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ADB55" w14:textId="110779D2" w:rsidR="003574EC" w:rsidRPr="000862F9" w:rsidRDefault="003574EC" w:rsidP="003574EC">
      <w:pPr>
        <w:suppressAutoHyphens/>
        <w:spacing w:after="0" w:line="240" w:lineRule="auto"/>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 xml:space="preserve">                                                                                                                                </w:t>
      </w:r>
    </w:p>
    <w:p w14:paraId="04FD324F" w14:textId="77777777" w:rsidR="003574EC" w:rsidRPr="000862F9" w:rsidRDefault="003574EC" w:rsidP="003574EC">
      <w:pPr>
        <w:suppressAutoHyphens/>
        <w:spacing w:after="0" w:line="240" w:lineRule="auto"/>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 xml:space="preserve">ДОГОВОР   №___ </w:t>
      </w:r>
    </w:p>
    <w:p w14:paraId="007FBFDE" w14:textId="77777777" w:rsidR="003574EC" w:rsidRPr="000862F9" w:rsidRDefault="003574EC" w:rsidP="003574EC">
      <w:pPr>
        <w:suppressAutoHyphens/>
        <w:spacing w:after="0" w:line="240" w:lineRule="auto"/>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возмездного оказания услуг</w:t>
      </w:r>
    </w:p>
    <w:p w14:paraId="3FF05FD8" w14:textId="77777777" w:rsidR="003574EC" w:rsidRPr="000862F9" w:rsidRDefault="003574EC" w:rsidP="003574EC">
      <w:pPr>
        <w:suppressAutoHyphens/>
        <w:spacing w:after="0" w:line="240" w:lineRule="auto"/>
        <w:jc w:val="center"/>
        <w:rPr>
          <w:rFonts w:ascii="Times New Roman" w:eastAsia="Times New Roman" w:hAnsi="Times New Roman"/>
          <w:b/>
          <w:sz w:val="24"/>
          <w:szCs w:val="24"/>
          <w:lang w:eastAsia="ar-SA"/>
        </w:rPr>
      </w:pPr>
    </w:p>
    <w:p w14:paraId="0399C428" w14:textId="77777777" w:rsidR="003574EC" w:rsidRPr="000862F9" w:rsidRDefault="003574EC" w:rsidP="003574EC">
      <w:pPr>
        <w:suppressAutoHyphens/>
        <w:spacing w:after="0" w:line="240" w:lineRule="auto"/>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 xml:space="preserve">г. </w:t>
      </w:r>
      <w:proofErr w:type="spellStart"/>
      <w:r w:rsidRPr="000862F9">
        <w:rPr>
          <w:rFonts w:ascii="Times New Roman" w:eastAsia="Times New Roman" w:hAnsi="Times New Roman"/>
          <w:b/>
          <w:sz w:val="24"/>
          <w:szCs w:val="24"/>
          <w:lang w:eastAsia="ar-SA"/>
        </w:rPr>
        <w:t>Нур</w:t>
      </w:r>
      <w:proofErr w:type="spellEnd"/>
      <w:r w:rsidRPr="000862F9">
        <w:rPr>
          <w:rFonts w:ascii="Times New Roman" w:eastAsia="Times New Roman" w:hAnsi="Times New Roman"/>
          <w:b/>
          <w:sz w:val="24"/>
          <w:szCs w:val="24"/>
          <w:lang w:eastAsia="ar-SA"/>
        </w:rPr>
        <w:t xml:space="preserve">-Султан                                                                               </w:t>
      </w:r>
      <w:proofErr w:type="gramStart"/>
      <w:r w:rsidRPr="000862F9">
        <w:rPr>
          <w:rFonts w:ascii="Times New Roman" w:eastAsia="Times New Roman" w:hAnsi="Times New Roman"/>
          <w:b/>
          <w:sz w:val="24"/>
          <w:szCs w:val="24"/>
          <w:lang w:eastAsia="ar-SA"/>
        </w:rPr>
        <w:t xml:space="preserve">   «</w:t>
      </w:r>
      <w:proofErr w:type="gramEnd"/>
      <w:r w:rsidRPr="000862F9">
        <w:rPr>
          <w:rFonts w:ascii="Times New Roman" w:eastAsia="Times New Roman" w:hAnsi="Times New Roman"/>
          <w:b/>
          <w:sz w:val="24"/>
          <w:szCs w:val="24"/>
          <w:lang w:eastAsia="ar-SA"/>
        </w:rPr>
        <w:t>____»  ______2020 года</w:t>
      </w:r>
    </w:p>
    <w:p w14:paraId="49EF8C36" w14:textId="77777777" w:rsidR="003574EC" w:rsidRPr="000862F9" w:rsidRDefault="003574EC" w:rsidP="003574EC">
      <w:pPr>
        <w:tabs>
          <w:tab w:val="left" w:pos="1095"/>
        </w:tabs>
        <w:suppressAutoHyphens/>
        <w:spacing w:after="0" w:line="240" w:lineRule="auto"/>
        <w:ind w:firstLine="709"/>
        <w:jc w:val="both"/>
        <w:rPr>
          <w:rFonts w:ascii="Times New Roman" w:eastAsia="Times New Roman" w:hAnsi="Times New Roman"/>
          <w:b/>
          <w:kern w:val="3"/>
          <w:sz w:val="24"/>
          <w:szCs w:val="24"/>
          <w:lang w:val="kk-KZ" w:eastAsia="ar-SA"/>
        </w:rPr>
      </w:pPr>
    </w:p>
    <w:p w14:paraId="05E2DD58" w14:textId="2425CB55" w:rsidR="003574EC" w:rsidRPr="000862F9" w:rsidRDefault="00D62B23" w:rsidP="003574EC">
      <w:pPr>
        <w:tabs>
          <w:tab w:val="left" w:pos="1095"/>
        </w:tabs>
        <w:suppressAutoHyphens/>
        <w:spacing w:after="0" w:line="240" w:lineRule="auto"/>
        <w:ind w:firstLine="709"/>
        <w:jc w:val="both"/>
        <w:rPr>
          <w:rFonts w:ascii="Times New Roman" w:eastAsia="Times New Roman" w:hAnsi="Times New Roman"/>
          <w:sz w:val="24"/>
          <w:szCs w:val="24"/>
          <w:lang w:eastAsia="ar-SA"/>
        </w:rPr>
      </w:pPr>
      <w:r w:rsidRPr="00D62B23">
        <w:rPr>
          <w:rFonts w:ascii="Times New Roman" w:hAnsi="Times New Roman"/>
          <w:b/>
          <w:kern w:val="3"/>
          <w:sz w:val="24"/>
          <w:szCs w:val="24"/>
          <w:lang w:eastAsia="ar-SA"/>
        </w:rPr>
        <w:t>АО</w:t>
      </w:r>
      <w:r>
        <w:rPr>
          <w:rFonts w:ascii="Times New Roman" w:hAnsi="Times New Roman"/>
          <w:b/>
          <w:kern w:val="3"/>
          <w:sz w:val="24"/>
          <w:szCs w:val="24"/>
          <w:lang w:eastAsia="ar-SA"/>
        </w:rPr>
        <w:t xml:space="preserve"> </w:t>
      </w:r>
      <w:r w:rsidR="003574EC" w:rsidRPr="00D62B23">
        <w:rPr>
          <w:rFonts w:ascii="Times New Roman" w:hAnsi="Times New Roman"/>
          <w:b/>
          <w:kern w:val="3"/>
          <w:sz w:val="24"/>
          <w:szCs w:val="24"/>
          <w:lang w:eastAsia="ar-SA"/>
        </w:rPr>
        <w:t>«</w:t>
      </w:r>
      <w:proofErr w:type="spellStart"/>
      <w:r w:rsidRPr="00D62B23">
        <w:rPr>
          <w:rFonts w:ascii="Times New Roman" w:hAnsi="Times New Roman"/>
          <w:b/>
          <w:kern w:val="3"/>
          <w:sz w:val="24"/>
          <w:szCs w:val="24"/>
          <w:lang w:eastAsia="ar-SA"/>
        </w:rPr>
        <w:t>Атырауская</w:t>
      </w:r>
      <w:proofErr w:type="spellEnd"/>
      <w:r w:rsidRPr="00D62B23">
        <w:rPr>
          <w:rFonts w:ascii="Times New Roman" w:hAnsi="Times New Roman"/>
          <w:b/>
          <w:kern w:val="3"/>
          <w:sz w:val="24"/>
          <w:szCs w:val="24"/>
          <w:lang w:eastAsia="ar-SA"/>
        </w:rPr>
        <w:t xml:space="preserve"> теплоэлектроцентраль</w:t>
      </w:r>
      <w:r w:rsidR="003574EC" w:rsidRPr="00D62B23">
        <w:rPr>
          <w:rFonts w:ascii="Times New Roman" w:hAnsi="Times New Roman"/>
          <w:b/>
          <w:kern w:val="3"/>
          <w:sz w:val="24"/>
          <w:szCs w:val="24"/>
          <w:lang w:eastAsia="ar-SA"/>
        </w:rPr>
        <w:t>»</w:t>
      </w:r>
      <w:r w:rsidR="003574EC" w:rsidRPr="00D62B23">
        <w:rPr>
          <w:rFonts w:ascii="Times New Roman" w:hAnsi="Times New Roman"/>
          <w:kern w:val="3"/>
          <w:sz w:val="24"/>
          <w:szCs w:val="24"/>
          <w:lang w:eastAsia="ar-SA"/>
        </w:rPr>
        <w:t>, именуемое в дальнейшем «</w:t>
      </w:r>
      <w:r w:rsidR="003574EC" w:rsidRPr="00D62B23">
        <w:rPr>
          <w:rFonts w:ascii="Times New Roman" w:hAnsi="Times New Roman"/>
          <w:i/>
          <w:iCs/>
          <w:kern w:val="3"/>
          <w:sz w:val="24"/>
          <w:szCs w:val="24"/>
          <w:lang w:eastAsia="ar-SA"/>
        </w:rPr>
        <w:t>Заказчик</w:t>
      </w:r>
      <w:r w:rsidR="003574EC" w:rsidRPr="00D62B23">
        <w:rPr>
          <w:rFonts w:ascii="Times New Roman" w:hAnsi="Times New Roman"/>
          <w:kern w:val="3"/>
          <w:sz w:val="24"/>
          <w:szCs w:val="24"/>
          <w:lang w:eastAsia="ar-SA"/>
        </w:rPr>
        <w:t xml:space="preserve">» </w:t>
      </w:r>
      <w:r w:rsidR="003574EC" w:rsidRPr="00D62B23">
        <w:rPr>
          <w:rFonts w:ascii="Times New Roman" w:eastAsia="Times New Roman" w:hAnsi="Times New Roman"/>
          <w:sz w:val="24"/>
          <w:szCs w:val="24"/>
          <w:lang w:eastAsia="ar-SA"/>
        </w:rPr>
        <w:t xml:space="preserve">в лице </w:t>
      </w:r>
      <w:r w:rsidR="00ED301B" w:rsidRPr="00B06AF2">
        <w:rPr>
          <w:rFonts w:ascii="Times New Roman" w:eastAsia="Times New Roman" w:hAnsi="Times New Roman"/>
          <w:sz w:val="24"/>
          <w:szCs w:val="24"/>
          <w:lang w:eastAsia="ru-RU"/>
        </w:rPr>
        <w:t>президента</w:t>
      </w:r>
      <w:r w:rsidR="00ED301B" w:rsidRPr="00D62B23">
        <w:rPr>
          <w:rFonts w:ascii="Times New Roman" w:eastAsia="Times New Roman" w:hAnsi="Times New Roman"/>
          <w:b/>
          <w:sz w:val="24"/>
          <w:szCs w:val="24"/>
          <w:lang w:eastAsia="ar-SA"/>
        </w:rPr>
        <w:t xml:space="preserve"> </w:t>
      </w:r>
      <w:r w:rsidRPr="00D62B23">
        <w:rPr>
          <w:rFonts w:ascii="Times New Roman" w:eastAsia="Times New Roman" w:hAnsi="Times New Roman"/>
          <w:b/>
          <w:sz w:val="24"/>
          <w:szCs w:val="24"/>
          <w:lang w:eastAsia="ar-SA"/>
        </w:rPr>
        <w:t>Аленова М.К.</w:t>
      </w:r>
      <w:r w:rsidR="003574EC" w:rsidRPr="00D62B23">
        <w:rPr>
          <w:rFonts w:ascii="Times New Roman" w:eastAsia="Times New Roman" w:hAnsi="Times New Roman"/>
          <w:sz w:val="24"/>
          <w:szCs w:val="24"/>
          <w:lang w:eastAsia="ar-SA"/>
        </w:rPr>
        <w:t xml:space="preserve">, действующего на основании </w:t>
      </w:r>
      <w:r w:rsidRPr="00D62B23">
        <w:rPr>
          <w:rFonts w:ascii="Times New Roman" w:eastAsia="Times New Roman" w:hAnsi="Times New Roman"/>
          <w:sz w:val="24"/>
          <w:szCs w:val="24"/>
          <w:lang w:eastAsia="ar-SA"/>
        </w:rPr>
        <w:t>Устава</w:t>
      </w:r>
      <w:r w:rsidR="003574EC" w:rsidRPr="00D62B23">
        <w:rPr>
          <w:rFonts w:ascii="Times New Roman" w:eastAsia="Times New Roman" w:hAnsi="Times New Roman"/>
          <w:sz w:val="24"/>
          <w:szCs w:val="24"/>
          <w:lang w:eastAsia="ar-SA"/>
        </w:rPr>
        <w:t>, с одной стороны, и</w:t>
      </w:r>
      <w:r w:rsidR="003574EC" w:rsidRPr="000862F9">
        <w:rPr>
          <w:rFonts w:ascii="Times New Roman" w:eastAsia="Times New Roman" w:hAnsi="Times New Roman"/>
          <w:sz w:val="24"/>
          <w:szCs w:val="24"/>
          <w:lang w:eastAsia="ar-SA"/>
        </w:rPr>
        <w:t xml:space="preserve">  </w:t>
      </w:r>
    </w:p>
    <w:p w14:paraId="6B5237C2" w14:textId="29BB1555" w:rsidR="003574EC" w:rsidRPr="000862F9" w:rsidRDefault="00730E5F" w:rsidP="003574EC">
      <w:pPr>
        <w:tabs>
          <w:tab w:val="left" w:pos="1095"/>
        </w:tabs>
        <w:suppressAutoHyphens/>
        <w:spacing w:after="0" w:line="240" w:lineRule="auto"/>
        <w:ind w:firstLine="709"/>
        <w:jc w:val="both"/>
        <w:rPr>
          <w:rFonts w:ascii="Times New Roman" w:hAnsi="Times New Roman"/>
          <w:kern w:val="3"/>
          <w:sz w:val="24"/>
          <w:szCs w:val="24"/>
          <w:lang w:eastAsia="ar-SA"/>
        </w:rPr>
      </w:pPr>
      <w:r>
        <w:rPr>
          <w:rFonts w:ascii="Times New Roman" w:eastAsia="Times New Roman" w:hAnsi="Times New Roman"/>
          <w:b/>
          <w:kern w:val="3"/>
          <w:sz w:val="24"/>
          <w:szCs w:val="24"/>
          <w:lang w:val="kk-KZ" w:eastAsia="ar-SA"/>
        </w:rPr>
        <w:t>___________</w:t>
      </w:r>
      <w:r w:rsidR="003574EC" w:rsidRPr="000862F9">
        <w:rPr>
          <w:rFonts w:ascii="Times New Roman" w:hAnsi="Times New Roman"/>
          <w:kern w:val="3"/>
          <w:sz w:val="24"/>
          <w:szCs w:val="24"/>
          <w:lang w:eastAsia="ar-SA"/>
        </w:rPr>
        <w:t xml:space="preserve">, </w:t>
      </w:r>
      <w:r w:rsidR="003574EC" w:rsidRPr="000862F9">
        <w:rPr>
          <w:rFonts w:ascii="Times New Roman" w:eastAsia="Times New Roman" w:hAnsi="Times New Roman"/>
          <w:sz w:val="24"/>
          <w:szCs w:val="24"/>
          <w:lang w:eastAsia="ar-SA"/>
        </w:rPr>
        <w:t>именуемое в дальнейшем «</w:t>
      </w:r>
      <w:r w:rsidR="003574EC" w:rsidRPr="000862F9">
        <w:rPr>
          <w:rFonts w:ascii="Times New Roman" w:hAnsi="Times New Roman"/>
          <w:i/>
          <w:iCs/>
          <w:sz w:val="24"/>
          <w:szCs w:val="24"/>
          <w:lang w:eastAsia="ru-RU"/>
        </w:rPr>
        <w:t>Исполнитель</w:t>
      </w:r>
      <w:r w:rsidR="003574EC" w:rsidRPr="000862F9">
        <w:rPr>
          <w:rFonts w:ascii="Times New Roman" w:eastAsia="Times New Roman" w:hAnsi="Times New Roman"/>
          <w:sz w:val="24"/>
          <w:szCs w:val="24"/>
          <w:lang w:eastAsia="ar-SA"/>
        </w:rPr>
        <w:t xml:space="preserve">», в лице </w:t>
      </w:r>
      <w:r>
        <w:rPr>
          <w:rFonts w:ascii="Times New Roman" w:eastAsia="Times New Roman" w:hAnsi="Times New Roman"/>
          <w:sz w:val="24"/>
          <w:szCs w:val="24"/>
          <w:lang w:eastAsia="ar-SA"/>
        </w:rPr>
        <w:t>_________</w:t>
      </w:r>
      <w:r w:rsidR="003574EC" w:rsidRPr="000862F9">
        <w:rPr>
          <w:rFonts w:ascii="Times New Roman" w:eastAsia="Times New Roman" w:hAnsi="Times New Roman"/>
          <w:sz w:val="24"/>
          <w:szCs w:val="24"/>
          <w:lang w:eastAsia="ar-SA"/>
        </w:rPr>
        <w:t>, действующе</w:t>
      </w:r>
      <w:r w:rsidR="003574EC">
        <w:rPr>
          <w:rFonts w:ascii="Times New Roman" w:eastAsia="Times New Roman" w:hAnsi="Times New Roman"/>
          <w:sz w:val="24"/>
          <w:szCs w:val="24"/>
          <w:lang w:eastAsia="ar-SA"/>
        </w:rPr>
        <w:t>й</w:t>
      </w:r>
      <w:r w:rsidR="003574EC" w:rsidRPr="000862F9">
        <w:rPr>
          <w:rFonts w:ascii="Times New Roman" w:eastAsia="Times New Roman" w:hAnsi="Times New Roman"/>
          <w:sz w:val="24"/>
          <w:szCs w:val="24"/>
          <w:lang w:eastAsia="ar-SA"/>
        </w:rPr>
        <w:t xml:space="preserve"> на основании </w:t>
      </w:r>
      <w:r>
        <w:rPr>
          <w:rFonts w:ascii="Times New Roman" w:eastAsia="Times New Roman" w:hAnsi="Times New Roman"/>
          <w:sz w:val="24"/>
          <w:szCs w:val="24"/>
          <w:lang w:eastAsia="ar-SA"/>
        </w:rPr>
        <w:t>__________</w:t>
      </w:r>
      <w:r w:rsidR="003574EC" w:rsidRPr="000862F9">
        <w:rPr>
          <w:rFonts w:ascii="Times New Roman" w:eastAsia="Times New Roman" w:hAnsi="Times New Roman"/>
          <w:sz w:val="24"/>
          <w:szCs w:val="24"/>
          <w:lang w:eastAsia="ar-SA"/>
        </w:rPr>
        <w:t xml:space="preserve">, с другой стороны, далее совместно именуемые «Стороны», в соответствии со статьей 683 Гражданского Кодекса Республики Казахстан и в рамках исполнения Соглашения о сотрудничестве по проведению комплексного технологического аудита объектов </w:t>
      </w:r>
      <w:r w:rsidR="003574EC" w:rsidRPr="000862F9">
        <w:rPr>
          <w:rFonts w:ascii="Times New Roman" w:eastAsia="Times New Roman" w:hAnsi="Times New Roman"/>
          <w:sz w:val="24"/>
          <w:szCs w:val="24"/>
          <w:lang w:val="en-US" w:eastAsia="ar-SA"/>
        </w:rPr>
        <w:t>I</w:t>
      </w:r>
      <w:r w:rsidR="003574EC" w:rsidRPr="000862F9">
        <w:rPr>
          <w:rFonts w:ascii="Times New Roman" w:eastAsia="Times New Roman" w:hAnsi="Times New Roman"/>
          <w:sz w:val="24"/>
          <w:szCs w:val="24"/>
          <w:lang w:eastAsia="ar-SA"/>
        </w:rPr>
        <w:t xml:space="preserve"> категории от 28 февраля 2020 года, </w:t>
      </w:r>
      <w:r w:rsidR="003574EC" w:rsidRPr="000862F9">
        <w:rPr>
          <w:rFonts w:ascii="Times New Roman" w:eastAsia="Times New Roman" w:hAnsi="Times New Roman"/>
          <w:spacing w:val="-1"/>
          <w:sz w:val="24"/>
          <w:szCs w:val="24"/>
          <w:lang w:eastAsia="ar-SA"/>
        </w:rPr>
        <w:t xml:space="preserve">заключили настоящий договор возмездного оказания услуг (далее </w:t>
      </w:r>
      <w:r w:rsidR="003574EC">
        <w:rPr>
          <w:rFonts w:ascii="Times New Roman" w:eastAsia="Times New Roman" w:hAnsi="Times New Roman"/>
          <w:spacing w:val="-1"/>
          <w:sz w:val="24"/>
          <w:szCs w:val="24"/>
          <w:lang w:eastAsia="ar-SA"/>
        </w:rPr>
        <w:t>–</w:t>
      </w:r>
      <w:r w:rsidR="003574EC" w:rsidRPr="000862F9">
        <w:rPr>
          <w:rFonts w:ascii="Times New Roman" w:eastAsia="Times New Roman" w:hAnsi="Times New Roman"/>
          <w:spacing w:val="-1"/>
          <w:sz w:val="24"/>
          <w:szCs w:val="24"/>
          <w:lang w:eastAsia="ar-SA"/>
        </w:rPr>
        <w:t xml:space="preserve"> Договор) о нижеследующем:</w:t>
      </w:r>
      <w:r w:rsidR="003574EC" w:rsidRPr="000862F9">
        <w:rPr>
          <w:rFonts w:ascii="Times New Roman" w:hAnsi="Times New Roman"/>
          <w:kern w:val="3"/>
          <w:sz w:val="24"/>
          <w:szCs w:val="24"/>
          <w:lang w:eastAsia="ar-SA"/>
        </w:rPr>
        <w:t xml:space="preserve"> </w:t>
      </w:r>
    </w:p>
    <w:p w14:paraId="4C31EF8F" w14:textId="77777777" w:rsidR="003574EC" w:rsidRPr="000862F9" w:rsidRDefault="003574EC" w:rsidP="003574EC">
      <w:pPr>
        <w:tabs>
          <w:tab w:val="left" w:pos="1095"/>
        </w:tabs>
        <w:suppressAutoHyphens/>
        <w:spacing w:after="0" w:line="240" w:lineRule="auto"/>
        <w:ind w:firstLine="709"/>
        <w:jc w:val="both"/>
        <w:rPr>
          <w:rFonts w:ascii="Times New Roman" w:eastAsia="Times New Roman" w:hAnsi="Times New Roman"/>
          <w:spacing w:val="-1"/>
          <w:sz w:val="24"/>
          <w:szCs w:val="24"/>
          <w:lang w:eastAsia="ar-SA"/>
        </w:rPr>
      </w:pPr>
    </w:p>
    <w:p w14:paraId="32C011F3" w14:textId="77777777" w:rsidR="003574EC" w:rsidRDefault="003574EC" w:rsidP="003574EC">
      <w:pPr>
        <w:suppressAutoHyphens/>
        <w:spacing w:after="0" w:line="240" w:lineRule="auto"/>
        <w:ind w:left="720"/>
        <w:contextualSpacing/>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Термины и определения</w:t>
      </w:r>
    </w:p>
    <w:p w14:paraId="0354D7B1" w14:textId="77777777" w:rsidR="00730E5F" w:rsidRPr="000862F9" w:rsidRDefault="00730E5F" w:rsidP="003574EC">
      <w:pPr>
        <w:suppressAutoHyphens/>
        <w:spacing w:after="0" w:line="240" w:lineRule="auto"/>
        <w:ind w:left="720"/>
        <w:contextualSpacing/>
        <w:jc w:val="center"/>
        <w:rPr>
          <w:rFonts w:ascii="Times New Roman" w:eastAsia="Times New Roman" w:hAnsi="Times New Roman"/>
          <w:b/>
          <w:sz w:val="24"/>
          <w:szCs w:val="24"/>
          <w:lang w:eastAsia="ar-SA"/>
        </w:rPr>
      </w:pPr>
    </w:p>
    <w:p w14:paraId="0D7D5852" w14:textId="77777777" w:rsidR="003574EC" w:rsidRPr="000862F9" w:rsidRDefault="003574EC" w:rsidP="003574EC">
      <w:pPr>
        <w:suppressAutoHyphens/>
        <w:spacing w:after="0" w:line="240" w:lineRule="auto"/>
        <w:ind w:left="720"/>
        <w:contextualSpacing/>
        <w:rPr>
          <w:rFonts w:ascii="Times New Roman" w:eastAsia="Times New Roman" w:hAnsi="Times New Roman"/>
          <w:b/>
          <w:sz w:val="24"/>
          <w:szCs w:val="24"/>
          <w:lang w:eastAsia="ar-SA"/>
        </w:rPr>
      </w:pPr>
    </w:p>
    <w:p w14:paraId="1CB1E861" w14:textId="4B33B606" w:rsidR="003574EC" w:rsidRPr="00171AD4" w:rsidRDefault="003574EC" w:rsidP="003574EC">
      <w:pPr>
        <w:pStyle w:val="a5"/>
        <w:spacing w:after="0" w:line="240" w:lineRule="auto"/>
        <w:ind w:left="0" w:firstLine="709"/>
        <w:jc w:val="both"/>
        <w:rPr>
          <w:rFonts w:ascii="Times New Roman" w:hAnsi="Times New Roman"/>
          <w:sz w:val="24"/>
          <w:szCs w:val="24"/>
        </w:rPr>
      </w:pPr>
      <w:r w:rsidRPr="00171AD4">
        <w:rPr>
          <w:rFonts w:ascii="Times New Roman" w:hAnsi="Times New Roman"/>
          <w:i/>
          <w:sz w:val="24"/>
          <w:szCs w:val="24"/>
        </w:rPr>
        <w:t>Кабинет</w:t>
      </w:r>
      <w:r w:rsidRPr="00171AD4">
        <w:rPr>
          <w:rFonts w:ascii="Times New Roman" w:hAnsi="Times New Roman"/>
          <w:sz w:val="24"/>
          <w:szCs w:val="24"/>
        </w:rPr>
        <w:t xml:space="preserve"> – индивидуальный кабинет Заказчика в </w:t>
      </w:r>
      <w:r>
        <w:rPr>
          <w:rFonts w:ascii="Times New Roman" w:hAnsi="Times New Roman"/>
          <w:sz w:val="24"/>
          <w:szCs w:val="24"/>
        </w:rPr>
        <w:t xml:space="preserve">автоматизированном </w:t>
      </w:r>
      <w:r>
        <w:rPr>
          <w:rFonts w:ascii="Times New Roman" w:hAnsi="Times New Roman"/>
          <w:sz w:val="24"/>
          <w:szCs w:val="24"/>
          <w:lang w:val="en-US"/>
        </w:rPr>
        <w:t>web</w:t>
      </w:r>
      <w:r w:rsidRPr="00171AD4">
        <w:rPr>
          <w:rFonts w:ascii="Times New Roman" w:hAnsi="Times New Roman"/>
          <w:sz w:val="24"/>
          <w:szCs w:val="24"/>
        </w:rPr>
        <w:t>-</w:t>
      </w:r>
      <w:r>
        <w:rPr>
          <w:rFonts w:ascii="Times New Roman" w:hAnsi="Times New Roman"/>
          <w:sz w:val="24"/>
          <w:szCs w:val="24"/>
        </w:rPr>
        <w:t>приложении</w:t>
      </w:r>
      <w:r w:rsidRPr="00171AD4">
        <w:rPr>
          <w:rFonts w:ascii="Times New Roman" w:hAnsi="Times New Roman"/>
          <w:sz w:val="24"/>
          <w:szCs w:val="24"/>
        </w:rPr>
        <w:t>, содержащ</w:t>
      </w:r>
      <w:r>
        <w:rPr>
          <w:rFonts w:ascii="Times New Roman" w:hAnsi="Times New Roman"/>
          <w:sz w:val="24"/>
          <w:szCs w:val="24"/>
        </w:rPr>
        <w:t>ий</w:t>
      </w:r>
      <w:r w:rsidRPr="00171AD4">
        <w:rPr>
          <w:rFonts w:ascii="Times New Roman" w:hAnsi="Times New Roman"/>
          <w:sz w:val="24"/>
          <w:szCs w:val="24"/>
        </w:rPr>
        <w:t xml:space="preserve"> формы для заполнения показателей. Алгоритмы Кабинета позволяют собрать единообразные данные, в автоматическом режиме провести необходимые расчёты и объединить свод данных в итоговые таблицы; </w:t>
      </w:r>
    </w:p>
    <w:p w14:paraId="702C999E" w14:textId="42473A42" w:rsidR="003574EC" w:rsidRPr="00427ED7" w:rsidRDefault="003574EC" w:rsidP="003574EC">
      <w:pPr>
        <w:pStyle w:val="a5"/>
        <w:suppressAutoHyphens/>
        <w:spacing w:after="0" w:line="240" w:lineRule="auto"/>
        <w:ind w:left="0" w:firstLine="709"/>
        <w:jc w:val="both"/>
        <w:rPr>
          <w:rFonts w:ascii="Times New Roman" w:hAnsi="Times New Roman"/>
          <w:sz w:val="24"/>
          <w:szCs w:val="24"/>
        </w:rPr>
      </w:pPr>
      <w:r>
        <w:rPr>
          <w:rFonts w:ascii="Times New Roman" w:hAnsi="Times New Roman"/>
          <w:i/>
          <w:iCs/>
          <w:sz w:val="24"/>
          <w:szCs w:val="24"/>
          <w:lang w:eastAsia="ru-RU"/>
        </w:rPr>
        <w:t>ЭО</w:t>
      </w:r>
      <w:r w:rsidRPr="00171AD4">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10C41">
        <w:rPr>
          <w:rFonts w:ascii="Times New Roman" w:hAnsi="Times New Roman"/>
          <w:sz w:val="24"/>
          <w:szCs w:val="24"/>
          <w:lang w:eastAsia="ru-RU"/>
        </w:rPr>
        <w:t xml:space="preserve">экспертная </w:t>
      </w:r>
      <w:r w:rsidRPr="00171AD4">
        <w:rPr>
          <w:rFonts w:ascii="Times New Roman" w:hAnsi="Times New Roman"/>
          <w:sz w:val="24"/>
          <w:szCs w:val="24"/>
        </w:rPr>
        <w:t>оценка фактического технологического состояния предприятия Заказчика на предмет вредного воздействия на окружающую среду, оказываемого работой технологических процессов этого предприятия Заказчика, а также ресурсоёмкости и технологий, применяемых на предприятии Заказчика</w:t>
      </w:r>
      <w:r>
        <w:rPr>
          <w:rFonts w:ascii="Times New Roman" w:hAnsi="Times New Roman"/>
          <w:sz w:val="24"/>
          <w:szCs w:val="24"/>
        </w:rPr>
        <w:t xml:space="preserve">, </w:t>
      </w:r>
      <w:r w:rsidRPr="004A6135">
        <w:rPr>
          <w:rFonts w:ascii="Times New Roman" w:hAnsi="Times New Roman"/>
          <w:sz w:val="24"/>
          <w:szCs w:val="24"/>
        </w:rPr>
        <w:t xml:space="preserve">осуществляемая путем проверки предоставленной предприятием Информационной справки на предмет соответствия требованиям Методики, правильности применения инструментария Методики, верности расчёта и свода данных, а также классификации и подтверждения соответствия внедрённых и планируемых к внедрению технологий уровню Информационно-технического справочника НДТ Российской Федерации и справочников НДТ </w:t>
      </w:r>
      <w:proofErr w:type="spellStart"/>
      <w:r w:rsidRPr="004A6135">
        <w:rPr>
          <w:rFonts w:ascii="Times New Roman" w:hAnsi="Times New Roman"/>
          <w:sz w:val="24"/>
          <w:szCs w:val="24"/>
        </w:rPr>
        <w:t>Best</w:t>
      </w:r>
      <w:proofErr w:type="spellEnd"/>
      <w:r w:rsidRPr="004A6135">
        <w:rPr>
          <w:rFonts w:ascii="Times New Roman" w:hAnsi="Times New Roman"/>
          <w:sz w:val="24"/>
          <w:szCs w:val="24"/>
        </w:rPr>
        <w:t xml:space="preserve"> </w:t>
      </w:r>
      <w:proofErr w:type="spellStart"/>
      <w:r w:rsidRPr="004A6135">
        <w:rPr>
          <w:rFonts w:ascii="Times New Roman" w:hAnsi="Times New Roman"/>
          <w:sz w:val="24"/>
          <w:szCs w:val="24"/>
        </w:rPr>
        <w:t>Available</w:t>
      </w:r>
      <w:proofErr w:type="spellEnd"/>
      <w:r w:rsidRPr="004A6135">
        <w:rPr>
          <w:rFonts w:ascii="Times New Roman" w:hAnsi="Times New Roman"/>
          <w:sz w:val="24"/>
          <w:szCs w:val="24"/>
        </w:rPr>
        <w:t xml:space="preserve"> </w:t>
      </w:r>
      <w:proofErr w:type="spellStart"/>
      <w:r w:rsidRPr="004A6135">
        <w:rPr>
          <w:rFonts w:ascii="Times New Roman" w:hAnsi="Times New Roman"/>
          <w:sz w:val="24"/>
          <w:szCs w:val="24"/>
        </w:rPr>
        <w:t>Techniques</w:t>
      </w:r>
      <w:proofErr w:type="spellEnd"/>
      <w:r w:rsidRPr="004A6135">
        <w:rPr>
          <w:rFonts w:ascii="Times New Roman" w:hAnsi="Times New Roman"/>
          <w:sz w:val="24"/>
          <w:szCs w:val="24"/>
        </w:rPr>
        <w:t xml:space="preserve"> </w:t>
      </w:r>
      <w:proofErr w:type="spellStart"/>
      <w:r w:rsidRPr="004A6135">
        <w:rPr>
          <w:rFonts w:ascii="Times New Roman" w:hAnsi="Times New Roman"/>
          <w:sz w:val="24"/>
          <w:szCs w:val="24"/>
        </w:rPr>
        <w:t>References</w:t>
      </w:r>
      <w:proofErr w:type="spellEnd"/>
      <w:r w:rsidRPr="004A6135">
        <w:rPr>
          <w:rFonts w:ascii="Times New Roman" w:hAnsi="Times New Roman"/>
          <w:sz w:val="24"/>
          <w:szCs w:val="24"/>
        </w:rPr>
        <w:t xml:space="preserve"> (далее – BREF). </w:t>
      </w:r>
      <w:r>
        <w:rPr>
          <w:rFonts w:ascii="Times New Roman" w:hAnsi="Times New Roman"/>
          <w:sz w:val="24"/>
          <w:szCs w:val="24"/>
        </w:rPr>
        <w:t>ЭО</w:t>
      </w:r>
      <w:r w:rsidRPr="004A6135">
        <w:rPr>
          <w:rFonts w:ascii="Times New Roman" w:hAnsi="Times New Roman"/>
          <w:sz w:val="24"/>
          <w:szCs w:val="24"/>
        </w:rPr>
        <w:t xml:space="preserve"> проводится в аналитических целях и не несёт рисков возникновения штрафных санкций или иных наказаний от государственного уполномоченного органа</w:t>
      </w:r>
      <w:r w:rsidRPr="00171AD4">
        <w:rPr>
          <w:rFonts w:ascii="Times New Roman" w:hAnsi="Times New Roman"/>
          <w:sz w:val="24"/>
          <w:szCs w:val="24"/>
        </w:rPr>
        <w:t>;</w:t>
      </w:r>
    </w:p>
    <w:p w14:paraId="7A0E2E11" w14:textId="3C83369A" w:rsidR="003574EC" w:rsidRPr="00427ED7" w:rsidRDefault="003574EC" w:rsidP="003574EC">
      <w:pPr>
        <w:pStyle w:val="a5"/>
        <w:suppressAutoHyphens/>
        <w:spacing w:after="0" w:line="240" w:lineRule="auto"/>
        <w:ind w:left="0" w:firstLine="709"/>
        <w:jc w:val="both"/>
        <w:rPr>
          <w:rFonts w:ascii="Times New Roman" w:eastAsia="Times New Roman" w:hAnsi="Times New Roman"/>
          <w:bCs/>
          <w:sz w:val="24"/>
          <w:szCs w:val="24"/>
          <w:lang w:eastAsia="ar-SA"/>
        </w:rPr>
      </w:pPr>
      <w:r w:rsidRPr="00427ED7">
        <w:rPr>
          <w:rFonts w:ascii="Times New Roman" w:eastAsia="Times New Roman" w:hAnsi="Times New Roman"/>
          <w:bCs/>
          <w:i/>
          <w:iCs/>
          <w:sz w:val="24"/>
          <w:szCs w:val="24"/>
          <w:lang w:eastAsia="ar-SA"/>
        </w:rPr>
        <w:t>Методика</w:t>
      </w:r>
      <w:r w:rsidRPr="00427ED7">
        <w:rPr>
          <w:rFonts w:ascii="Times New Roman" w:eastAsia="Times New Roman" w:hAnsi="Times New Roman"/>
          <w:bCs/>
          <w:sz w:val="24"/>
          <w:szCs w:val="24"/>
          <w:lang w:eastAsia="ar-SA"/>
        </w:rPr>
        <w:t xml:space="preserve"> –</w:t>
      </w:r>
      <w:r w:rsidR="00764FE6">
        <w:rPr>
          <w:rFonts w:ascii="Times New Roman" w:eastAsia="Times New Roman" w:hAnsi="Times New Roman"/>
          <w:bCs/>
          <w:sz w:val="24"/>
          <w:szCs w:val="24"/>
          <w:lang w:eastAsia="ar-SA"/>
        </w:rPr>
        <w:t xml:space="preserve"> </w:t>
      </w:r>
      <w:r w:rsidRPr="00427ED7">
        <w:rPr>
          <w:rFonts w:ascii="Times New Roman" w:hAnsi="Times New Roman"/>
          <w:sz w:val="24"/>
          <w:szCs w:val="24"/>
          <w:lang w:eastAsia="ru-RU"/>
        </w:rPr>
        <w:t xml:space="preserve">документ, регламентирующий порядок проведения </w:t>
      </w:r>
      <w:r>
        <w:rPr>
          <w:rFonts w:ascii="Times New Roman" w:hAnsi="Times New Roman"/>
          <w:sz w:val="24"/>
          <w:szCs w:val="24"/>
          <w:lang w:eastAsia="ru-RU"/>
        </w:rPr>
        <w:t>ЭО</w:t>
      </w:r>
      <w:r w:rsidRPr="00427ED7">
        <w:rPr>
          <w:rFonts w:ascii="Times New Roman" w:hAnsi="Times New Roman"/>
          <w:sz w:val="24"/>
          <w:szCs w:val="24"/>
          <w:lang w:eastAsia="ru-RU"/>
        </w:rPr>
        <w:t xml:space="preserve"> технологических процессов </w:t>
      </w:r>
      <w:r>
        <w:rPr>
          <w:rFonts w:ascii="Times New Roman" w:hAnsi="Times New Roman"/>
          <w:sz w:val="24"/>
          <w:szCs w:val="24"/>
          <w:lang w:eastAsia="ru-RU"/>
        </w:rPr>
        <w:t xml:space="preserve">организаций </w:t>
      </w:r>
      <w:r w:rsidRPr="00427ED7">
        <w:rPr>
          <w:rFonts w:ascii="Times New Roman" w:hAnsi="Times New Roman"/>
          <w:sz w:val="24"/>
          <w:szCs w:val="24"/>
          <w:lang w:eastAsia="ru-RU"/>
        </w:rPr>
        <w:t>на соответствие принципам НДТ</w:t>
      </w:r>
      <w:r w:rsidRPr="00427ED7">
        <w:rPr>
          <w:rFonts w:ascii="Times New Roman" w:hAnsi="Times New Roman"/>
          <w:sz w:val="24"/>
          <w:szCs w:val="24"/>
        </w:rPr>
        <w:t>. Методика не является инструментом государственного экологического контроля, осуществляемого государственным уполномоченным органом в сфере экологии;</w:t>
      </w:r>
    </w:p>
    <w:p w14:paraId="0D0A4321" w14:textId="77777777" w:rsidR="003574EC" w:rsidRPr="009F01B1" w:rsidRDefault="003574EC" w:rsidP="003574EC">
      <w:pPr>
        <w:pStyle w:val="a5"/>
        <w:suppressAutoHyphens/>
        <w:spacing w:after="0" w:line="240" w:lineRule="auto"/>
        <w:ind w:left="0" w:firstLine="709"/>
        <w:jc w:val="both"/>
        <w:rPr>
          <w:rFonts w:ascii="Times New Roman" w:hAnsi="Times New Roman"/>
          <w:sz w:val="24"/>
          <w:szCs w:val="24"/>
          <w:lang w:eastAsia="ru-RU"/>
        </w:rPr>
      </w:pPr>
      <w:r w:rsidRPr="009F01B1">
        <w:rPr>
          <w:rFonts w:ascii="Times New Roman" w:hAnsi="Times New Roman"/>
          <w:i/>
          <w:iCs/>
          <w:sz w:val="24"/>
          <w:szCs w:val="24"/>
          <w:lang w:eastAsia="ru-RU"/>
        </w:rPr>
        <w:t>НДТ</w:t>
      </w:r>
      <w:r w:rsidRPr="009F01B1">
        <w:rPr>
          <w:rFonts w:ascii="Times New Roman" w:hAnsi="Times New Roman"/>
          <w:sz w:val="24"/>
          <w:szCs w:val="24"/>
          <w:lang w:eastAsia="ru-RU"/>
        </w:rPr>
        <w:t xml:space="preserve"> – под наилучшими доступными </w:t>
      </w:r>
      <w:r>
        <w:rPr>
          <w:rFonts w:ascii="Times New Roman" w:hAnsi="Times New Roman"/>
          <w:sz w:val="24"/>
          <w:szCs w:val="24"/>
          <w:lang w:eastAsia="ru-RU"/>
        </w:rPr>
        <w:t>т</w:t>
      </w:r>
      <w:r w:rsidRPr="009F01B1">
        <w:rPr>
          <w:rFonts w:ascii="Times New Roman" w:hAnsi="Times New Roman"/>
          <w:sz w:val="24"/>
          <w:szCs w:val="24"/>
          <w:lang w:eastAsia="ru-RU"/>
        </w:rPr>
        <w:t>ехнологиями понимается наиболее эффективная и передовая стадия развития видов деятельности и методов их осуществления, которая свидетельствует о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p w14:paraId="5DBE13B1" w14:textId="77777777" w:rsidR="003574EC" w:rsidRPr="00CB2BE8" w:rsidRDefault="003574EC" w:rsidP="003574EC">
      <w:pPr>
        <w:pStyle w:val="a5"/>
        <w:suppressAutoHyphens/>
        <w:spacing w:after="0" w:line="240" w:lineRule="auto"/>
        <w:ind w:left="0" w:firstLine="709"/>
        <w:jc w:val="both"/>
        <w:rPr>
          <w:rFonts w:ascii="Times New Roman" w:hAnsi="Times New Roman"/>
          <w:sz w:val="24"/>
          <w:szCs w:val="24"/>
          <w:lang w:eastAsia="ru-RU"/>
        </w:rPr>
      </w:pPr>
      <w:bookmarkStart w:id="0" w:name="_Hlk47357185"/>
      <w:r w:rsidRPr="00CB2BE8">
        <w:rPr>
          <w:rFonts w:ascii="Times New Roman" w:hAnsi="Times New Roman"/>
          <w:sz w:val="24"/>
          <w:szCs w:val="24"/>
          <w:lang w:eastAsia="ru-RU"/>
        </w:rPr>
        <w:t>под технологиями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p w14:paraId="60064ACF" w14:textId="77777777" w:rsidR="003574EC" w:rsidRPr="00CB2BE8" w:rsidRDefault="003574EC" w:rsidP="003574EC">
      <w:pPr>
        <w:pStyle w:val="a5"/>
        <w:suppressAutoHyphens/>
        <w:spacing w:after="0" w:line="240" w:lineRule="auto"/>
        <w:ind w:left="0" w:firstLine="709"/>
        <w:jc w:val="both"/>
        <w:rPr>
          <w:rFonts w:ascii="Times New Roman" w:hAnsi="Times New Roman"/>
          <w:sz w:val="24"/>
          <w:szCs w:val="24"/>
          <w:lang w:eastAsia="ru-RU"/>
        </w:rPr>
      </w:pPr>
      <w:r w:rsidRPr="00CB2BE8">
        <w:rPr>
          <w:rFonts w:ascii="Times New Roman" w:hAnsi="Times New Roman"/>
          <w:sz w:val="24"/>
          <w:szCs w:val="24"/>
          <w:lang w:eastAsia="ru-RU"/>
        </w:rPr>
        <w:t>технологии считаются доступными, если уровень их развития позволяет внедрить такие технологии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технологии в Республике Казахстан, и лишь в той мере, в какой они обоснованно доступны для оператора объекта;</w:t>
      </w:r>
    </w:p>
    <w:p w14:paraId="6C70DB69" w14:textId="77777777" w:rsidR="003574EC" w:rsidRDefault="003574EC" w:rsidP="003574EC">
      <w:pPr>
        <w:pStyle w:val="a5"/>
        <w:suppressAutoHyphens/>
        <w:spacing w:after="0" w:line="240" w:lineRule="auto"/>
        <w:ind w:left="0" w:firstLine="709"/>
        <w:jc w:val="both"/>
        <w:rPr>
          <w:rFonts w:ascii="Times New Roman" w:hAnsi="Times New Roman"/>
          <w:color w:val="000000"/>
          <w:sz w:val="28"/>
          <w:szCs w:val="28"/>
        </w:rPr>
      </w:pPr>
      <w:r w:rsidRPr="00CB2BE8">
        <w:rPr>
          <w:rFonts w:ascii="Times New Roman" w:hAnsi="Times New Roman"/>
          <w:sz w:val="24"/>
          <w:szCs w:val="24"/>
          <w:lang w:eastAsia="ru-RU"/>
        </w:rPr>
        <w:lastRenderedPageBreak/>
        <w:t>под наилучшими понимаются те доступные технологии, которые наиболее действенны в достижении высокого общего уровня охраны окружающей среды как единого целого</w:t>
      </w:r>
      <w:r>
        <w:rPr>
          <w:rFonts w:ascii="Times New Roman" w:hAnsi="Times New Roman"/>
          <w:color w:val="000000"/>
          <w:sz w:val="28"/>
          <w:szCs w:val="28"/>
        </w:rPr>
        <w:t>;</w:t>
      </w:r>
    </w:p>
    <w:p w14:paraId="409E40C8" w14:textId="77777777" w:rsidR="003574EC" w:rsidRPr="000862F9" w:rsidRDefault="003574EC" w:rsidP="003574EC">
      <w:pPr>
        <w:pStyle w:val="a5"/>
        <w:suppressAutoHyphens/>
        <w:spacing w:after="0" w:line="240" w:lineRule="auto"/>
        <w:ind w:left="0" w:firstLine="709"/>
        <w:jc w:val="both"/>
        <w:rPr>
          <w:rFonts w:ascii="Times New Roman" w:hAnsi="Times New Roman"/>
          <w:sz w:val="24"/>
          <w:szCs w:val="24"/>
        </w:rPr>
      </w:pPr>
      <w:r w:rsidRPr="00A93FE7">
        <w:rPr>
          <w:rFonts w:ascii="Times New Roman" w:hAnsi="Times New Roman"/>
          <w:i/>
          <w:iCs/>
          <w:sz w:val="24"/>
          <w:szCs w:val="24"/>
        </w:rPr>
        <w:t>Информационная справка</w:t>
      </w:r>
      <w:r w:rsidRPr="00A93FE7">
        <w:rPr>
          <w:rFonts w:ascii="Times New Roman" w:hAnsi="Times New Roman"/>
          <w:sz w:val="24"/>
          <w:szCs w:val="24"/>
        </w:rPr>
        <w:t xml:space="preserve"> – результаты сформированных Заказчиком фактических данных предприятия Заказчика, которые были подготовлены согласно требованиям Методики</w:t>
      </w:r>
      <w:r w:rsidRPr="00A93FE7">
        <w:rPr>
          <w:rFonts w:ascii="Times New Roman" w:hAnsi="Times New Roman"/>
          <w:sz w:val="24"/>
          <w:szCs w:val="24"/>
          <w:lang w:eastAsia="ru-RU"/>
        </w:rPr>
        <w:t>, являющейся Приложением № 1 к настоящему Договору</w:t>
      </w:r>
      <w:r w:rsidRPr="00A93FE7">
        <w:rPr>
          <w:rFonts w:ascii="Times New Roman" w:hAnsi="Times New Roman"/>
          <w:sz w:val="24"/>
          <w:szCs w:val="24"/>
        </w:rPr>
        <w:t>;</w:t>
      </w:r>
    </w:p>
    <w:bookmarkEnd w:id="0"/>
    <w:p w14:paraId="12281964" w14:textId="77777777" w:rsidR="003574EC" w:rsidRPr="000862F9" w:rsidRDefault="003574EC" w:rsidP="003574EC">
      <w:pPr>
        <w:pStyle w:val="a5"/>
        <w:suppressAutoHyphens/>
        <w:spacing w:after="0" w:line="240" w:lineRule="auto"/>
        <w:ind w:left="426"/>
        <w:jc w:val="both"/>
        <w:rPr>
          <w:rFonts w:ascii="Times New Roman" w:eastAsia="Times New Roman" w:hAnsi="Times New Roman"/>
          <w:bCs/>
          <w:sz w:val="24"/>
          <w:szCs w:val="24"/>
          <w:lang w:eastAsia="ar-SA"/>
        </w:rPr>
      </w:pPr>
    </w:p>
    <w:p w14:paraId="2762D7EA" w14:textId="77777777" w:rsidR="003574EC" w:rsidRPr="000862F9" w:rsidRDefault="003574EC" w:rsidP="003574EC">
      <w:pPr>
        <w:pStyle w:val="a5"/>
        <w:numPr>
          <w:ilvl w:val="0"/>
          <w:numId w:val="1"/>
        </w:numPr>
        <w:suppressAutoHyphens/>
        <w:spacing w:after="0" w:line="240" w:lineRule="auto"/>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Предмет договора</w:t>
      </w:r>
    </w:p>
    <w:p w14:paraId="1601E388" w14:textId="77777777" w:rsidR="003574EC" w:rsidRPr="000862F9" w:rsidRDefault="003574EC" w:rsidP="003574EC">
      <w:pPr>
        <w:suppressAutoHyphens/>
        <w:spacing w:after="0" w:line="240" w:lineRule="auto"/>
        <w:ind w:left="720"/>
        <w:contextualSpacing/>
        <w:rPr>
          <w:rFonts w:ascii="Times New Roman" w:eastAsia="Times New Roman" w:hAnsi="Times New Roman"/>
          <w:b/>
          <w:sz w:val="24"/>
          <w:szCs w:val="24"/>
          <w:lang w:eastAsia="ar-SA"/>
        </w:rPr>
      </w:pPr>
    </w:p>
    <w:p w14:paraId="6182A2BC" w14:textId="77777777" w:rsidR="003574EC" w:rsidRPr="00A93FE7" w:rsidRDefault="003574EC" w:rsidP="003574EC">
      <w:pPr>
        <w:pStyle w:val="a4"/>
        <w:numPr>
          <w:ilvl w:val="1"/>
          <w:numId w:val="1"/>
        </w:numPr>
        <w:ind w:left="0" w:firstLine="709"/>
        <w:jc w:val="both"/>
        <w:rPr>
          <w:rFonts w:ascii="Times New Roman" w:hAnsi="Times New Roman"/>
          <w:sz w:val="24"/>
          <w:szCs w:val="24"/>
          <w:lang w:eastAsia="ru-RU"/>
        </w:rPr>
      </w:pPr>
      <w:r w:rsidRPr="00A93FE7">
        <w:rPr>
          <w:rFonts w:ascii="Times New Roman" w:hAnsi="Times New Roman"/>
          <w:sz w:val="24"/>
          <w:szCs w:val="24"/>
          <w:lang w:eastAsia="ru-RU"/>
        </w:rPr>
        <w:t xml:space="preserve">Заказчик самостоятельно формирует Информационную справку в соответствии с Методикой, являющейся Приложением № 1 к настоящему Договору, Исполнитель в свою очередь по заданию Заказчика, установленному в </w:t>
      </w:r>
      <w:r w:rsidRPr="00A93FE7">
        <w:rPr>
          <w:rFonts w:ascii="Times New Roman" w:hAnsi="Times New Roman"/>
          <w:bCs/>
          <w:kern w:val="3"/>
          <w:sz w:val="24"/>
          <w:szCs w:val="24"/>
          <w:lang w:eastAsia="ar-SA"/>
        </w:rPr>
        <w:t>Приложении № 2 к настоящему Договору (далее – техническое задание)</w:t>
      </w:r>
      <w:r w:rsidRPr="00A93FE7">
        <w:rPr>
          <w:rFonts w:ascii="Times New Roman" w:hAnsi="Times New Roman"/>
          <w:sz w:val="24"/>
          <w:szCs w:val="24"/>
          <w:lang w:eastAsia="ru-RU"/>
        </w:rPr>
        <w:t xml:space="preserve"> осуществляет </w:t>
      </w:r>
      <w:r>
        <w:rPr>
          <w:rFonts w:ascii="Times New Roman" w:hAnsi="Times New Roman"/>
          <w:sz w:val="24"/>
          <w:szCs w:val="24"/>
          <w:lang w:eastAsia="ru-RU"/>
        </w:rPr>
        <w:t>ЭО</w:t>
      </w:r>
      <w:r w:rsidRPr="00A93FE7">
        <w:rPr>
          <w:rFonts w:ascii="Times New Roman" w:hAnsi="Times New Roman"/>
          <w:sz w:val="24"/>
          <w:szCs w:val="24"/>
          <w:lang w:eastAsia="ru-RU"/>
        </w:rPr>
        <w:t xml:space="preserve"> на основании данных Информационной справки, сформированной Заказчиком, а Заказчик производит оплату за оказанную Услугу в сроки и на условиях, предусмотренных Договором</w:t>
      </w:r>
    </w:p>
    <w:p w14:paraId="6BA9E754" w14:textId="557AF477" w:rsidR="003574EC" w:rsidRPr="000862F9" w:rsidRDefault="003574EC" w:rsidP="003574EC">
      <w:pPr>
        <w:pStyle w:val="a4"/>
        <w:numPr>
          <w:ilvl w:val="1"/>
          <w:numId w:val="1"/>
        </w:numPr>
        <w:ind w:left="0" w:firstLine="709"/>
        <w:jc w:val="both"/>
        <w:rPr>
          <w:rFonts w:ascii="Times New Roman" w:hAnsi="Times New Roman"/>
          <w:sz w:val="24"/>
          <w:szCs w:val="24"/>
          <w:lang w:eastAsia="ru-RU"/>
        </w:rPr>
      </w:pPr>
      <w:r w:rsidRPr="000862F9">
        <w:rPr>
          <w:rFonts w:ascii="Times New Roman" w:hAnsi="Times New Roman"/>
          <w:sz w:val="24"/>
          <w:szCs w:val="24"/>
          <w:lang w:eastAsia="ru-RU"/>
        </w:rPr>
        <w:t xml:space="preserve">Исполнитель предоставляет Заказчику доступ в Кабинет, а </w:t>
      </w:r>
      <w:r w:rsidRPr="000862F9">
        <w:rPr>
          <w:rFonts w:ascii="Times New Roman" w:hAnsi="Times New Roman"/>
          <w:sz w:val="24"/>
          <w:szCs w:val="24"/>
        </w:rPr>
        <w:t xml:space="preserve">Заказчик обязуется </w:t>
      </w:r>
      <w:r>
        <w:rPr>
          <w:rFonts w:ascii="Times New Roman" w:hAnsi="Times New Roman"/>
          <w:sz w:val="24"/>
          <w:szCs w:val="24"/>
        </w:rPr>
        <w:t>сформировать Информационную справку</w:t>
      </w:r>
      <w:r w:rsidRPr="000862F9">
        <w:rPr>
          <w:rFonts w:ascii="Times New Roman" w:hAnsi="Times New Roman"/>
          <w:sz w:val="24"/>
          <w:szCs w:val="24"/>
        </w:rPr>
        <w:t xml:space="preserve"> в соответствии с требованиями Методики и </w:t>
      </w:r>
      <w:r w:rsidRPr="000862F9">
        <w:rPr>
          <w:rFonts w:ascii="Times New Roman" w:hAnsi="Times New Roman"/>
          <w:sz w:val="24"/>
          <w:szCs w:val="24"/>
          <w:lang w:eastAsia="ru-RU"/>
        </w:rPr>
        <w:t xml:space="preserve">предоставить </w:t>
      </w:r>
      <w:r>
        <w:rPr>
          <w:rFonts w:ascii="Times New Roman" w:hAnsi="Times New Roman"/>
          <w:sz w:val="24"/>
          <w:szCs w:val="24"/>
          <w:lang w:eastAsia="ru-RU"/>
        </w:rPr>
        <w:t xml:space="preserve">ее </w:t>
      </w:r>
      <w:r w:rsidRPr="000862F9">
        <w:rPr>
          <w:rFonts w:ascii="Times New Roman" w:hAnsi="Times New Roman"/>
          <w:sz w:val="24"/>
          <w:szCs w:val="24"/>
          <w:lang w:eastAsia="ru-RU"/>
        </w:rPr>
        <w:t xml:space="preserve">Исполнителю для проведения Заказчиком </w:t>
      </w:r>
      <w:r>
        <w:rPr>
          <w:rFonts w:ascii="Times New Roman" w:hAnsi="Times New Roman"/>
          <w:sz w:val="24"/>
          <w:szCs w:val="24"/>
          <w:lang w:eastAsia="ru-RU"/>
        </w:rPr>
        <w:t>ЭО</w:t>
      </w:r>
      <w:r w:rsidRPr="000862F9">
        <w:rPr>
          <w:rFonts w:ascii="Times New Roman" w:hAnsi="Times New Roman"/>
          <w:sz w:val="24"/>
          <w:szCs w:val="24"/>
          <w:lang w:eastAsia="ru-RU"/>
        </w:rPr>
        <w:t xml:space="preserve">. </w:t>
      </w:r>
      <w:r>
        <w:rPr>
          <w:rFonts w:ascii="Times New Roman" w:hAnsi="Times New Roman"/>
          <w:sz w:val="24"/>
          <w:szCs w:val="24"/>
          <w:lang w:eastAsia="ru-RU"/>
        </w:rPr>
        <w:t xml:space="preserve">Информационная справка </w:t>
      </w:r>
      <w:r w:rsidRPr="000862F9">
        <w:rPr>
          <w:rFonts w:ascii="Times New Roman" w:hAnsi="Times New Roman"/>
          <w:sz w:val="24"/>
          <w:szCs w:val="24"/>
          <w:lang w:eastAsia="ru-RU"/>
        </w:rPr>
        <w:t xml:space="preserve">Заказчику предоставляется путем заполнения данных в личном Кабинете. </w:t>
      </w:r>
      <w:r w:rsidR="003732D4">
        <w:rPr>
          <w:rFonts w:ascii="Times New Roman" w:hAnsi="Times New Roman"/>
          <w:sz w:val="24"/>
          <w:szCs w:val="24"/>
          <w:lang w:eastAsia="ru-RU"/>
        </w:rPr>
        <w:t>Заказчик несет ответственность за достоверность данных, указанных в Информационной справке. Предоставление не достоверных данных не освобождает Заказчика от повторного предоставления Информационной справки с указанием достоверных данных.</w:t>
      </w:r>
    </w:p>
    <w:p w14:paraId="536B59DC" w14:textId="723BB273" w:rsidR="0080731B" w:rsidRPr="0080731B" w:rsidRDefault="0080731B" w:rsidP="003574EC">
      <w:pPr>
        <w:pStyle w:val="a4"/>
        <w:numPr>
          <w:ilvl w:val="1"/>
          <w:numId w:val="1"/>
        </w:numPr>
        <w:ind w:left="0" w:firstLine="709"/>
        <w:jc w:val="both"/>
        <w:rPr>
          <w:rFonts w:ascii="Times New Roman" w:hAnsi="Times New Roman"/>
          <w:sz w:val="24"/>
          <w:szCs w:val="24"/>
          <w:lang w:eastAsia="ru-RU"/>
        </w:rPr>
      </w:pPr>
      <w:bookmarkStart w:id="1" w:name="_Hlk51081741"/>
      <w:r w:rsidRPr="0080731B">
        <w:rPr>
          <w:rFonts w:ascii="Times New Roman" w:hAnsi="Times New Roman"/>
          <w:sz w:val="24"/>
        </w:rPr>
        <w:t>Подписанием настоящего Договора, Заказчик гарантирует, что Информационная справка, подготовленная Заказчиком и данные</w:t>
      </w:r>
      <w:r w:rsidRPr="0080731B">
        <w:rPr>
          <w:rStyle w:val="ae"/>
          <w:rFonts w:ascii="Times New Roman" w:hAnsi="Times New Roman"/>
          <w:sz w:val="24"/>
          <w:szCs w:val="24"/>
        </w:rPr>
        <w:t>, заполненные в Кабинете не являются данными, содержащими государственные секреты и иную охраняемую законом тайну</w:t>
      </w:r>
      <w:bookmarkEnd w:id="1"/>
      <w:r>
        <w:rPr>
          <w:rStyle w:val="ae"/>
          <w:rFonts w:ascii="Times New Roman" w:hAnsi="Times New Roman"/>
          <w:sz w:val="24"/>
          <w:szCs w:val="24"/>
        </w:rPr>
        <w:t>.</w:t>
      </w:r>
    </w:p>
    <w:p w14:paraId="701C63F8" w14:textId="62D82794" w:rsidR="003574EC" w:rsidRPr="000862F9" w:rsidRDefault="003574EC" w:rsidP="003574EC">
      <w:pPr>
        <w:pStyle w:val="a4"/>
        <w:numPr>
          <w:ilvl w:val="1"/>
          <w:numId w:val="1"/>
        </w:numPr>
        <w:ind w:left="0" w:firstLine="709"/>
        <w:jc w:val="both"/>
        <w:rPr>
          <w:rFonts w:ascii="Times New Roman" w:hAnsi="Times New Roman"/>
          <w:sz w:val="24"/>
          <w:szCs w:val="24"/>
          <w:lang w:eastAsia="ru-RU"/>
        </w:rPr>
      </w:pPr>
      <w:r w:rsidRPr="000862F9">
        <w:rPr>
          <w:rFonts w:ascii="Times New Roman" w:hAnsi="Times New Roman"/>
          <w:sz w:val="24"/>
          <w:szCs w:val="24"/>
          <w:lang w:eastAsia="ru-RU"/>
        </w:rPr>
        <w:t xml:space="preserve">Результатом </w:t>
      </w:r>
      <w:r>
        <w:rPr>
          <w:rFonts w:ascii="Times New Roman" w:hAnsi="Times New Roman"/>
          <w:sz w:val="24"/>
          <w:szCs w:val="24"/>
          <w:lang w:eastAsia="ru-RU"/>
        </w:rPr>
        <w:t xml:space="preserve">ЭО </w:t>
      </w:r>
      <w:r w:rsidRPr="000862F9">
        <w:rPr>
          <w:rFonts w:ascii="Times New Roman" w:hAnsi="Times New Roman"/>
          <w:sz w:val="24"/>
          <w:szCs w:val="24"/>
          <w:lang w:eastAsia="ru-RU"/>
        </w:rPr>
        <w:t xml:space="preserve">является </w:t>
      </w:r>
      <w:r>
        <w:rPr>
          <w:rFonts w:ascii="Times New Roman" w:hAnsi="Times New Roman"/>
          <w:sz w:val="24"/>
          <w:szCs w:val="24"/>
          <w:lang w:eastAsia="ru-RU"/>
        </w:rPr>
        <w:t xml:space="preserve">анализ текущего состояния предприятия Заказчика с приложением </w:t>
      </w:r>
      <w:r w:rsidR="0080731B">
        <w:rPr>
          <w:rFonts w:ascii="Times New Roman" w:hAnsi="Times New Roman"/>
          <w:sz w:val="24"/>
          <w:szCs w:val="24"/>
          <w:lang w:eastAsia="ru-RU"/>
        </w:rPr>
        <w:t xml:space="preserve">Отчета </w:t>
      </w:r>
      <w:r>
        <w:rPr>
          <w:rFonts w:ascii="Times New Roman" w:hAnsi="Times New Roman"/>
          <w:sz w:val="24"/>
          <w:szCs w:val="24"/>
          <w:lang w:eastAsia="ru-RU"/>
        </w:rPr>
        <w:t>ЭО</w:t>
      </w:r>
      <w:r w:rsidRPr="000862F9">
        <w:rPr>
          <w:rFonts w:ascii="Times New Roman" w:hAnsi="Times New Roman"/>
          <w:sz w:val="24"/>
          <w:szCs w:val="24"/>
          <w:lang w:eastAsia="ru-RU"/>
        </w:rPr>
        <w:t xml:space="preserve">, </w:t>
      </w:r>
      <w:r w:rsidR="00F81D90" w:rsidRPr="000862F9">
        <w:rPr>
          <w:rFonts w:ascii="Times New Roman" w:hAnsi="Times New Roman"/>
          <w:sz w:val="24"/>
          <w:szCs w:val="24"/>
          <w:lang w:eastAsia="ru-RU"/>
        </w:rPr>
        <w:t>подготовленн</w:t>
      </w:r>
      <w:r w:rsidR="00F81D90">
        <w:rPr>
          <w:rFonts w:ascii="Times New Roman" w:hAnsi="Times New Roman"/>
          <w:sz w:val="24"/>
          <w:szCs w:val="24"/>
          <w:lang w:eastAsia="ru-RU"/>
        </w:rPr>
        <w:t>ого</w:t>
      </w:r>
      <w:r w:rsidR="00F81D90" w:rsidRPr="000862F9">
        <w:rPr>
          <w:rFonts w:ascii="Times New Roman" w:hAnsi="Times New Roman"/>
          <w:sz w:val="24"/>
          <w:szCs w:val="24"/>
          <w:lang w:eastAsia="ru-RU"/>
        </w:rPr>
        <w:t xml:space="preserve"> </w:t>
      </w:r>
      <w:r w:rsidRPr="000862F9">
        <w:rPr>
          <w:rFonts w:ascii="Times New Roman" w:hAnsi="Times New Roman"/>
          <w:sz w:val="24"/>
          <w:szCs w:val="24"/>
          <w:lang w:eastAsia="ru-RU"/>
        </w:rPr>
        <w:t>согласно требованиям Методики.</w:t>
      </w:r>
    </w:p>
    <w:p w14:paraId="0C341503" w14:textId="77777777" w:rsidR="003574EC" w:rsidRPr="000862F9" w:rsidRDefault="003574EC" w:rsidP="003574EC">
      <w:pPr>
        <w:pStyle w:val="a4"/>
        <w:numPr>
          <w:ilvl w:val="1"/>
          <w:numId w:val="1"/>
        </w:numPr>
        <w:ind w:left="0" w:firstLine="709"/>
        <w:jc w:val="both"/>
        <w:rPr>
          <w:rFonts w:ascii="Times New Roman" w:hAnsi="Times New Roman"/>
          <w:sz w:val="24"/>
          <w:szCs w:val="24"/>
          <w:lang w:eastAsia="ru-RU"/>
        </w:rPr>
      </w:pPr>
      <w:r w:rsidRPr="000862F9">
        <w:rPr>
          <w:rFonts w:ascii="Times New Roman" w:hAnsi="Times New Roman"/>
          <w:sz w:val="24"/>
          <w:szCs w:val="24"/>
          <w:lang w:eastAsia="ru-RU"/>
        </w:rPr>
        <w:t>Метод оказания Услуги – дистанционный.</w:t>
      </w:r>
    </w:p>
    <w:p w14:paraId="4516C791" w14:textId="2CBDBBAC" w:rsidR="003574EC" w:rsidRPr="000862F9" w:rsidRDefault="00C30B30" w:rsidP="003574EC">
      <w:pPr>
        <w:pStyle w:val="a4"/>
        <w:numPr>
          <w:ilvl w:val="1"/>
          <w:numId w:val="1"/>
        </w:numPr>
        <w:ind w:left="0" w:firstLine="709"/>
        <w:jc w:val="both"/>
        <w:rPr>
          <w:rFonts w:ascii="Times New Roman" w:eastAsia="Times New Roman" w:hAnsi="Times New Roman"/>
          <w:sz w:val="24"/>
          <w:szCs w:val="24"/>
          <w:lang w:eastAsia="ru-RU"/>
        </w:rPr>
      </w:pPr>
      <w:r>
        <w:rPr>
          <w:rFonts w:ascii="Times New Roman" w:hAnsi="Times New Roman"/>
          <w:sz w:val="24"/>
          <w:szCs w:val="24"/>
          <w:lang w:eastAsia="ru-RU"/>
        </w:rPr>
        <w:t>После оказания Исполнителем услуг по каждому этапу между Сторонами подписывается акт выполненных работ (оказанных услуг).</w:t>
      </w:r>
    </w:p>
    <w:p w14:paraId="440B696F" w14:textId="12AB9F56" w:rsidR="003574EC" w:rsidRPr="00755634" w:rsidRDefault="003574EC" w:rsidP="003574EC">
      <w:pPr>
        <w:pStyle w:val="a4"/>
        <w:numPr>
          <w:ilvl w:val="1"/>
          <w:numId w:val="1"/>
        </w:numPr>
        <w:ind w:left="0" w:firstLine="709"/>
        <w:jc w:val="both"/>
        <w:rPr>
          <w:rFonts w:ascii="Times New Roman" w:hAnsi="Times New Roman"/>
          <w:sz w:val="24"/>
          <w:szCs w:val="24"/>
          <w:lang w:eastAsia="ru-RU"/>
        </w:rPr>
      </w:pPr>
      <w:r w:rsidRPr="00755634">
        <w:rPr>
          <w:rFonts w:ascii="Times New Roman" w:hAnsi="Times New Roman"/>
          <w:sz w:val="24"/>
          <w:szCs w:val="24"/>
          <w:lang w:eastAsia="ru-RU"/>
        </w:rPr>
        <w:t xml:space="preserve">Сроки по Договору: Заказчик формирует Информационную справку в соответствии с Методикой </w:t>
      </w:r>
      <w:r w:rsidR="005B7583">
        <w:rPr>
          <w:rFonts w:ascii="Times New Roman" w:hAnsi="Times New Roman"/>
          <w:sz w:val="24"/>
          <w:szCs w:val="24"/>
          <w:lang w:eastAsia="ru-RU"/>
        </w:rPr>
        <w:t xml:space="preserve">в течение 2 (двух) месяцев с момента </w:t>
      </w:r>
      <w:r w:rsidR="00E15F6D">
        <w:rPr>
          <w:rFonts w:ascii="Times New Roman" w:hAnsi="Times New Roman"/>
          <w:sz w:val="24"/>
          <w:szCs w:val="24"/>
          <w:lang w:eastAsia="ru-RU"/>
        </w:rPr>
        <w:t xml:space="preserve">предоставления доступа </w:t>
      </w:r>
      <w:proofErr w:type="gramStart"/>
      <w:r w:rsidR="00E15F6D">
        <w:rPr>
          <w:rFonts w:ascii="Times New Roman" w:hAnsi="Times New Roman"/>
          <w:sz w:val="24"/>
          <w:szCs w:val="24"/>
          <w:lang w:eastAsia="ru-RU"/>
        </w:rPr>
        <w:t>в  Кабинет</w:t>
      </w:r>
      <w:proofErr w:type="gramEnd"/>
      <w:r w:rsidRPr="00755634">
        <w:rPr>
          <w:rFonts w:ascii="Times New Roman" w:hAnsi="Times New Roman"/>
          <w:sz w:val="24"/>
          <w:szCs w:val="24"/>
          <w:lang w:eastAsia="ru-RU"/>
        </w:rPr>
        <w:t xml:space="preserve">, Исполнитель осуществляет ЭО на основании данных Информационной справки в течение </w:t>
      </w:r>
      <w:r w:rsidR="00E15F6D">
        <w:rPr>
          <w:rFonts w:ascii="Times New Roman" w:hAnsi="Times New Roman"/>
          <w:sz w:val="24"/>
          <w:szCs w:val="24"/>
          <w:lang w:eastAsia="ru-RU"/>
        </w:rPr>
        <w:t>2</w:t>
      </w:r>
      <w:r w:rsidRPr="00755634">
        <w:rPr>
          <w:rFonts w:ascii="Times New Roman" w:hAnsi="Times New Roman"/>
          <w:sz w:val="24"/>
          <w:szCs w:val="24"/>
          <w:lang w:eastAsia="ru-RU"/>
        </w:rPr>
        <w:t xml:space="preserve"> (</w:t>
      </w:r>
      <w:r w:rsidR="00E15F6D">
        <w:rPr>
          <w:rFonts w:ascii="Times New Roman" w:hAnsi="Times New Roman"/>
          <w:sz w:val="24"/>
          <w:szCs w:val="24"/>
          <w:lang w:eastAsia="ru-RU"/>
        </w:rPr>
        <w:t>двух</w:t>
      </w:r>
      <w:r w:rsidRPr="00755634">
        <w:rPr>
          <w:rFonts w:ascii="Times New Roman" w:hAnsi="Times New Roman"/>
          <w:sz w:val="24"/>
          <w:szCs w:val="24"/>
          <w:lang w:eastAsia="ru-RU"/>
        </w:rPr>
        <w:t>) месяц</w:t>
      </w:r>
      <w:r w:rsidR="00E15F6D">
        <w:rPr>
          <w:rFonts w:ascii="Times New Roman" w:hAnsi="Times New Roman"/>
          <w:sz w:val="24"/>
          <w:szCs w:val="24"/>
          <w:lang w:eastAsia="ru-RU"/>
        </w:rPr>
        <w:t>ев</w:t>
      </w:r>
      <w:r w:rsidRPr="00755634">
        <w:rPr>
          <w:rFonts w:ascii="Times New Roman" w:hAnsi="Times New Roman"/>
          <w:sz w:val="24"/>
          <w:szCs w:val="24"/>
          <w:lang w:eastAsia="ru-RU"/>
        </w:rPr>
        <w:t xml:space="preserve"> с момента получения сформированной Информационной справки.</w:t>
      </w:r>
    </w:p>
    <w:p w14:paraId="04D89315" w14:textId="1020944B" w:rsidR="003574EC" w:rsidRPr="000862F9" w:rsidRDefault="003574EC" w:rsidP="003574EC">
      <w:pPr>
        <w:pStyle w:val="a4"/>
        <w:ind w:firstLine="709"/>
        <w:jc w:val="both"/>
        <w:rPr>
          <w:rFonts w:ascii="Times New Roman" w:eastAsia="Times New Roman" w:hAnsi="Times New Roman"/>
          <w:i/>
          <w:iCs/>
          <w:sz w:val="24"/>
          <w:szCs w:val="24"/>
          <w:lang w:eastAsia="ru-RU"/>
        </w:rPr>
      </w:pPr>
      <w:r>
        <w:rPr>
          <w:rFonts w:ascii="Times New Roman" w:hAnsi="Times New Roman"/>
          <w:sz w:val="24"/>
          <w:szCs w:val="24"/>
          <w:lang w:eastAsia="ru-RU"/>
        </w:rPr>
        <w:t>Срок оказания услуг Исполнителя приостанавливается</w:t>
      </w:r>
      <w:r w:rsidRPr="000862F9">
        <w:rPr>
          <w:rFonts w:ascii="Times New Roman" w:hAnsi="Times New Roman"/>
          <w:sz w:val="24"/>
          <w:szCs w:val="24"/>
          <w:lang w:eastAsia="ru-RU"/>
        </w:rPr>
        <w:t xml:space="preserve"> </w:t>
      </w:r>
      <w:r>
        <w:rPr>
          <w:rFonts w:ascii="Times New Roman" w:hAnsi="Times New Roman"/>
          <w:sz w:val="24"/>
          <w:szCs w:val="24"/>
          <w:lang w:eastAsia="ru-RU"/>
        </w:rPr>
        <w:t>с момента отправления письменного уведомления Заказчику об устранении замечаний Исполнителя</w:t>
      </w:r>
      <w:r w:rsidRPr="009D1CFE">
        <w:rPr>
          <w:rFonts w:ascii="Times New Roman" w:eastAsia="Times New Roman" w:hAnsi="Times New Roman"/>
          <w:sz w:val="24"/>
          <w:szCs w:val="24"/>
          <w:lang w:eastAsia="ar-SA"/>
        </w:rPr>
        <w:t xml:space="preserve"> </w:t>
      </w:r>
      <w:r w:rsidRPr="000862F9">
        <w:rPr>
          <w:rFonts w:ascii="Times New Roman" w:eastAsia="Times New Roman" w:hAnsi="Times New Roman"/>
          <w:sz w:val="24"/>
          <w:szCs w:val="24"/>
          <w:lang w:eastAsia="ar-SA"/>
        </w:rPr>
        <w:t>и/или несоответствий в предоставленных данных</w:t>
      </w:r>
      <w:r>
        <w:rPr>
          <w:rFonts w:ascii="Times New Roman" w:hAnsi="Times New Roman"/>
          <w:sz w:val="24"/>
          <w:szCs w:val="24"/>
          <w:lang w:eastAsia="ru-RU"/>
        </w:rPr>
        <w:t>, отраженных в Информационной справке, подготовленной Заказчиком.</w:t>
      </w:r>
    </w:p>
    <w:p w14:paraId="038F323F" w14:textId="77777777" w:rsidR="003574EC" w:rsidRPr="000862F9" w:rsidRDefault="003574EC" w:rsidP="003574EC">
      <w:pPr>
        <w:pStyle w:val="a4"/>
        <w:ind w:left="357"/>
        <w:jc w:val="both"/>
        <w:rPr>
          <w:rFonts w:ascii="Times New Roman" w:eastAsia="Times New Roman" w:hAnsi="Times New Roman"/>
          <w:sz w:val="24"/>
          <w:szCs w:val="24"/>
          <w:lang w:eastAsia="ru-RU"/>
        </w:rPr>
      </w:pPr>
    </w:p>
    <w:p w14:paraId="27875568" w14:textId="77777777" w:rsidR="003574EC" w:rsidRPr="000862F9" w:rsidRDefault="003574EC" w:rsidP="003574EC">
      <w:pPr>
        <w:numPr>
          <w:ilvl w:val="0"/>
          <w:numId w:val="1"/>
        </w:numPr>
        <w:suppressAutoHyphens/>
        <w:spacing w:after="0" w:line="240" w:lineRule="auto"/>
        <w:ind w:hanging="720"/>
        <w:contextualSpacing/>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Порядок оплаты оказанных услуг</w:t>
      </w:r>
    </w:p>
    <w:p w14:paraId="0DE44B4E" w14:textId="77777777" w:rsidR="003574EC" w:rsidRPr="000862F9" w:rsidRDefault="003574EC" w:rsidP="003574EC">
      <w:pPr>
        <w:suppressAutoHyphens/>
        <w:spacing w:after="0" w:line="240" w:lineRule="auto"/>
        <w:ind w:left="720"/>
        <w:contextualSpacing/>
        <w:rPr>
          <w:rFonts w:ascii="Times New Roman" w:eastAsia="Times New Roman" w:hAnsi="Times New Roman"/>
          <w:b/>
          <w:sz w:val="24"/>
          <w:szCs w:val="24"/>
          <w:lang w:eastAsia="ar-SA"/>
        </w:rPr>
      </w:pPr>
    </w:p>
    <w:p w14:paraId="0A299E9F" w14:textId="503A147B" w:rsidR="003574EC" w:rsidRPr="000862F9" w:rsidRDefault="003574EC" w:rsidP="003574EC">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pacing w:val="2"/>
          <w:sz w:val="24"/>
          <w:szCs w:val="24"/>
          <w:lang w:eastAsia="ru-RU"/>
        </w:rPr>
        <w:t>Сумма по Договору составляет</w:t>
      </w:r>
      <w:r w:rsidR="00E15F6D">
        <w:rPr>
          <w:rFonts w:ascii="Times New Roman" w:eastAsia="Times New Roman" w:hAnsi="Times New Roman"/>
          <w:spacing w:val="2"/>
          <w:sz w:val="24"/>
          <w:szCs w:val="24"/>
          <w:lang w:eastAsia="ru-RU"/>
        </w:rPr>
        <w:t xml:space="preserve"> </w:t>
      </w:r>
      <w:r w:rsidR="00730E5F">
        <w:rPr>
          <w:rFonts w:ascii="Times New Roman" w:eastAsia="Times New Roman" w:hAnsi="Times New Roman"/>
          <w:spacing w:val="2"/>
          <w:sz w:val="24"/>
          <w:szCs w:val="24"/>
          <w:lang w:eastAsia="ru-RU"/>
        </w:rPr>
        <w:t>______</w:t>
      </w:r>
      <w:r w:rsidRPr="000862F9">
        <w:rPr>
          <w:rFonts w:ascii="Times New Roman" w:eastAsia="Times New Roman" w:hAnsi="Times New Roman"/>
          <w:spacing w:val="2"/>
          <w:sz w:val="24"/>
          <w:szCs w:val="24"/>
          <w:lang w:eastAsia="ru-RU"/>
        </w:rPr>
        <w:t xml:space="preserve"> тенге</w:t>
      </w:r>
      <w:r w:rsidRPr="000862F9">
        <w:rPr>
          <w:rFonts w:ascii="Times New Roman" w:eastAsia="Times New Roman" w:hAnsi="Times New Roman"/>
          <w:sz w:val="24"/>
          <w:szCs w:val="24"/>
          <w:lang w:eastAsia="ru-RU"/>
        </w:rPr>
        <w:t xml:space="preserve"> без учета НДС</w:t>
      </w:r>
      <w:r w:rsidRPr="000862F9">
        <w:rPr>
          <w:rFonts w:ascii="Times New Roman" w:eastAsia="Times New Roman" w:hAnsi="Times New Roman"/>
          <w:spacing w:val="2"/>
          <w:sz w:val="24"/>
          <w:szCs w:val="24"/>
          <w:lang w:eastAsia="ru-RU"/>
        </w:rPr>
        <w:t xml:space="preserve">, НДС 12% составляет </w:t>
      </w:r>
      <w:r w:rsidR="00730E5F">
        <w:rPr>
          <w:rFonts w:ascii="Times New Roman" w:eastAsia="Times New Roman" w:hAnsi="Times New Roman"/>
          <w:spacing w:val="2"/>
          <w:sz w:val="24"/>
          <w:szCs w:val="24"/>
          <w:lang w:eastAsia="ru-RU"/>
        </w:rPr>
        <w:t>______</w:t>
      </w:r>
      <w:proofErr w:type="gramStart"/>
      <w:r w:rsidR="00730E5F">
        <w:rPr>
          <w:rFonts w:ascii="Times New Roman" w:eastAsia="Times New Roman" w:hAnsi="Times New Roman"/>
          <w:spacing w:val="2"/>
          <w:sz w:val="24"/>
          <w:szCs w:val="24"/>
          <w:lang w:eastAsia="ru-RU"/>
        </w:rPr>
        <w:t>_</w:t>
      </w:r>
      <w:r w:rsidR="00E15F6D">
        <w:rPr>
          <w:rFonts w:ascii="Times New Roman" w:eastAsia="Times New Roman" w:hAnsi="Times New Roman"/>
          <w:spacing w:val="2"/>
          <w:sz w:val="24"/>
          <w:szCs w:val="24"/>
          <w:lang w:eastAsia="ru-RU"/>
        </w:rPr>
        <w:t xml:space="preserve"> </w:t>
      </w:r>
      <w:r w:rsidRPr="000862F9">
        <w:rPr>
          <w:rFonts w:ascii="Times New Roman" w:eastAsia="Times New Roman" w:hAnsi="Times New Roman"/>
          <w:spacing w:val="2"/>
          <w:sz w:val="24"/>
          <w:szCs w:val="24"/>
          <w:lang w:eastAsia="ru-RU"/>
        </w:rPr>
        <w:t xml:space="preserve"> тенге</w:t>
      </w:r>
      <w:proofErr w:type="gramEnd"/>
      <w:r w:rsidRPr="000862F9">
        <w:rPr>
          <w:rFonts w:ascii="Times New Roman" w:eastAsia="Times New Roman" w:hAnsi="Times New Roman"/>
          <w:spacing w:val="2"/>
          <w:sz w:val="24"/>
          <w:szCs w:val="24"/>
          <w:lang w:eastAsia="ru-RU"/>
        </w:rPr>
        <w:t>, общая сумма с НДС составляет, которая включает в себя все расходы Исполнителя, понесенные им в рамках оказания Услуги</w:t>
      </w:r>
      <w:r w:rsidRPr="000862F9">
        <w:rPr>
          <w:rFonts w:ascii="Times New Roman" w:eastAsia="Times New Roman" w:hAnsi="Times New Roman"/>
          <w:b/>
          <w:sz w:val="24"/>
          <w:szCs w:val="24"/>
          <w:lang w:eastAsia="ru-RU"/>
        </w:rPr>
        <w:t xml:space="preserve">, </w:t>
      </w:r>
      <w:r w:rsidRPr="000862F9">
        <w:rPr>
          <w:rFonts w:ascii="Times New Roman" w:eastAsia="Times New Roman" w:hAnsi="Times New Roman"/>
          <w:spacing w:val="2"/>
          <w:sz w:val="24"/>
          <w:szCs w:val="24"/>
          <w:lang w:eastAsia="ru-RU"/>
        </w:rPr>
        <w:t>а также</w:t>
      </w:r>
      <w:r w:rsidRPr="000862F9">
        <w:rPr>
          <w:rFonts w:ascii="Times New Roman" w:eastAsia="Times New Roman" w:hAnsi="Times New Roman"/>
          <w:bCs/>
          <w:sz w:val="24"/>
          <w:szCs w:val="24"/>
          <w:lang w:eastAsia="ru-RU"/>
        </w:rPr>
        <w:t xml:space="preserve"> налоги и сборы, предусмотренные законодательством Республики Казахстан.</w:t>
      </w:r>
    </w:p>
    <w:p w14:paraId="79B6DE79" w14:textId="77777777" w:rsidR="003574EC" w:rsidRPr="000862F9" w:rsidRDefault="003574EC" w:rsidP="003574EC">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bCs/>
          <w:sz w:val="24"/>
          <w:szCs w:val="24"/>
          <w:lang w:eastAsia="ru-RU"/>
        </w:rPr>
        <w:t>Оплата за оказанную Услугу Исполнителем осуществляется в безналичном порядке путем перевода денег на банковский счет Исполнителя, указанный в разделе 11 Договора.</w:t>
      </w:r>
    </w:p>
    <w:p w14:paraId="1E7ED2EA" w14:textId="7C5D2D68" w:rsidR="003E1682" w:rsidRPr="00A332D4" w:rsidRDefault="003E1682" w:rsidP="00A332D4">
      <w:pPr>
        <w:pStyle w:val="a5"/>
        <w:tabs>
          <w:tab w:val="left" w:pos="720"/>
        </w:tabs>
        <w:spacing w:after="0"/>
        <w:ind w:left="0" w:firstLine="720"/>
        <w:rPr>
          <w:rFonts w:ascii="Times New Roman" w:eastAsia="Times New Roman" w:hAnsi="Times New Roman"/>
          <w:bCs/>
          <w:sz w:val="24"/>
          <w:szCs w:val="24"/>
          <w:lang w:eastAsia="ru-RU"/>
        </w:rPr>
      </w:pPr>
      <w:r>
        <w:rPr>
          <w:rFonts w:ascii="Times New Roman" w:eastAsia="Times New Roman" w:hAnsi="Times New Roman"/>
          <w:sz w:val="24"/>
          <w:szCs w:val="24"/>
          <w:lang w:eastAsia="ru-RU"/>
        </w:rPr>
        <w:t>2</w:t>
      </w:r>
      <w:r w:rsidRPr="00A332D4">
        <w:rPr>
          <w:rFonts w:ascii="Times New Roman" w:eastAsia="Times New Roman" w:hAnsi="Times New Roman"/>
          <w:bCs/>
          <w:sz w:val="24"/>
          <w:szCs w:val="24"/>
          <w:lang w:eastAsia="ru-RU"/>
        </w:rPr>
        <w:t xml:space="preserve">.3. </w:t>
      </w:r>
      <w:r w:rsidR="00C30B30" w:rsidRPr="00A332D4">
        <w:rPr>
          <w:rFonts w:ascii="Times New Roman" w:eastAsia="Times New Roman" w:hAnsi="Times New Roman"/>
          <w:bCs/>
          <w:sz w:val="24"/>
          <w:szCs w:val="24"/>
          <w:lang w:eastAsia="ru-RU"/>
        </w:rPr>
        <w:t xml:space="preserve">Оплата услуг, осуществляется в течение </w:t>
      </w:r>
      <w:r w:rsidRPr="00A332D4">
        <w:rPr>
          <w:rFonts w:ascii="Times New Roman" w:eastAsia="Times New Roman" w:hAnsi="Times New Roman"/>
          <w:bCs/>
          <w:sz w:val="24"/>
          <w:szCs w:val="24"/>
          <w:lang w:eastAsia="ru-RU"/>
        </w:rPr>
        <w:t>360 (триста шестьдесят) календарных</w:t>
      </w:r>
      <w:r w:rsidR="00C30B30" w:rsidRPr="00A332D4">
        <w:rPr>
          <w:rFonts w:ascii="Times New Roman" w:eastAsia="Times New Roman" w:hAnsi="Times New Roman"/>
          <w:bCs/>
          <w:sz w:val="24"/>
          <w:szCs w:val="24"/>
          <w:lang w:eastAsia="ru-RU"/>
        </w:rPr>
        <w:t xml:space="preserve"> дней </w:t>
      </w:r>
      <w:r w:rsidRPr="00A332D4">
        <w:rPr>
          <w:rFonts w:ascii="Times New Roman" w:eastAsia="Times New Roman" w:hAnsi="Times New Roman"/>
          <w:bCs/>
          <w:sz w:val="24"/>
          <w:szCs w:val="24"/>
          <w:lang w:eastAsia="ru-RU"/>
        </w:rPr>
        <w:t>на основании счета - фактуры Исполнителя. Допускается составление актов выполненных работ (оказанных услуг) по этапам.</w:t>
      </w:r>
    </w:p>
    <w:p w14:paraId="092B8327" w14:textId="026E2D22" w:rsidR="00CB06F5" w:rsidRPr="00BA0B41" w:rsidRDefault="00CB06F5" w:rsidP="003E1682">
      <w:pPr>
        <w:shd w:val="clear" w:color="auto" w:fill="FFFFFF"/>
        <w:tabs>
          <w:tab w:val="left" w:pos="0"/>
        </w:tabs>
        <w:spacing w:after="0" w:line="240" w:lineRule="auto"/>
        <w:ind w:left="709"/>
        <w:contextualSpacing/>
        <w:jc w:val="both"/>
        <w:rPr>
          <w:rFonts w:ascii="Times New Roman" w:eastAsia="Times New Roman" w:hAnsi="Times New Roman"/>
          <w:sz w:val="24"/>
          <w:szCs w:val="24"/>
          <w:lang w:eastAsia="ru-RU"/>
        </w:rPr>
      </w:pPr>
    </w:p>
    <w:p w14:paraId="77FF83BE" w14:textId="77777777" w:rsidR="007E5FF7" w:rsidRDefault="007E5FF7" w:rsidP="003574EC">
      <w:pPr>
        <w:shd w:val="clear" w:color="auto" w:fill="FFFFFF"/>
        <w:tabs>
          <w:tab w:val="left" w:pos="0"/>
        </w:tabs>
        <w:spacing w:after="0" w:line="240" w:lineRule="auto"/>
        <w:ind w:firstLine="709"/>
        <w:contextualSpacing/>
        <w:jc w:val="both"/>
        <w:rPr>
          <w:rFonts w:ascii="Times New Roman" w:eastAsia="Times New Roman" w:hAnsi="Times New Roman"/>
          <w:sz w:val="24"/>
          <w:szCs w:val="24"/>
          <w:lang w:eastAsia="ru-RU"/>
        </w:rPr>
      </w:pPr>
    </w:p>
    <w:p w14:paraId="7BA7ADCA" w14:textId="77777777" w:rsidR="003574EC" w:rsidRPr="000862F9" w:rsidRDefault="003574EC" w:rsidP="003574EC">
      <w:pPr>
        <w:numPr>
          <w:ilvl w:val="0"/>
          <w:numId w:val="1"/>
        </w:numPr>
        <w:suppressAutoHyphens/>
        <w:spacing w:after="0" w:line="240" w:lineRule="auto"/>
        <w:ind w:left="0" w:firstLine="709"/>
        <w:contextualSpacing/>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Права и обязанности сторон</w:t>
      </w:r>
    </w:p>
    <w:p w14:paraId="6AC31691" w14:textId="77777777" w:rsidR="003574EC" w:rsidRPr="000862F9" w:rsidRDefault="003574EC" w:rsidP="003574EC">
      <w:pPr>
        <w:suppressAutoHyphens/>
        <w:spacing w:after="0" w:line="240" w:lineRule="auto"/>
        <w:ind w:firstLine="709"/>
        <w:contextualSpacing/>
        <w:rPr>
          <w:rFonts w:ascii="Times New Roman" w:eastAsia="Times New Roman" w:hAnsi="Times New Roman"/>
          <w:b/>
          <w:sz w:val="24"/>
          <w:szCs w:val="24"/>
          <w:lang w:eastAsia="ar-SA"/>
        </w:rPr>
      </w:pPr>
    </w:p>
    <w:p w14:paraId="5945A000" w14:textId="7777777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3.1. Исполнитель обязан:</w:t>
      </w:r>
    </w:p>
    <w:p w14:paraId="5F180C58" w14:textId="77777777" w:rsidR="003574EC" w:rsidRPr="000862F9" w:rsidRDefault="003574EC" w:rsidP="003574EC">
      <w:pPr>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3.1.1. оказать Заказчику Услугу</w:t>
      </w:r>
      <w:r>
        <w:rPr>
          <w:rFonts w:ascii="Times New Roman" w:eastAsia="Times New Roman" w:hAnsi="Times New Roman"/>
          <w:sz w:val="24"/>
          <w:szCs w:val="24"/>
          <w:lang w:eastAsia="ar-SA"/>
        </w:rPr>
        <w:t xml:space="preserve"> в соответствии с </w:t>
      </w:r>
      <w:r w:rsidRPr="000862F9">
        <w:rPr>
          <w:rFonts w:ascii="Times New Roman" w:eastAsia="Times New Roman" w:hAnsi="Times New Roman"/>
          <w:sz w:val="24"/>
          <w:szCs w:val="24"/>
          <w:lang w:eastAsia="ar-SA"/>
        </w:rPr>
        <w:t xml:space="preserve">Договором </w:t>
      </w:r>
      <w:r>
        <w:rPr>
          <w:rFonts w:ascii="Times New Roman" w:eastAsia="Times New Roman" w:hAnsi="Times New Roman"/>
          <w:sz w:val="24"/>
          <w:szCs w:val="24"/>
          <w:lang w:eastAsia="ar-SA"/>
        </w:rPr>
        <w:t>и</w:t>
      </w:r>
      <w:r w:rsidRPr="000862F9">
        <w:rPr>
          <w:rFonts w:ascii="Times New Roman" w:eastAsia="Times New Roman" w:hAnsi="Times New Roman"/>
          <w:sz w:val="24"/>
          <w:szCs w:val="24"/>
          <w:lang w:eastAsia="ar-SA"/>
        </w:rPr>
        <w:t xml:space="preserve"> передать ее по Акту выполненных работ (оказанных Услуг</w:t>
      </w:r>
      <w:bookmarkStart w:id="2" w:name="_Hlk45208280"/>
      <w:r w:rsidRPr="000862F9">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p>
    <w:bookmarkEnd w:id="2"/>
    <w:p w14:paraId="389E7ED6" w14:textId="77777777" w:rsidR="003574EC" w:rsidRPr="000862F9" w:rsidRDefault="003574EC" w:rsidP="003574EC">
      <w:pPr>
        <w:tabs>
          <w:tab w:val="left" w:pos="720"/>
          <w:tab w:val="left" w:pos="869"/>
          <w:tab w:val="center" w:pos="1276"/>
        </w:tabs>
        <w:suppressAutoHyphens/>
        <w:spacing w:after="0" w:line="240" w:lineRule="auto"/>
        <w:ind w:firstLine="709"/>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 xml:space="preserve">3.1.2. не передавать третьим лицам, включая государственный уполномоченный орган в сфере экологии </w:t>
      </w:r>
      <w:r>
        <w:rPr>
          <w:rFonts w:ascii="Times New Roman" w:eastAsia="Times New Roman" w:hAnsi="Times New Roman"/>
          <w:sz w:val="24"/>
          <w:szCs w:val="24"/>
          <w:lang w:eastAsia="ru-RU"/>
        </w:rPr>
        <w:t>Информационную справку</w:t>
      </w:r>
      <w:r w:rsidRPr="000862F9">
        <w:rPr>
          <w:rFonts w:ascii="Times New Roman" w:eastAsia="Times New Roman" w:hAnsi="Times New Roman"/>
          <w:sz w:val="24"/>
          <w:szCs w:val="24"/>
          <w:lang w:eastAsia="ru-RU"/>
        </w:rPr>
        <w:t>, за исключением случаев консолидации по отраслевой принадлежности и предоставления сводных данных по отрасли в целом, не содержащих отдельных данных Заказчика.</w:t>
      </w:r>
    </w:p>
    <w:p w14:paraId="33749CAD" w14:textId="77777777" w:rsidR="003574EC" w:rsidRPr="000862F9" w:rsidRDefault="003574EC" w:rsidP="003574EC">
      <w:pPr>
        <w:tabs>
          <w:tab w:val="left" w:pos="720"/>
          <w:tab w:val="left" w:pos="869"/>
          <w:tab w:val="center" w:pos="127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ru-RU"/>
        </w:rPr>
        <w:t xml:space="preserve">3.1.3. </w:t>
      </w:r>
      <w:r w:rsidRPr="000862F9">
        <w:rPr>
          <w:rFonts w:ascii="Times New Roman" w:eastAsia="Times New Roman" w:hAnsi="Times New Roman"/>
          <w:sz w:val="24"/>
          <w:szCs w:val="24"/>
          <w:lang w:eastAsia="ar-SA"/>
        </w:rPr>
        <w:t>при невозможности оказания Услуги или ее части сообщить</w:t>
      </w:r>
      <w:r>
        <w:rPr>
          <w:rFonts w:ascii="Times New Roman" w:eastAsia="Times New Roman" w:hAnsi="Times New Roman"/>
          <w:sz w:val="24"/>
          <w:szCs w:val="24"/>
          <w:lang w:eastAsia="ar-SA"/>
        </w:rPr>
        <w:t xml:space="preserve"> об этом</w:t>
      </w:r>
      <w:r w:rsidRPr="000862F9">
        <w:rPr>
          <w:rFonts w:ascii="Times New Roman" w:eastAsia="Times New Roman" w:hAnsi="Times New Roman"/>
          <w:sz w:val="24"/>
          <w:szCs w:val="24"/>
          <w:lang w:eastAsia="ar-SA"/>
        </w:rPr>
        <w:t xml:space="preserve"> Заказчику</w:t>
      </w:r>
      <w:r>
        <w:rPr>
          <w:rFonts w:ascii="Times New Roman" w:eastAsia="Times New Roman" w:hAnsi="Times New Roman"/>
          <w:sz w:val="24"/>
          <w:szCs w:val="24"/>
          <w:lang w:eastAsia="ar-SA"/>
        </w:rPr>
        <w:t xml:space="preserve"> в разумные сроки</w:t>
      </w:r>
      <w:r w:rsidRPr="000862F9">
        <w:rPr>
          <w:rFonts w:ascii="Times New Roman" w:eastAsia="Times New Roman" w:hAnsi="Times New Roman"/>
          <w:sz w:val="24"/>
          <w:szCs w:val="24"/>
          <w:lang w:eastAsia="ar-SA"/>
        </w:rPr>
        <w:t>;</w:t>
      </w:r>
    </w:p>
    <w:p w14:paraId="1BAB76E3" w14:textId="77777777" w:rsidR="003574EC" w:rsidRPr="000862F9" w:rsidRDefault="003574EC" w:rsidP="003574EC">
      <w:pPr>
        <w:tabs>
          <w:tab w:val="left" w:pos="720"/>
          <w:tab w:val="left" w:pos="869"/>
          <w:tab w:val="center" w:pos="127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3.1.4. по первому требованию Заказчика, предоставлять информацию о ходе исполнения обязательств по Договору;</w:t>
      </w:r>
    </w:p>
    <w:p w14:paraId="1BFC945F" w14:textId="77777777" w:rsidR="003574EC" w:rsidRPr="000862F9" w:rsidRDefault="003574EC" w:rsidP="003574EC">
      <w:pPr>
        <w:tabs>
          <w:tab w:val="left" w:pos="720"/>
          <w:tab w:val="left" w:pos="869"/>
          <w:tab w:val="center" w:pos="127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3.1.5. организовать, обеспечить и провести обучение по НДТ для Заказчика с целью формирования у Заказчика понимания норм Методики;</w:t>
      </w:r>
    </w:p>
    <w:p w14:paraId="43D4B2F0" w14:textId="5F309C1B" w:rsidR="003574EC" w:rsidRPr="000862F9" w:rsidRDefault="003574EC" w:rsidP="003574EC">
      <w:pPr>
        <w:tabs>
          <w:tab w:val="left" w:pos="720"/>
          <w:tab w:val="left" w:pos="869"/>
          <w:tab w:val="center" w:pos="127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 xml:space="preserve">3.1.6. </w:t>
      </w:r>
      <w:r w:rsidRPr="000862F9">
        <w:rPr>
          <w:rFonts w:ascii="Times New Roman" w:hAnsi="Times New Roman"/>
          <w:sz w:val="24"/>
          <w:szCs w:val="24"/>
        </w:rPr>
        <w:t xml:space="preserve">оказывать консультационную поддержку Заказчика для разъяснения применения Методики. Консультационная поддержка собирает профильные вопросы от сотрудников Заказчика по электронной почте и отвечает на эти вопросы каждую пятницу с 10:00 до 13:00 в режиме телеконференции, организованной экспертами Исполнителя посредством </w:t>
      </w:r>
      <w:proofErr w:type="gramStart"/>
      <w:r w:rsidRPr="000862F9">
        <w:rPr>
          <w:rFonts w:ascii="Times New Roman" w:hAnsi="Times New Roman"/>
          <w:sz w:val="24"/>
          <w:szCs w:val="24"/>
        </w:rPr>
        <w:t>видеоконференцсвязи.</w:t>
      </w:r>
      <w:r w:rsidRPr="000862F9">
        <w:rPr>
          <w:rFonts w:ascii="Times New Roman" w:eastAsia="Times New Roman" w:hAnsi="Times New Roman"/>
          <w:sz w:val="24"/>
          <w:szCs w:val="24"/>
          <w:lang w:eastAsia="ar-SA"/>
        </w:rPr>
        <w:t>.</w:t>
      </w:r>
      <w:proofErr w:type="gramEnd"/>
      <w:r w:rsidRPr="000862F9">
        <w:rPr>
          <w:rFonts w:ascii="Times New Roman" w:eastAsia="Times New Roman" w:hAnsi="Times New Roman"/>
          <w:sz w:val="24"/>
          <w:szCs w:val="24"/>
          <w:lang w:eastAsia="ar-SA"/>
        </w:rPr>
        <w:t xml:space="preserve"> </w:t>
      </w:r>
    </w:p>
    <w:p w14:paraId="51E18464" w14:textId="7777777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3.2. Исполнитель имеет право:</w:t>
      </w:r>
    </w:p>
    <w:p w14:paraId="53A0DD0C" w14:textId="7777777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3.2.1. требовать от Заказчика оплаты оказанной Услуги в соответствии с условиями Договора;</w:t>
      </w:r>
    </w:p>
    <w:p w14:paraId="5D4D04B4" w14:textId="7777777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3.2.2. сдать Услугу досрочно;</w:t>
      </w:r>
    </w:p>
    <w:p w14:paraId="6EBA4415" w14:textId="7777777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3.2.3. для оказания Услуги привлекать соответствующих специалистов путем заключения с ними договоров и нести ответственность за действия/бездействие привлеченных специалистов;</w:t>
      </w:r>
    </w:p>
    <w:p w14:paraId="7AD2B989" w14:textId="7777777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3.2.4. использовать информацию, полученную в рамках оказания Услуги по Договору исключительно в целях разработки национальных стандартов (отраслевых технических справочников по НДТ) в соответствующей отрасли;</w:t>
      </w:r>
    </w:p>
    <w:p w14:paraId="0124A9CB" w14:textId="7777777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 xml:space="preserve">3.3. Заказчик обязан: </w:t>
      </w:r>
    </w:p>
    <w:p w14:paraId="76928F4F" w14:textId="04C239F2"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 xml:space="preserve">3.3.1. в течение </w:t>
      </w:r>
      <w:bookmarkStart w:id="3" w:name="_Hlk51083016"/>
      <w:r w:rsidR="0080731B">
        <w:rPr>
          <w:rFonts w:ascii="Times New Roman" w:eastAsia="Times New Roman" w:hAnsi="Times New Roman"/>
          <w:sz w:val="24"/>
          <w:szCs w:val="24"/>
          <w:lang w:eastAsia="ar-SA"/>
        </w:rPr>
        <w:t>сроков, установленных настоящим</w:t>
      </w:r>
      <w:r w:rsidRPr="000862F9">
        <w:rPr>
          <w:rFonts w:ascii="Times New Roman" w:eastAsia="Times New Roman" w:hAnsi="Times New Roman"/>
          <w:sz w:val="24"/>
          <w:szCs w:val="24"/>
          <w:lang w:eastAsia="ar-SA"/>
        </w:rPr>
        <w:t xml:space="preserve"> </w:t>
      </w:r>
      <w:r w:rsidR="0080731B" w:rsidRPr="000862F9">
        <w:rPr>
          <w:rFonts w:ascii="Times New Roman" w:eastAsia="Times New Roman" w:hAnsi="Times New Roman"/>
          <w:sz w:val="24"/>
          <w:szCs w:val="24"/>
          <w:lang w:eastAsia="ar-SA"/>
        </w:rPr>
        <w:t>Договор</w:t>
      </w:r>
      <w:r w:rsidR="0080731B">
        <w:rPr>
          <w:rFonts w:ascii="Times New Roman" w:eastAsia="Times New Roman" w:hAnsi="Times New Roman"/>
          <w:sz w:val="24"/>
          <w:szCs w:val="24"/>
          <w:lang w:eastAsia="ar-SA"/>
        </w:rPr>
        <w:t>ом</w:t>
      </w:r>
      <w:bookmarkEnd w:id="3"/>
      <w:r w:rsidR="0080731B" w:rsidRPr="000862F9">
        <w:rPr>
          <w:rFonts w:ascii="Times New Roman" w:eastAsia="Times New Roman" w:hAnsi="Times New Roman"/>
          <w:sz w:val="24"/>
          <w:szCs w:val="24"/>
          <w:lang w:eastAsia="ar-SA"/>
        </w:rPr>
        <w:t xml:space="preserve"> </w:t>
      </w:r>
      <w:r w:rsidRPr="000862F9">
        <w:rPr>
          <w:rFonts w:ascii="Times New Roman" w:eastAsia="Times New Roman" w:hAnsi="Times New Roman"/>
          <w:sz w:val="24"/>
          <w:szCs w:val="24"/>
          <w:lang w:eastAsia="ar-SA"/>
        </w:rPr>
        <w:t xml:space="preserve">сформировать </w:t>
      </w:r>
      <w:r>
        <w:rPr>
          <w:rFonts w:ascii="Times New Roman" w:eastAsia="Times New Roman" w:hAnsi="Times New Roman"/>
          <w:sz w:val="24"/>
          <w:szCs w:val="24"/>
          <w:lang w:eastAsia="ar-SA"/>
        </w:rPr>
        <w:t>Информационную справку</w:t>
      </w:r>
      <w:r w:rsidRPr="000862F9">
        <w:rPr>
          <w:rFonts w:ascii="Times New Roman" w:eastAsia="Times New Roman" w:hAnsi="Times New Roman"/>
          <w:sz w:val="24"/>
          <w:szCs w:val="24"/>
          <w:lang w:eastAsia="ar-SA"/>
        </w:rPr>
        <w:t xml:space="preserve"> в соответствии с Методикой;</w:t>
      </w:r>
    </w:p>
    <w:p w14:paraId="3CCDD3F1" w14:textId="77777777" w:rsidR="00C30B30" w:rsidRPr="002C103D" w:rsidRDefault="00C30B30" w:rsidP="00C30B30">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2C103D">
        <w:rPr>
          <w:rFonts w:ascii="Times New Roman" w:eastAsia="Times New Roman" w:hAnsi="Times New Roman"/>
          <w:sz w:val="24"/>
          <w:szCs w:val="24"/>
          <w:lang w:eastAsia="ar-SA"/>
        </w:rPr>
        <w:t>3.3.</w:t>
      </w:r>
      <w:r>
        <w:rPr>
          <w:rFonts w:ascii="Times New Roman" w:eastAsia="Times New Roman" w:hAnsi="Times New Roman"/>
          <w:sz w:val="24"/>
          <w:szCs w:val="24"/>
          <w:lang w:eastAsia="ar-SA"/>
        </w:rPr>
        <w:t>2</w:t>
      </w:r>
      <w:r w:rsidRPr="002C103D">
        <w:rPr>
          <w:rFonts w:ascii="Times New Roman" w:eastAsia="Times New Roman" w:hAnsi="Times New Roman"/>
          <w:sz w:val="24"/>
          <w:szCs w:val="24"/>
          <w:lang w:eastAsia="ar-SA"/>
        </w:rPr>
        <w:t xml:space="preserve">. принимать оказанные Услуги по акту выполненных работ (оказанных услуг) в течение 5 (пяти) календарных дней с момента получения документов либо в указанный срок направить мотивированный отказ в приеме оказанных Услуг. </w:t>
      </w:r>
    </w:p>
    <w:p w14:paraId="3F4886B6" w14:textId="77777777" w:rsidR="00C30B30" w:rsidRPr="000862F9" w:rsidRDefault="00C30B30" w:rsidP="00C30B30">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4C7D90">
        <w:rPr>
          <w:rFonts w:ascii="Times New Roman" w:hAnsi="Times New Roman"/>
          <w:color w:val="000000"/>
          <w:sz w:val="24"/>
          <w:szCs w:val="24"/>
          <w:shd w:val="clear" w:color="auto" w:fill="FFFFFF"/>
        </w:rPr>
        <w:t xml:space="preserve">При задержке Заказчиком подписания акта выполненных работ (оказанных услуг) и не предоставлении мотивированного отказа от приемки услуг без уважительных причин в течении </w:t>
      </w:r>
      <w:r w:rsidRPr="002C103D">
        <w:rPr>
          <w:rFonts w:ascii="Times New Roman" w:eastAsia="Times New Roman" w:hAnsi="Times New Roman"/>
          <w:sz w:val="24"/>
          <w:szCs w:val="24"/>
          <w:lang w:eastAsia="ar-SA"/>
        </w:rPr>
        <w:t xml:space="preserve">5 (пяти) календарных дней </w:t>
      </w:r>
      <w:r w:rsidRPr="004C7D90">
        <w:rPr>
          <w:rFonts w:ascii="Times New Roman" w:hAnsi="Times New Roman"/>
          <w:color w:val="000000"/>
          <w:sz w:val="24"/>
          <w:szCs w:val="24"/>
          <w:shd w:val="clear" w:color="auto" w:fill="FFFFFF"/>
        </w:rPr>
        <w:t>с момента получения акта выполненных работ (оказанных услуг)</w:t>
      </w:r>
      <w:r>
        <w:rPr>
          <w:rFonts w:ascii="Times New Roman" w:hAnsi="Times New Roman"/>
          <w:color w:val="000000"/>
          <w:sz w:val="24"/>
          <w:szCs w:val="24"/>
          <w:shd w:val="clear" w:color="auto" w:fill="FFFFFF"/>
        </w:rPr>
        <w:t>,</w:t>
      </w:r>
      <w:r w:rsidRPr="004C7D90">
        <w:rPr>
          <w:rFonts w:ascii="Times New Roman" w:hAnsi="Times New Roman"/>
          <w:color w:val="000000"/>
          <w:sz w:val="24"/>
          <w:szCs w:val="24"/>
          <w:shd w:val="clear" w:color="auto" w:fill="FFFFFF"/>
        </w:rPr>
        <w:t xml:space="preserve"> услуги по настоящему Договору считаются принятыми Заказчиком и подлежат оплате в порядке, предусмотренном разделом 2 настоящего Договора</w:t>
      </w:r>
      <w:r>
        <w:rPr>
          <w:rFonts w:ascii="Times New Roman" w:hAnsi="Times New Roman"/>
          <w:color w:val="000000"/>
          <w:sz w:val="24"/>
          <w:szCs w:val="24"/>
          <w:shd w:val="clear" w:color="auto" w:fill="FFFFFF"/>
        </w:rPr>
        <w:t>.</w:t>
      </w:r>
    </w:p>
    <w:p w14:paraId="6F90BD3D" w14:textId="7B46A5F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3.3.</w:t>
      </w:r>
      <w:r w:rsidR="00C30B30">
        <w:rPr>
          <w:rFonts w:ascii="Times New Roman" w:eastAsia="Times New Roman" w:hAnsi="Times New Roman"/>
          <w:sz w:val="24"/>
          <w:szCs w:val="24"/>
          <w:lang w:eastAsia="ar-SA"/>
        </w:rPr>
        <w:t>3</w:t>
      </w:r>
      <w:r w:rsidRPr="000862F9">
        <w:rPr>
          <w:rFonts w:ascii="Times New Roman" w:eastAsia="Times New Roman" w:hAnsi="Times New Roman"/>
          <w:sz w:val="24"/>
          <w:szCs w:val="24"/>
          <w:lang w:eastAsia="ar-SA"/>
        </w:rPr>
        <w:t>. своевременно и в полном объеме оплатить оказанную Исполнителем Услугу на условиях Договора;</w:t>
      </w:r>
    </w:p>
    <w:p w14:paraId="1EB8B5FD" w14:textId="6059F3A8"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3.3.</w:t>
      </w:r>
      <w:r w:rsidR="00C30B30">
        <w:rPr>
          <w:rFonts w:ascii="Times New Roman" w:eastAsia="Times New Roman" w:hAnsi="Times New Roman"/>
          <w:sz w:val="24"/>
          <w:szCs w:val="24"/>
          <w:lang w:eastAsia="ar-SA"/>
        </w:rPr>
        <w:t>4</w:t>
      </w:r>
      <w:r w:rsidRPr="000862F9">
        <w:rPr>
          <w:rFonts w:ascii="Times New Roman" w:eastAsia="Times New Roman" w:hAnsi="Times New Roman"/>
          <w:sz w:val="24"/>
          <w:szCs w:val="24"/>
          <w:lang w:eastAsia="ar-SA"/>
        </w:rPr>
        <w:t xml:space="preserve">. при обнаружении </w:t>
      </w:r>
      <w:r>
        <w:rPr>
          <w:rFonts w:ascii="Times New Roman" w:eastAsia="Times New Roman" w:hAnsi="Times New Roman"/>
          <w:sz w:val="24"/>
          <w:szCs w:val="24"/>
          <w:lang w:eastAsia="ar-SA"/>
        </w:rPr>
        <w:t xml:space="preserve">Исполнителем </w:t>
      </w:r>
      <w:r w:rsidRPr="000862F9">
        <w:rPr>
          <w:rFonts w:ascii="Times New Roman" w:eastAsia="Times New Roman" w:hAnsi="Times New Roman"/>
          <w:sz w:val="24"/>
          <w:szCs w:val="24"/>
          <w:lang w:eastAsia="ar-SA"/>
        </w:rPr>
        <w:t>каких-либо замечаний и/или несоответствий в предоставленных данных, исправить несоответствия и/или замечания в течение 3 (три) рабочих дней, с момента получения уведомления об обнаружении несоответствий.</w:t>
      </w:r>
    </w:p>
    <w:p w14:paraId="2F2A62E2" w14:textId="75E568D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kern w:val="1"/>
          <w:sz w:val="24"/>
          <w:szCs w:val="24"/>
          <w:lang w:eastAsia="ar-SA"/>
        </w:rPr>
      </w:pPr>
      <w:r w:rsidRPr="000862F9">
        <w:rPr>
          <w:rFonts w:ascii="Times New Roman" w:eastAsia="Times New Roman" w:hAnsi="Times New Roman"/>
          <w:kern w:val="1"/>
          <w:sz w:val="24"/>
          <w:szCs w:val="24"/>
          <w:lang w:eastAsia="ar-SA"/>
        </w:rPr>
        <w:t>3.3.</w:t>
      </w:r>
      <w:r w:rsidR="00C30B30">
        <w:rPr>
          <w:rFonts w:ascii="Times New Roman" w:eastAsia="Times New Roman" w:hAnsi="Times New Roman"/>
          <w:kern w:val="1"/>
          <w:sz w:val="24"/>
          <w:szCs w:val="24"/>
          <w:lang w:eastAsia="ar-SA"/>
        </w:rPr>
        <w:t>5</w:t>
      </w:r>
      <w:r w:rsidRPr="000862F9">
        <w:rPr>
          <w:rFonts w:ascii="Times New Roman" w:eastAsia="Times New Roman" w:hAnsi="Times New Roman"/>
          <w:kern w:val="1"/>
          <w:sz w:val="24"/>
          <w:szCs w:val="24"/>
          <w:lang w:eastAsia="ar-SA"/>
        </w:rPr>
        <w:t xml:space="preserve">. </w:t>
      </w:r>
      <w:r w:rsidR="003732D4" w:rsidRPr="000862F9">
        <w:rPr>
          <w:rFonts w:ascii="Times New Roman" w:eastAsia="Times New Roman" w:hAnsi="Times New Roman"/>
          <w:kern w:val="1"/>
          <w:sz w:val="24"/>
          <w:szCs w:val="24"/>
          <w:lang w:eastAsia="ar-SA"/>
        </w:rPr>
        <w:t>предоставить</w:t>
      </w:r>
      <w:r w:rsidR="003732D4">
        <w:rPr>
          <w:rFonts w:ascii="Times New Roman" w:eastAsia="Times New Roman" w:hAnsi="Times New Roman"/>
          <w:kern w:val="1"/>
          <w:sz w:val="24"/>
          <w:szCs w:val="24"/>
          <w:lang w:eastAsia="ar-SA"/>
        </w:rPr>
        <w:t xml:space="preserve"> Информационную справку с достоверными данными, а также</w:t>
      </w:r>
      <w:r w:rsidR="003732D4" w:rsidRPr="000862F9">
        <w:rPr>
          <w:rFonts w:ascii="Times New Roman" w:eastAsia="Times New Roman" w:hAnsi="Times New Roman"/>
          <w:kern w:val="1"/>
          <w:sz w:val="24"/>
          <w:szCs w:val="24"/>
          <w:lang w:eastAsia="ar-SA"/>
        </w:rPr>
        <w:t xml:space="preserve"> по требованию дополнительные сведения и документы для оказания Услуги по настоящему Договору</w:t>
      </w:r>
      <w:r w:rsidRPr="000862F9">
        <w:rPr>
          <w:rFonts w:ascii="Times New Roman" w:eastAsia="Times New Roman" w:hAnsi="Times New Roman"/>
          <w:kern w:val="1"/>
          <w:sz w:val="24"/>
          <w:szCs w:val="24"/>
          <w:lang w:eastAsia="ar-SA"/>
        </w:rPr>
        <w:t>;</w:t>
      </w:r>
    </w:p>
    <w:p w14:paraId="082045E2" w14:textId="7CF4071F" w:rsidR="003574EC" w:rsidRPr="000862F9" w:rsidRDefault="003574EC" w:rsidP="003574EC">
      <w:pPr>
        <w:suppressAutoHyphens/>
        <w:autoSpaceDE w:val="0"/>
        <w:spacing w:after="0" w:line="240" w:lineRule="auto"/>
        <w:ind w:firstLine="709"/>
        <w:jc w:val="both"/>
        <w:rPr>
          <w:rFonts w:ascii="Times New Roman" w:eastAsia="Times New Roman" w:hAnsi="Times New Roman"/>
          <w:kern w:val="1"/>
          <w:sz w:val="24"/>
          <w:szCs w:val="24"/>
          <w:lang w:eastAsia="ar-SA"/>
        </w:rPr>
      </w:pPr>
      <w:r w:rsidRPr="000862F9">
        <w:rPr>
          <w:rFonts w:ascii="Times New Roman" w:eastAsia="Times New Roman" w:hAnsi="Times New Roman"/>
          <w:kern w:val="1"/>
          <w:sz w:val="24"/>
          <w:szCs w:val="24"/>
          <w:lang w:eastAsia="ar-SA"/>
        </w:rPr>
        <w:t>3.3.</w:t>
      </w:r>
      <w:r w:rsidR="00C30B30">
        <w:rPr>
          <w:rFonts w:ascii="Times New Roman" w:eastAsia="Times New Roman" w:hAnsi="Times New Roman"/>
          <w:kern w:val="1"/>
          <w:sz w:val="24"/>
          <w:szCs w:val="24"/>
          <w:lang w:eastAsia="ar-SA"/>
        </w:rPr>
        <w:t>6</w:t>
      </w:r>
      <w:r w:rsidRPr="000862F9">
        <w:rPr>
          <w:rFonts w:ascii="Times New Roman" w:eastAsia="Times New Roman" w:hAnsi="Times New Roman"/>
          <w:kern w:val="1"/>
          <w:sz w:val="24"/>
          <w:szCs w:val="24"/>
          <w:lang w:eastAsia="ar-SA"/>
        </w:rPr>
        <w:t>. оказывать содействие Исполнителю в оказании Услуги по настоящему Договору.</w:t>
      </w:r>
    </w:p>
    <w:p w14:paraId="5925910B" w14:textId="38C23CC1" w:rsidR="003574EC" w:rsidRPr="000862F9" w:rsidRDefault="003574EC" w:rsidP="003574EC">
      <w:pPr>
        <w:suppressAutoHyphens/>
        <w:autoSpaceDE w:val="0"/>
        <w:spacing w:after="0" w:line="240" w:lineRule="auto"/>
        <w:ind w:firstLine="709"/>
        <w:jc w:val="both"/>
        <w:rPr>
          <w:rFonts w:ascii="Times New Roman" w:eastAsia="Times New Roman" w:hAnsi="Times New Roman"/>
          <w:kern w:val="1"/>
          <w:sz w:val="24"/>
          <w:szCs w:val="24"/>
          <w:lang w:eastAsia="ar-SA"/>
        </w:rPr>
      </w:pPr>
      <w:r w:rsidRPr="000862F9">
        <w:rPr>
          <w:rFonts w:ascii="Times New Roman" w:eastAsia="Times New Roman" w:hAnsi="Times New Roman"/>
          <w:kern w:val="1"/>
          <w:sz w:val="24"/>
          <w:szCs w:val="24"/>
          <w:lang w:eastAsia="ar-SA"/>
        </w:rPr>
        <w:lastRenderedPageBreak/>
        <w:t>3.3.</w:t>
      </w:r>
      <w:r w:rsidR="00C30B30">
        <w:rPr>
          <w:rFonts w:ascii="Times New Roman" w:eastAsia="Times New Roman" w:hAnsi="Times New Roman"/>
          <w:kern w:val="1"/>
          <w:sz w:val="24"/>
          <w:szCs w:val="24"/>
          <w:lang w:eastAsia="ar-SA"/>
        </w:rPr>
        <w:t>7</w:t>
      </w:r>
      <w:r w:rsidRPr="000862F9">
        <w:rPr>
          <w:rFonts w:ascii="Times New Roman" w:eastAsia="Times New Roman" w:hAnsi="Times New Roman"/>
          <w:kern w:val="1"/>
          <w:sz w:val="24"/>
          <w:szCs w:val="24"/>
          <w:lang w:eastAsia="ar-SA"/>
        </w:rPr>
        <w:t xml:space="preserve">. </w:t>
      </w:r>
      <w:r w:rsidRPr="000862F9">
        <w:rPr>
          <w:rFonts w:ascii="Times New Roman" w:hAnsi="Times New Roman"/>
          <w:sz w:val="24"/>
          <w:szCs w:val="24"/>
        </w:rPr>
        <w:t xml:space="preserve">по окончании проведения Исполнителем </w:t>
      </w:r>
      <w:r>
        <w:rPr>
          <w:rFonts w:ascii="Times New Roman" w:hAnsi="Times New Roman"/>
          <w:sz w:val="24"/>
          <w:szCs w:val="24"/>
        </w:rPr>
        <w:t>ЭО</w:t>
      </w:r>
      <w:r w:rsidRPr="000862F9">
        <w:rPr>
          <w:rFonts w:ascii="Times New Roman" w:hAnsi="Times New Roman"/>
          <w:sz w:val="24"/>
          <w:szCs w:val="24"/>
        </w:rPr>
        <w:t xml:space="preserve">, передать последнему право пользования </w:t>
      </w:r>
      <w:r>
        <w:rPr>
          <w:rFonts w:ascii="Times New Roman" w:hAnsi="Times New Roman"/>
          <w:sz w:val="24"/>
          <w:szCs w:val="24"/>
        </w:rPr>
        <w:t>Информационной справки</w:t>
      </w:r>
      <w:r w:rsidRPr="000862F9">
        <w:rPr>
          <w:rFonts w:ascii="Times New Roman" w:hAnsi="Times New Roman"/>
          <w:sz w:val="24"/>
          <w:szCs w:val="24"/>
        </w:rPr>
        <w:t>.</w:t>
      </w:r>
    </w:p>
    <w:p w14:paraId="113A37B4" w14:textId="77777777" w:rsidR="003574EC" w:rsidRPr="000862F9" w:rsidRDefault="003574EC" w:rsidP="003574EC">
      <w:pPr>
        <w:tabs>
          <w:tab w:val="left" w:pos="720"/>
          <w:tab w:val="left" w:pos="869"/>
          <w:tab w:val="center" w:pos="4716"/>
        </w:tabs>
        <w:suppressAutoHyphens/>
        <w:spacing w:after="0" w:line="240" w:lineRule="auto"/>
        <w:ind w:firstLine="709"/>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3.4. Заказчик имеет право:</w:t>
      </w:r>
    </w:p>
    <w:p w14:paraId="0177ACAA" w14:textId="77777777" w:rsidR="003574EC" w:rsidRPr="000862F9" w:rsidRDefault="003574EC" w:rsidP="003574EC">
      <w:pPr>
        <w:tabs>
          <w:tab w:val="left" w:pos="869"/>
          <w:tab w:val="center" w:pos="1276"/>
        </w:tabs>
        <w:suppressAutoHyphens/>
        <w:spacing w:after="0" w:line="240" w:lineRule="auto"/>
        <w:ind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ar-SA"/>
        </w:rPr>
        <w:t>3.4.1. требовать от Исполнителя оказания Услуги надлежащего качества в объеме, порядке и сроки, определенные Договором и приложениями к Договору.</w:t>
      </w:r>
    </w:p>
    <w:p w14:paraId="6727B90B" w14:textId="77777777" w:rsidR="003574EC" w:rsidRPr="000862F9" w:rsidRDefault="003574EC" w:rsidP="003574EC">
      <w:pPr>
        <w:tabs>
          <w:tab w:val="left" w:pos="720"/>
          <w:tab w:val="left" w:pos="869"/>
          <w:tab w:val="center" w:pos="4716"/>
        </w:tabs>
        <w:suppressAutoHyphens/>
        <w:spacing w:after="0" w:line="240" w:lineRule="auto"/>
        <w:ind w:firstLine="426"/>
        <w:jc w:val="both"/>
        <w:rPr>
          <w:rFonts w:ascii="Times New Roman" w:eastAsia="Times New Roman" w:hAnsi="Times New Roman"/>
          <w:sz w:val="24"/>
          <w:szCs w:val="24"/>
          <w:lang w:eastAsia="ar-SA"/>
        </w:rPr>
      </w:pPr>
    </w:p>
    <w:p w14:paraId="79F2B92E" w14:textId="77777777" w:rsidR="003574EC" w:rsidRPr="000862F9" w:rsidRDefault="003574EC" w:rsidP="003574EC">
      <w:pPr>
        <w:numPr>
          <w:ilvl w:val="0"/>
          <w:numId w:val="1"/>
        </w:numPr>
        <w:suppressAutoHyphens/>
        <w:spacing w:after="0" w:line="240" w:lineRule="auto"/>
        <w:ind w:left="0" w:firstLine="426"/>
        <w:contextualSpacing/>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Ответственность сторон</w:t>
      </w:r>
    </w:p>
    <w:p w14:paraId="6FB70B60" w14:textId="77777777" w:rsidR="003574EC" w:rsidRPr="000862F9" w:rsidRDefault="003574EC" w:rsidP="003574EC">
      <w:pPr>
        <w:suppressAutoHyphens/>
        <w:spacing w:after="0" w:line="240" w:lineRule="auto"/>
        <w:ind w:left="426"/>
        <w:contextualSpacing/>
        <w:rPr>
          <w:rFonts w:ascii="Times New Roman" w:eastAsia="Times New Roman" w:hAnsi="Times New Roman"/>
          <w:b/>
          <w:sz w:val="24"/>
          <w:szCs w:val="24"/>
          <w:lang w:eastAsia="ar-SA"/>
        </w:rPr>
      </w:pPr>
    </w:p>
    <w:p w14:paraId="5C3C50D8" w14:textId="77777777" w:rsidR="003574EC" w:rsidRPr="000862F9" w:rsidRDefault="003574EC" w:rsidP="003574EC">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10F648C3" w14:textId="77777777" w:rsidR="003574EC" w:rsidRPr="000862F9" w:rsidRDefault="003574EC" w:rsidP="003574EC">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В случае несвоевременного выполнения Заказчиком обязательств, Исполнитель имеет право потребовать уплаты неустойки в размере 0,1% (ноль целых одна десятая процента) от суммы невыплаченного своевременного платежа за каждый календарный день просрочки.</w:t>
      </w:r>
    </w:p>
    <w:p w14:paraId="53520F98" w14:textId="77777777" w:rsidR="003574EC" w:rsidRPr="000862F9" w:rsidRDefault="003574EC" w:rsidP="003574EC">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Стороны согласовали, что размер начисленной неустойки невыполнения и / или ненадлежащего выполнения Стороной обязательств не может превышать 10% (десять процентов) от общей суммы по Договору</w:t>
      </w:r>
    </w:p>
    <w:p w14:paraId="0E2D2140" w14:textId="77777777" w:rsidR="003574EC" w:rsidRPr="000862F9" w:rsidRDefault="003574EC" w:rsidP="003574EC">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Оплата неустойки не освобождает Стороны от выполнения обязательств, предусмотренных Договором.</w:t>
      </w:r>
    </w:p>
    <w:p w14:paraId="42C0DB4B" w14:textId="2C1C2BA7" w:rsidR="000D4652" w:rsidRDefault="000D4652" w:rsidP="003574EC">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Заказчик несет ответственность за полноту и достоверность Информационной справки и прочей информации, связанной с Информационной справкой, а также иной информации, предоставленной Исполнителю для проведения ЭО.</w:t>
      </w:r>
    </w:p>
    <w:p w14:paraId="4FC37132" w14:textId="602AA6F3" w:rsidR="0080731B" w:rsidRPr="0080731B" w:rsidRDefault="0080731B" w:rsidP="0080731B">
      <w:pPr>
        <w:tabs>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ar-SA"/>
        </w:rPr>
      </w:pPr>
      <w:bookmarkStart w:id="4" w:name="_Hlk51083036"/>
      <w:r w:rsidRPr="0080731B">
        <w:rPr>
          <w:rFonts w:ascii="Times New Roman" w:hAnsi="Times New Roman"/>
          <w:sz w:val="24"/>
          <w:szCs w:val="24"/>
          <w:lang w:eastAsia="ar-SA"/>
        </w:rPr>
        <w:t>В случае, если предоставление Заказчиком недостоверных данных Информационной справки и прочей информации, связанной с Информационной справкой повлекло за собой</w:t>
      </w:r>
      <w:r w:rsidRPr="0080731B">
        <w:rPr>
          <w:rFonts w:ascii="Times New Roman" w:hAnsi="Times New Roman"/>
          <w:sz w:val="24"/>
          <w:szCs w:val="24"/>
        </w:rPr>
        <w:t xml:space="preserve"> любые иски, претензии, финансовые обязательства и т.д., связанные с причинением ущерба и (или) убытков третьим лицам, имуществу третьих лиц, требованиям о компенсации морального вреда,</w:t>
      </w:r>
      <w:r w:rsidRPr="0080731B">
        <w:rPr>
          <w:rFonts w:ascii="Times New Roman" w:hAnsi="Times New Roman"/>
          <w:sz w:val="24"/>
          <w:szCs w:val="24"/>
          <w:lang w:eastAsia="ar-SA"/>
        </w:rPr>
        <w:t xml:space="preserve"> то Заказчик возмещает понесенные убытки и (или) ущерб и полностью отвечает за возникшие претензии и (или) иски</w:t>
      </w:r>
      <w:r>
        <w:rPr>
          <w:rFonts w:ascii="Times New Roman" w:hAnsi="Times New Roman"/>
          <w:sz w:val="24"/>
          <w:szCs w:val="24"/>
          <w:lang w:eastAsia="ar-SA"/>
        </w:rPr>
        <w:t>.</w:t>
      </w:r>
    </w:p>
    <w:bookmarkEnd w:id="4"/>
    <w:p w14:paraId="74613E5B" w14:textId="0F29697F" w:rsidR="003574EC" w:rsidRPr="000862F9" w:rsidRDefault="003732D4" w:rsidP="003574EC">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Исполнитель освобождается от ответственности</w:t>
      </w:r>
      <w:r>
        <w:rPr>
          <w:rFonts w:ascii="Times New Roman" w:eastAsia="Times New Roman" w:hAnsi="Times New Roman"/>
          <w:sz w:val="24"/>
          <w:szCs w:val="24"/>
          <w:lang w:eastAsia="ar-SA"/>
        </w:rPr>
        <w:t xml:space="preserve"> (в том числе, </w:t>
      </w:r>
      <w:r w:rsidRPr="000862F9">
        <w:rPr>
          <w:rFonts w:ascii="Times New Roman" w:eastAsia="Times New Roman" w:hAnsi="Times New Roman"/>
          <w:sz w:val="24"/>
          <w:szCs w:val="24"/>
          <w:lang w:eastAsia="ar-SA"/>
        </w:rPr>
        <w:t>за нарушения сроков оказания Услуги</w:t>
      </w:r>
      <w:r>
        <w:rPr>
          <w:rFonts w:ascii="Times New Roman" w:eastAsia="Times New Roman" w:hAnsi="Times New Roman"/>
          <w:sz w:val="24"/>
          <w:szCs w:val="24"/>
          <w:lang w:eastAsia="ar-SA"/>
        </w:rPr>
        <w:t xml:space="preserve">), </w:t>
      </w:r>
      <w:r w:rsidRPr="000862F9">
        <w:rPr>
          <w:rFonts w:ascii="Times New Roman" w:eastAsia="Times New Roman" w:hAnsi="Times New Roman"/>
          <w:sz w:val="24"/>
          <w:szCs w:val="24"/>
          <w:lang w:eastAsia="ar-SA"/>
        </w:rPr>
        <w:t>вызванные предоставлением Заказчиком некорректной, неполной, недостоверной информации, исходных данных, документов</w:t>
      </w:r>
      <w:r w:rsidR="003574EC" w:rsidRPr="000862F9">
        <w:rPr>
          <w:rFonts w:ascii="Times New Roman" w:eastAsia="Times New Roman" w:hAnsi="Times New Roman"/>
          <w:sz w:val="24"/>
          <w:szCs w:val="24"/>
          <w:lang w:eastAsia="ar-SA"/>
        </w:rPr>
        <w:t>.</w:t>
      </w:r>
    </w:p>
    <w:p w14:paraId="51A22C68" w14:textId="77777777" w:rsidR="003574EC" w:rsidRPr="000862F9" w:rsidRDefault="003574EC" w:rsidP="003574EC">
      <w:pPr>
        <w:tabs>
          <w:tab w:val="left" w:pos="1418"/>
        </w:tabs>
        <w:autoSpaceDE w:val="0"/>
        <w:autoSpaceDN w:val="0"/>
        <w:adjustRightInd w:val="0"/>
        <w:spacing w:after="0" w:line="240" w:lineRule="auto"/>
        <w:ind w:left="709"/>
        <w:contextualSpacing/>
        <w:jc w:val="both"/>
        <w:rPr>
          <w:rFonts w:ascii="Times New Roman" w:eastAsia="Times New Roman" w:hAnsi="Times New Roman"/>
          <w:sz w:val="24"/>
          <w:szCs w:val="24"/>
          <w:lang w:eastAsia="ar-SA"/>
        </w:rPr>
      </w:pPr>
    </w:p>
    <w:p w14:paraId="558E7BA7" w14:textId="77777777" w:rsidR="003574EC" w:rsidRPr="000862F9" w:rsidRDefault="003574EC" w:rsidP="003574EC">
      <w:pPr>
        <w:pStyle w:val="a5"/>
        <w:numPr>
          <w:ilvl w:val="0"/>
          <w:numId w:val="1"/>
        </w:numPr>
        <w:suppressAutoHyphens/>
        <w:spacing w:after="0" w:line="240" w:lineRule="auto"/>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Обстоятельства непреодолимой силы</w:t>
      </w:r>
    </w:p>
    <w:p w14:paraId="562AA8C2" w14:textId="77777777" w:rsidR="003574EC" w:rsidRPr="000862F9" w:rsidRDefault="003574EC" w:rsidP="003574EC">
      <w:pPr>
        <w:pStyle w:val="a5"/>
        <w:suppressAutoHyphens/>
        <w:spacing w:after="0" w:line="240" w:lineRule="auto"/>
        <w:rPr>
          <w:rFonts w:ascii="Times New Roman" w:eastAsia="Times New Roman" w:hAnsi="Times New Roman"/>
          <w:b/>
          <w:sz w:val="24"/>
          <w:szCs w:val="24"/>
          <w:lang w:eastAsia="ar-SA"/>
        </w:rPr>
      </w:pPr>
    </w:p>
    <w:p w14:paraId="3D98F451" w14:textId="77777777" w:rsidR="003574EC" w:rsidRPr="000862F9" w:rsidRDefault="003574EC" w:rsidP="003574EC">
      <w:pPr>
        <w:numPr>
          <w:ilvl w:val="1"/>
          <w:numId w:val="1"/>
        </w:numPr>
        <w:tabs>
          <w:tab w:val="left" w:pos="1418"/>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2FE19919" w14:textId="77777777" w:rsidR="003574EC" w:rsidRPr="000862F9" w:rsidRDefault="003574EC" w:rsidP="003574EC">
      <w:pPr>
        <w:numPr>
          <w:ilvl w:val="1"/>
          <w:numId w:val="1"/>
        </w:numPr>
        <w:tabs>
          <w:tab w:val="left" w:pos="1418"/>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ru-RU"/>
        </w:rPr>
        <w:t xml:space="preserve">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w:t>
      </w:r>
      <w:r>
        <w:rPr>
          <w:rFonts w:ascii="Times New Roman" w:eastAsia="Times New Roman" w:hAnsi="Times New Roman"/>
          <w:sz w:val="24"/>
          <w:szCs w:val="24"/>
          <w:lang w:eastAsia="ru-RU"/>
        </w:rPr>
        <w:t>з</w:t>
      </w:r>
      <w:r w:rsidRPr="009E05C0">
        <w:rPr>
          <w:rFonts w:ascii="Times New Roman" w:eastAsia="Times New Roman" w:hAnsi="Times New Roman"/>
          <w:sz w:val="24"/>
          <w:szCs w:val="24"/>
          <w:lang w:eastAsia="ru-RU"/>
        </w:rPr>
        <w:t xml:space="preserve">аконодательные акты и запретительные/ограничительные решения/акты уполномоченных государственных органов, </w:t>
      </w:r>
      <w:r w:rsidRPr="000862F9">
        <w:rPr>
          <w:rFonts w:ascii="Times New Roman" w:eastAsia="Times New Roman" w:hAnsi="Times New Roman"/>
          <w:sz w:val="24"/>
          <w:szCs w:val="24"/>
          <w:lang w:eastAsia="ru-RU"/>
        </w:rPr>
        <w:t>военные действия, природные и стихийные бедствия, эпидемия, карантин, эмбарго и другие.</w:t>
      </w:r>
    </w:p>
    <w:p w14:paraId="7CBB2D78" w14:textId="77777777" w:rsidR="003574EC" w:rsidRPr="000862F9" w:rsidRDefault="003574EC" w:rsidP="003574EC">
      <w:pPr>
        <w:numPr>
          <w:ilvl w:val="1"/>
          <w:numId w:val="1"/>
        </w:numPr>
        <w:tabs>
          <w:tab w:val="left" w:pos="1418"/>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CC492F" w14:textId="77777777" w:rsidR="003574EC" w:rsidRPr="000862F9" w:rsidRDefault="003574EC" w:rsidP="003574EC">
      <w:pPr>
        <w:numPr>
          <w:ilvl w:val="1"/>
          <w:numId w:val="1"/>
        </w:numPr>
        <w:tabs>
          <w:tab w:val="left" w:pos="1418"/>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Сторона, ссылающаяся на такие обстоятельства, обязана письменно уведомить об этом другую Сторону и предоставить подтверждающие документы, выданные компетентным органом</w:t>
      </w:r>
      <w:r>
        <w:rPr>
          <w:rFonts w:ascii="Times New Roman" w:eastAsia="Times New Roman" w:hAnsi="Times New Roman"/>
          <w:sz w:val="24"/>
          <w:szCs w:val="24"/>
          <w:lang w:eastAsia="ar-SA"/>
        </w:rPr>
        <w:t xml:space="preserve"> </w:t>
      </w:r>
      <w:r w:rsidRPr="000862F9">
        <w:rPr>
          <w:rFonts w:ascii="Times New Roman" w:eastAsia="Times New Roman" w:hAnsi="Times New Roman"/>
          <w:sz w:val="24"/>
          <w:szCs w:val="24"/>
          <w:lang w:eastAsia="ar-SA"/>
        </w:rPr>
        <w:t>в течение 2 (двух) рабочих дней</w:t>
      </w:r>
      <w:r>
        <w:rPr>
          <w:rFonts w:ascii="Times New Roman" w:eastAsia="Times New Roman" w:hAnsi="Times New Roman"/>
          <w:sz w:val="24"/>
          <w:szCs w:val="24"/>
          <w:lang w:eastAsia="ar-SA"/>
        </w:rPr>
        <w:t xml:space="preserve"> с момента получения соответствующих документов</w:t>
      </w:r>
      <w:r w:rsidRPr="000862F9">
        <w:rPr>
          <w:rFonts w:ascii="Times New Roman" w:eastAsia="Times New Roman" w:hAnsi="Times New Roman"/>
          <w:sz w:val="24"/>
          <w:szCs w:val="24"/>
          <w:lang w:eastAsia="ar-SA"/>
        </w:rPr>
        <w:t>.</w:t>
      </w:r>
    </w:p>
    <w:p w14:paraId="3F205BD4" w14:textId="77777777" w:rsidR="003574EC" w:rsidRPr="000862F9" w:rsidRDefault="003574EC" w:rsidP="003574EC">
      <w:pPr>
        <w:numPr>
          <w:ilvl w:val="1"/>
          <w:numId w:val="1"/>
        </w:numPr>
        <w:tabs>
          <w:tab w:val="left" w:pos="1418"/>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lastRenderedPageBreak/>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576F9FFE" w14:textId="77777777" w:rsidR="003574EC" w:rsidRPr="000862F9" w:rsidRDefault="003574EC" w:rsidP="003574EC">
      <w:pPr>
        <w:numPr>
          <w:ilvl w:val="1"/>
          <w:numId w:val="1"/>
        </w:numPr>
        <w:tabs>
          <w:tab w:val="left" w:pos="1418"/>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059B427" w14:textId="22EDAA9C" w:rsidR="003574EC" w:rsidRPr="0080731B" w:rsidRDefault="0080731B" w:rsidP="003574EC">
      <w:pPr>
        <w:numPr>
          <w:ilvl w:val="1"/>
          <w:numId w:val="1"/>
        </w:numPr>
        <w:tabs>
          <w:tab w:val="left" w:pos="1418"/>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bookmarkStart w:id="5" w:name="_Hlk51083069"/>
      <w:r w:rsidRPr="0080731B">
        <w:rPr>
          <w:rFonts w:ascii="Times New Roman" w:hAnsi="Times New Roman"/>
          <w:sz w:val="24"/>
          <w:szCs w:val="24"/>
          <w:lang w:eastAsia="ar-SA"/>
        </w:rPr>
        <w:t xml:space="preserve">Если эти обстоятельства будут продолжаться более 30 (тридцати) календарных дней, то </w:t>
      </w:r>
      <w:r w:rsidRPr="0080731B">
        <w:rPr>
          <w:rFonts w:ascii="Times New Roman" w:hAnsi="Times New Roman"/>
          <w:sz w:val="24"/>
          <w:szCs w:val="24"/>
        </w:rPr>
        <w:t>Стороны совместно определят дальнейшую юридическую судьбу Договора</w:t>
      </w:r>
      <w:r>
        <w:rPr>
          <w:rFonts w:ascii="Times New Roman" w:hAnsi="Times New Roman"/>
          <w:sz w:val="24"/>
          <w:szCs w:val="24"/>
        </w:rPr>
        <w:t>.</w:t>
      </w:r>
      <w:bookmarkEnd w:id="5"/>
    </w:p>
    <w:p w14:paraId="3C61370D" w14:textId="77777777" w:rsidR="003574EC" w:rsidRPr="000862F9" w:rsidRDefault="003574EC" w:rsidP="003574EC">
      <w:pPr>
        <w:tabs>
          <w:tab w:val="left" w:pos="1418"/>
          <w:tab w:val="center" w:pos="4716"/>
        </w:tabs>
        <w:suppressAutoHyphens/>
        <w:spacing w:after="0" w:line="240" w:lineRule="auto"/>
        <w:ind w:left="567"/>
        <w:contextualSpacing/>
        <w:jc w:val="both"/>
        <w:rPr>
          <w:rFonts w:ascii="Times New Roman" w:eastAsia="Times New Roman" w:hAnsi="Times New Roman"/>
          <w:sz w:val="24"/>
          <w:szCs w:val="24"/>
          <w:lang w:eastAsia="ar-SA"/>
        </w:rPr>
      </w:pPr>
    </w:p>
    <w:p w14:paraId="7889C35D" w14:textId="77777777" w:rsidR="003574EC" w:rsidRPr="000862F9" w:rsidRDefault="003574EC" w:rsidP="003574EC">
      <w:pPr>
        <w:pStyle w:val="a5"/>
        <w:numPr>
          <w:ilvl w:val="0"/>
          <w:numId w:val="1"/>
        </w:numPr>
        <w:suppressAutoHyphens/>
        <w:spacing w:after="0" w:line="240" w:lineRule="auto"/>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Конфиденциальность</w:t>
      </w:r>
    </w:p>
    <w:p w14:paraId="5818B83A" w14:textId="77777777" w:rsidR="003574EC" w:rsidRPr="000862F9" w:rsidRDefault="003574EC" w:rsidP="003574EC">
      <w:pPr>
        <w:pStyle w:val="a5"/>
        <w:suppressAutoHyphens/>
        <w:spacing w:after="0" w:line="240" w:lineRule="auto"/>
        <w:rPr>
          <w:rFonts w:ascii="Times New Roman" w:eastAsia="Times New Roman" w:hAnsi="Times New Roman"/>
          <w:b/>
          <w:sz w:val="24"/>
          <w:szCs w:val="24"/>
          <w:lang w:eastAsia="ar-SA"/>
        </w:rPr>
      </w:pPr>
    </w:p>
    <w:p w14:paraId="47606335" w14:textId="77777777" w:rsidR="003574EC" w:rsidRPr="000862F9" w:rsidRDefault="003574EC" w:rsidP="003574EC">
      <w:pPr>
        <w:numPr>
          <w:ilvl w:val="1"/>
          <w:numId w:val="1"/>
        </w:numPr>
        <w:tabs>
          <w:tab w:val="left" w:pos="869"/>
          <w:tab w:val="left" w:pos="1276"/>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57CAD5CC" w14:textId="77777777" w:rsidR="003574EC" w:rsidRPr="000862F9" w:rsidRDefault="003574EC" w:rsidP="003574EC">
      <w:pPr>
        <w:numPr>
          <w:ilvl w:val="1"/>
          <w:numId w:val="1"/>
        </w:numPr>
        <w:tabs>
          <w:tab w:val="left" w:pos="869"/>
          <w:tab w:val="left" w:pos="1276"/>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 по Договору, кроме случаев наличия у третьих лиц соответствующих полномочий в силу прямого указания закона, либо раскрытие такой информации специалистам, привлеченным Исполнителем для оказания Услуги по Договору, а также в случаях, установленных пунктом 6.3. Договора.</w:t>
      </w:r>
    </w:p>
    <w:p w14:paraId="1B78E261" w14:textId="77777777" w:rsidR="003574EC" w:rsidRPr="000862F9" w:rsidRDefault="003574EC" w:rsidP="003574EC">
      <w:pPr>
        <w:numPr>
          <w:ilvl w:val="1"/>
          <w:numId w:val="1"/>
        </w:numPr>
        <w:tabs>
          <w:tab w:val="left" w:pos="869"/>
          <w:tab w:val="left" w:pos="1276"/>
          <w:tab w:val="center" w:pos="4716"/>
        </w:tabs>
        <w:suppressAutoHyphens/>
        <w:spacing w:after="0" w:line="240" w:lineRule="auto"/>
        <w:ind w:left="0" w:firstLine="709"/>
        <w:contextualSpacing/>
        <w:jc w:val="both"/>
        <w:rPr>
          <w:rFonts w:ascii="Times New Roman" w:eastAsia="Times New Roman" w:hAnsi="Times New Roman"/>
          <w:sz w:val="24"/>
          <w:szCs w:val="24"/>
          <w:lang w:eastAsia="ar-SA"/>
        </w:rPr>
      </w:pPr>
      <w:r w:rsidRPr="000862F9">
        <w:rPr>
          <w:rFonts w:ascii="Times New Roman" w:eastAsia="Times New Roman" w:hAnsi="Times New Roman"/>
          <w:sz w:val="24"/>
          <w:szCs w:val="24"/>
          <w:lang w:eastAsia="ar-SA"/>
        </w:rPr>
        <w:t xml:space="preserve">Подписанием настоящего Договора Заказчик предоставляет Исполнителю безусловное и безотзывное согласие на использование любой информации, отраженной в </w:t>
      </w:r>
      <w:r>
        <w:rPr>
          <w:rFonts w:ascii="Times New Roman" w:eastAsia="Times New Roman" w:hAnsi="Times New Roman"/>
          <w:sz w:val="24"/>
          <w:szCs w:val="24"/>
          <w:lang w:eastAsia="ar-SA"/>
        </w:rPr>
        <w:t>Информационной справке</w:t>
      </w:r>
      <w:r w:rsidRPr="000862F9">
        <w:rPr>
          <w:rFonts w:ascii="Times New Roman" w:eastAsia="Times New Roman" w:hAnsi="Times New Roman"/>
          <w:sz w:val="24"/>
          <w:szCs w:val="24"/>
          <w:lang w:eastAsia="ar-SA"/>
        </w:rPr>
        <w:t xml:space="preserve">, с учетом ограничений, установленных подпунктом 3.1.2. пункта 3.1. Договора. </w:t>
      </w:r>
    </w:p>
    <w:p w14:paraId="079172F7" w14:textId="77777777" w:rsidR="003574EC" w:rsidRPr="000862F9" w:rsidRDefault="003574EC" w:rsidP="003574EC">
      <w:pPr>
        <w:tabs>
          <w:tab w:val="left" w:pos="869"/>
          <w:tab w:val="left" w:pos="1276"/>
          <w:tab w:val="center" w:pos="4716"/>
        </w:tabs>
        <w:suppressAutoHyphens/>
        <w:spacing w:after="0" w:line="240" w:lineRule="auto"/>
        <w:ind w:left="709"/>
        <w:contextualSpacing/>
        <w:jc w:val="both"/>
        <w:rPr>
          <w:rFonts w:ascii="Times New Roman" w:eastAsia="Times New Roman" w:hAnsi="Times New Roman"/>
          <w:sz w:val="24"/>
          <w:szCs w:val="24"/>
          <w:lang w:eastAsia="ar-SA"/>
        </w:rPr>
      </w:pPr>
    </w:p>
    <w:p w14:paraId="71F42B65" w14:textId="77777777" w:rsidR="003574EC" w:rsidRPr="000862F9" w:rsidRDefault="003574EC" w:rsidP="003574EC">
      <w:pPr>
        <w:numPr>
          <w:ilvl w:val="0"/>
          <w:numId w:val="1"/>
        </w:numPr>
        <w:suppressAutoHyphens/>
        <w:spacing w:after="0" w:line="240" w:lineRule="auto"/>
        <w:ind w:left="426"/>
        <w:contextualSpacing/>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Порядок разрешения споров и расторжение договора</w:t>
      </w:r>
    </w:p>
    <w:p w14:paraId="3F31AE56" w14:textId="77777777" w:rsidR="003574EC" w:rsidRPr="000862F9" w:rsidRDefault="003574EC" w:rsidP="003574EC">
      <w:pPr>
        <w:suppressAutoHyphens/>
        <w:spacing w:after="0" w:line="240" w:lineRule="auto"/>
        <w:contextualSpacing/>
        <w:rPr>
          <w:rFonts w:ascii="Times New Roman" w:eastAsia="Times New Roman" w:hAnsi="Times New Roman"/>
          <w:b/>
          <w:sz w:val="24"/>
          <w:szCs w:val="24"/>
          <w:lang w:eastAsia="ar-SA"/>
        </w:rPr>
      </w:pPr>
    </w:p>
    <w:p w14:paraId="6FFA01C4"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Все споры и разногласия, вытекающие из настоящего Договора, разрешаются путем переговоров.</w:t>
      </w:r>
    </w:p>
    <w:p w14:paraId="6522A4F3"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В случае невозможности решения споров указанным путем, они разрешаются в суде по месту нахождения Исполнителя в установленном законодательством Республики Казахстан порядке.</w:t>
      </w:r>
    </w:p>
    <w:p w14:paraId="7D1EFC14"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28B98A7F"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 xml:space="preserve">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 </w:t>
      </w:r>
    </w:p>
    <w:p w14:paraId="7102EE18"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 xml:space="preserve">В случае расторжения настоящего договора по инициативе Заказчика, Заказчик в полном объеме оплачивает стоимость, уже выполненных Исполнителем работ и компенсирует другие понесенные им, к моменту расторжения Договора, затраты, связанные исключительно с исполнением Договора. </w:t>
      </w:r>
    </w:p>
    <w:p w14:paraId="18750542" w14:textId="77777777" w:rsidR="003574EC" w:rsidRPr="000862F9" w:rsidRDefault="003574EC" w:rsidP="003574EC">
      <w:pPr>
        <w:spacing w:after="0" w:line="240" w:lineRule="auto"/>
        <w:ind w:left="567"/>
        <w:contextualSpacing/>
        <w:jc w:val="both"/>
        <w:rPr>
          <w:rFonts w:ascii="Times New Roman" w:eastAsia="Times New Roman" w:hAnsi="Times New Roman"/>
          <w:sz w:val="24"/>
          <w:szCs w:val="24"/>
          <w:lang w:eastAsia="ru-RU"/>
        </w:rPr>
      </w:pPr>
    </w:p>
    <w:p w14:paraId="5C57763D" w14:textId="77777777" w:rsidR="003574EC" w:rsidRPr="000862F9" w:rsidRDefault="003574EC" w:rsidP="003574EC">
      <w:pPr>
        <w:numPr>
          <w:ilvl w:val="0"/>
          <w:numId w:val="1"/>
        </w:numPr>
        <w:tabs>
          <w:tab w:val="left" w:pos="1418"/>
        </w:tabs>
        <w:suppressAutoHyphens/>
        <w:spacing w:after="0" w:line="240" w:lineRule="auto"/>
        <w:ind w:left="1418"/>
        <w:contextualSpacing/>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Уведомления, сообщения, предоставление документов по Договору</w:t>
      </w:r>
    </w:p>
    <w:p w14:paraId="225FE405" w14:textId="77777777" w:rsidR="003574EC" w:rsidRPr="000862F9" w:rsidRDefault="003574EC" w:rsidP="003574EC">
      <w:pPr>
        <w:tabs>
          <w:tab w:val="left" w:pos="1418"/>
        </w:tabs>
        <w:suppressAutoHyphens/>
        <w:spacing w:after="0" w:line="240" w:lineRule="auto"/>
        <w:ind w:left="720"/>
        <w:contextualSpacing/>
        <w:rPr>
          <w:rFonts w:ascii="Times New Roman" w:eastAsia="Times New Roman" w:hAnsi="Times New Roman"/>
          <w:b/>
          <w:sz w:val="24"/>
          <w:szCs w:val="24"/>
          <w:lang w:eastAsia="ar-SA"/>
        </w:rPr>
      </w:pPr>
    </w:p>
    <w:p w14:paraId="53BB4FD5"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 xml:space="preserve">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10 Договора, курьером, заказным </w:t>
      </w:r>
      <w:r w:rsidRPr="000862F9">
        <w:rPr>
          <w:rFonts w:ascii="Times New Roman" w:eastAsia="Times New Roman" w:hAnsi="Times New Roman"/>
          <w:sz w:val="24"/>
          <w:szCs w:val="24"/>
          <w:lang w:eastAsia="ru-RU"/>
        </w:rPr>
        <w:lastRenderedPageBreak/>
        <w:t>письмом с почтовым уведомлением, экспресс-почтой, факсом, электронной почтой с последующим предоставлением оригинала в течение 5 (пяти) календарных дней с даты получения факсового, электронного сообщения, если иное не предусмотрено Договором.</w:t>
      </w:r>
    </w:p>
    <w:p w14:paraId="53F28B2D"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bookmarkStart w:id="6" w:name="_Hlk45208509"/>
      <w:r w:rsidRPr="000862F9">
        <w:rPr>
          <w:rFonts w:ascii="Times New Roman" w:eastAsia="Times New Roman" w:hAnsi="Times New Roman"/>
          <w:sz w:val="24"/>
          <w:szCs w:val="24"/>
          <w:lang w:eastAsia="ru-RU"/>
        </w:rPr>
        <w:t xml:space="preserve">Акт выполненных работ (оказанных Услуг) </w:t>
      </w:r>
      <w:bookmarkEnd w:id="6"/>
      <w:r w:rsidRPr="000862F9">
        <w:rPr>
          <w:rFonts w:ascii="Times New Roman" w:eastAsia="Times New Roman" w:hAnsi="Times New Roman"/>
          <w:sz w:val="24"/>
          <w:szCs w:val="24"/>
          <w:lang w:eastAsia="ru-RU"/>
        </w:rPr>
        <w:t xml:space="preserve">по Договору должен быть предоставлен Исполнителем Заказчику с проставлением входящего номера, даты, штампа Заказчика либо направлены заказным письмом. </w:t>
      </w:r>
    </w:p>
    <w:p w14:paraId="1AD20D4C"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Уведомление об одностороннем отказе от исполнения Договора (отказе от Договора) должно быть вручено нарочно уполномоченному представителю Стороны либо направлено заказным письмом.</w:t>
      </w:r>
    </w:p>
    <w:p w14:paraId="0754EF2F"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Стороны обязуются своевременно письменно извещать друг друга в случае изменения сведений, указанных в разделе 1</w:t>
      </w:r>
      <w:r>
        <w:rPr>
          <w:rFonts w:ascii="Times New Roman" w:eastAsia="Times New Roman" w:hAnsi="Times New Roman"/>
          <w:sz w:val="24"/>
          <w:szCs w:val="24"/>
          <w:lang w:eastAsia="ru-RU"/>
        </w:rPr>
        <w:t>1</w:t>
      </w:r>
      <w:r w:rsidRPr="000862F9">
        <w:rPr>
          <w:rFonts w:ascii="Times New Roman" w:eastAsia="Times New Roman" w:hAnsi="Times New Roman"/>
          <w:sz w:val="24"/>
          <w:szCs w:val="24"/>
          <w:lang w:eastAsia="ru-RU"/>
        </w:rPr>
        <w:t xml:space="preserve"> Договора.</w:t>
      </w:r>
    </w:p>
    <w:p w14:paraId="606897FE" w14:textId="77777777" w:rsidR="003574EC" w:rsidRPr="000862F9" w:rsidRDefault="003574EC" w:rsidP="003574EC">
      <w:pPr>
        <w:tabs>
          <w:tab w:val="left" w:pos="720"/>
          <w:tab w:val="left" w:pos="869"/>
          <w:tab w:val="center" w:pos="4716"/>
        </w:tabs>
        <w:suppressAutoHyphens/>
        <w:spacing w:after="0" w:line="240" w:lineRule="auto"/>
        <w:ind w:firstLine="709"/>
        <w:jc w:val="center"/>
        <w:rPr>
          <w:rFonts w:ascii="Times New Roman" w:eastAsia="Times New Roman" w:hAnsi="Times New Roman"/>
          <w:b/>
          <w:sz w:val="24"/>
          <w:szCs w:val="24"/>
          <w:lang w:eastAsia="ar-SA"/>
        </w:rPr>
      </w:pPr>
    </w:p>
    <w:p w14:paraId="279BD4C6" w14:textId="77777777" w:rsidR="003574EC" w:rsidRPr="000862F9" w:rsidRDefault="003574EC" w:rsidP="003574EC">
      <w:pPr>
        <w:pStyle w:val="a5"/>
        <w:numPr>
          <w:ilvl w:val="0"/>
          <w:numId w:val="1"/>
        </w:numPr>
        <w:tabs>
          <w:tab w:val="left" w:pos="720"/>
          <w:tab w:val="left" w:pos="869"/>
          <w:tab w:val="center" w:pos="4716"/>
        </w:tabs>
        <w:suppressAutoHyphens/>
        <w:spacing w:after="0" w:line="240" w:lineRule="auto"/>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Антикоррупционная оговорка</w:t>
      </w:r>
    </w:p>
    <w:p w14:paraId="203E802E" w14:textId="77777777" w:rsidR="003574EC" w:rsidRPr="000862F9" w:rsidRDefault="003574EC" w:rsidP="003574EC">
      <w:pPr>
        <w:pStyle w:val="a5"/>
        <w:tabs>
          <w:tab w:val="left" w:pos="720"/>
          <w:tab w:val="left" w:pos="869"/>
          <w:tab w:val="center" w:pos="4716"/>
        </w:tabs>
        <w:suppressAutoHyphens/>
        <w:spacing w:after="0" w:line="240" w:lineRule="auto"/>
        <w:rPr>
          <w:rFonts w:ascii="Times New Roman" w:eastAsia="Times New Roman" w:hAnsi="Times New Roman"/>
          <w:b/>
          <w:sz w:val="24"/>
          <w:szCs w:val="24"/>
          <w:lang w:eastAsia="ar-SA"/>
        </w:rPr>
      </w:pPr>
    </w:p>
    <w:p w14:paraId="18C82CCB"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.1.</w:t>
      </w:r>
      <w:r w:rsidRPr="000862F9">
        <w:rPr>
          <w:rFonts w:ascii="Times New Roman" w:hAnsi="Times New Roman"/>
          <w:sz w:val="24"/>
          <w:szCs w:val="24"/>
          <w:lang w:eastAsia="ru-RU"/>
        </w:rPr>
        <w:tab/>
        <w:t xml:space="preserve"> 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настоящему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 </w:t>
      </w:r>
    </w:p>
    <w:p w14:paraId="526B378B"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.2.</w:t>
      </w:r>
      <w:r w:rsidRPr="000862F9">
        <w:rPr>
          <w:rFonts w:ascii="Times New Roman" w:hAnsi="Times New Roman"/>
          <w:sz w:val="24"/>
          <w:szCs w:val="24"/>
          <w:lang w:eastAsia="ru-RU"/>
        </w:rPr>
        <w:tab/>
        <w:t xml:space="preserve"> Каждая Сторона заявляет и гарантирует другой Стороне, что до даты заключения настоящего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настоящим Договором. </w:t>
      </w:r>
    </w:p>
    <w:p w14:paraId="763EBA7E"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 xml:space="preserve">.3. </w:t>
      </w:r>
      <w:r w:rsidRPr="000862F9">
        <w:rPr>
          <w:rFonts w:ascii="Times New Roman" w:hAnsi="Times New Roman"/>
          <w:sz w:val="24"/>
          <w:szCs w:val="24"/>
          <w:lang w:eastAsia="ru-RU"/>
        </w:rPr>
        <w:tab/>
        <w:t xml:space="preserve">Каждая Сторона признает и соглашается с тем, что она ознакомилась с законодательством РК против взяточничества и отмывания денег и обязуется соблюдать предусмотренным им нормы. </w:t>
      </w:r>
    </w:p>
    <w:p w14:paraId="5F855C4C"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 xml:space="preserve">.4. </w:t>
      </w:r>
      <w:r w:rsidRPr="000862F9">
        <w:rPr>
          <w:rFonts w:ascii="Times New Roman" w:hAnsi="Times New Roman"/>
          <w:sz w:val="24"/>
          <w:szCs w:val="24"/>
          <w:lang w:eastAsia="ru-RU"/>
        </w:rPr>
        <w:tab/>
        <w:t xml:space="preserve">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взяточничества или отмывания денег. </w:t>
      </w:r>
    </w:p>
    <w:p w14:paraId="1A32B870"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 xml:space="preserve">.5. </w:t>
      </w:r>
      <w:r w:rsidRPr="000862F9">
        <w:rPr>
          <w:rFonts w:ascii="Times New Roman" w:hAnsi="Times New Roman"/>
          <w:sz w:val="24"/>
          <w:szCs w:val="24"/>
          <w:lang w:eastAsia="ru-RU"/>
        </w:rPr>
        <w:tab/>
        <w:t xml:space="preserve">Стороны соглашаются с тем, что их бухгалтерская документация должна точно отражать все платежи, осуществляемые по настоящему Договору. </w:t>
      </w:r>
    </w:p>
    <w:p w14:paraId="26DA5896"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 xml:space="preserve">.6. </w:t>
      </w:r>
      <w:r w:rsidRPr="000862F9">
        <w:rPr>
          <w:rFonts w:ascii="Times New Roman" w:hAnsi="Times New Roman"/>
          <w:sz w:val="24"/>
          <w:szCs w:val="24"/>
          <w:lang w:eastAsia="ru-RU"/>
        </w:rPr>
        <w:tab/>
        <w:t xml:space="preserve">Если одной из Сторон станет известно о фактическом или предположительном нарушении ею какого-либо из настоящих положений о противодействии взяточничеству и коррупции, она должна немедленно поставить об этом в известность другую Сторону и оказать ей содействие в расследовании, проводимому по данному делу. </w:t>
      </w:r>
    </w:p>
    <w:p w14:paraId="2185394D"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 xml:space="preserve">.7. </w:t>
      </w:r>
      <w:r w:rsidRPr="000862F9">
        <w:rPr>
          <w:rFonts w:ascii="Times New Roman" w:hAnsi="Times New Roman"/>
          <w:sz w:val="24"/>
          <w:szCs w:val="24"/>
          <w:lang w:eastAsia="ru-RU"/>
        </w:rPr>
        <w:tab/>
        <w:t xml:space="preserve">Стороны вправе разработать для своих сотрудников и следовать политикам и процедурам по борьбе с коррупцией, необходимым для предотвращения фактов взяточничества или попыток дачи взяток. </w:t>
      </w:r>
    </w:p>
    <w:p w14:paraId="0EF40B67"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 xml:space="preserve">.8. 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 </w:t>
      </w:r>
    </w:p>
    <w:p w14:paraId="43662C62"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 xml:space="preserve">.9. </w:t>
      </w:r>
      <w:r w:rsidRPr="000862F9">
        <w:rPr>
          <w:rFonts w:ascii="Times New Roman" w:hAnsi="Times New Roman"/>
          <w:sz w:val="24"/>
          <w:szCs w:val="24"/>
          <w:lang w:eastAsia="ru-RU"/>
        </w:rPr>
        <w:tab/>
        <w:t xml:space="preserve">Стороны соглашаются, что в дополнение к правам на расторжение (отказ от исполнения), предусмотренным другими положениями настоящего Договора, </w:t>
      </w:r>
      <w:proofErr w:type="spellStart"/>
      <w:r w:rsidRPr="000862F9">
        <w:rPr>
          <w:rFonts w:ascii="Times New Roman" w:hAnsi="Times New Roman"/>
          <w:sz w:val="24"/>
          <w:szCs w:val="24"/>
          <w:lang w:eastAsia="ru-RU"/>
        </w:rPr>
        <w:t>ненарушающая</w:t>
      </w:r>
      <w:proofErr w:type="spellEnd"/>
      <w:r w:rsidRPr="000862F9">
        <w:rPr>
          <w:rFonts w:ascii="Times New Roman" w:hAnsi="Times New Roman"/>
          <w:sz w:val="24"/>
          <w:szCs w:val="24"/>
          <w:lang w:eastAsia="ru-RU"/>
        </w:rPr>
        <w:t xml:space="preserve"> Сторона имеет право немедленно расторгнуть (отказаться от исполнения) настоящий Договор в случае нарушения другой Стороной настоящих положений о противодействии взяточничеству и коррупции, и при этом другая Сторона не вправе требовать какие – либо </w:t>
      </w:r>
      <w:r w:rsidRPr="000862F9">
        <w:rPr>
          <w:rFonts w:ascii="Times New Roman" w:hAnsi="Times New Roman"/>
          <w:sz w:val="24"/>
          <w:szCs w:val="24"/>
          <w:lang w:eastAsia="ru-RU"/>
        </w:rPr>
        <w:lastRenderedPageBreak/>
        <w:t xml:space="preserve">дополнительные платежи в рамках настоящего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настоящему Договору до его расторжения. </w:t>
      </w:r>
    </w:p>
    <w:p w14:paraId="41C18DC2"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.10.</w:t>
      </w:r>
      <w:r w:rsidRPr="000862F9">
        <w:rPr>
          <w:rFonts w:ascii="Times New Roman" w:hAnsi="Times New Roman"/>
          <w:sz w:val="24"/>
          <w:szCs w:val="24"/>
          <w:lang w:eastAsia="ru-RU"/>
        </w:rPr>
        <w:tab/>
        <w:t xml:space="preserve"> Каждая из Сторон освобождается от обязательств по осуществлению какого – либо платежа, который может причитаться другой Стороне по настоящему Договору, если такой платеж связан с нарушением другой Стороной настоящих положений о противодействии взяточничеству и коррупции. </w:t>
      </w:r>
    </w:p>
    <w:p w14:paraId="3968235E" w14:textId="77777777" w:rsidR="003574EC" w:rsidRPr="000862F9" w:rsidRDefault="003574EC" w:rsidP="003574EC">
      <w:pPr>
        <w:pStyle w:val="a4"/>
        <w:ind w:firstLine="709"/>
        <w:jc w:val="both"/>
        <w:rPr>
          <w:rFonts w:ascii="Times New Roman" w:hAnsi="Times New Roman"/>
          <w:sz w:val="24"/>
          <w:szCs w:val="24"/>
          <w:lang w:eastAsia="ru-RU"/>
        </w:rPr>
      </w:pPr>
      <w:r>
        <w:rPr>
          <w:rFonts w:ascii="Times New Roman" w:hAnsi="Times New Roman"/>
          <w:sz w:val="24"/>
          <w:szCs w:val="24"/>
          <w:lang w:eastAsia="ru-RU"/>
        </w:rPr>
        <w:t>9</w:t>
      </w:r>
      <w:r w:rsidRPr="000862F9">
        <w:rPr>
          <w:rFonts w:ascii="Times New Roman" w:hAnsi="Times New Roman"/>
          <w:sz w:val="24"/>
          <w:szCs w:val="24"/>
          <w:lang w:eastAsia="ru-RU"/>
        </w:rPr>
        <w:t>.11.</w:t>
      </w:r>
      <w:r w:rsidRPr="000862F9">
        <w:rPr>
          <w:rFonts w:ascii="Times New Roman" w:hAnsi="Times New Roman"/>
          <w:sz w:val="24"/>
          <w:szCs w:val="24"/>
          <w:lang w:eastAsia="ru-RU"/>
        </w:rPr>
        <w:tab/>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настоящего Договора.</w:t>
      </w:r>
    </w:p>
    <w:p w14:paraId="6B21A975" w14:textId="77777777" w:rsidR="003574EC" w:rsidRPr="000862F9" w:rsidRDefault="003574EC" w:rsidP="003574EC">
      <w:pPr>
        <w:pStyle w:val="a4"/>
        <w:ind w:firstLine="708"/>
        <w:jc w:val="both"/>
        <w:rPr>
          <w:rFonts w:ascii="Times New Roman" w:hAnsi="Times New Roman"/>
          <w:sz w:val="24"/>
          <w:szCs w:val="24"/>
          <w:lang w:eastAsia="ru-RU"/>
        </w:rPr>
      </w:pPr>
    </w:p>
    <w:p w14:paraId="056EE551" w14:textId="77777777" w:rsidR="003574EC" w:rsidRPr="000862F9" w:rsidRDefault="003574EC" w:rsidP="003574EC">
      <w:pPr>
        <w:numPr>
          <w:ilvl w:val="0"/>
          <w:numId w:val="1"/>
        </w:numPr>
        <w:tabs>
          <w:tab w:val="left" w:pos="1418"/>
        </w:tabs>
        <w:suppressAutoHyphens/>
        <w:spacing w:after="0" w:line="240" w:lineRule="auto"/>
        <w:ind w:left="1418"/>
        <w:contextualSpacing/>
        <w:jc w:val="center"/>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Прочие положения</w:t>
      </w:r>
    </w:p>
    <w:p w14:paraId="0A6018FD" w14:textId="77777777" w:rsidR="003574EC" w:rsidRPr="000862F9" w:rsidRDefault="003574EC" w:rsidP="003574EC">
      <w:pPr>
        <w:tabs>
          <w:tab w:val="left" w:pos="1418"/>
        </w:tabs>
        <w:suppressAutoHyphens/>
        <w:spacing w:after="0" w:line="240" w:lineRule="auto"/>
        <w:ind w:left="720"/>
        <w:contextualSpacing/>
        <w:rPr>
          <w:rFonts w:ascii="Times New Roman" w:eastAsia="Times New Roman" w:hAnsi="Times New Roman"/>
          <w:b/>
          <w:sz w:val="24"/>
          <w:szCs w:val="24"/>
          <w:lang w:eastAsia="ar-SA"/>
        </w:rPr>
      </w:pPr>
    </w:p>
    <w:p w14:paraId="23AB5D1B"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Договор вступает в силу с момента его подписания обеими Сторонами и действует до полного исполнения принятых на себя Сторонами обязательств по Договору.</w:t>
      </w:r>
    </w:p>
    <w:p w14:paraId="001F9B52"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57964957" w14:textId="77777777"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Все приложения к Договору, а также изменения и дополнения к Договору, совершенные в надлежащей форме, являются его неотъемлемой частью.</w:t>
      </w:r>
    </w:p>
    <w:p w14:paraId="3B88836C" w14:textId="1108812F" w:rsidR="003574EC" w:rsidRPr="000862F9" w:rsidRDefault="003574EC" w:rsidP="003574EC">
      <w:pPr>
        <w:numPr>
          <w:ilvl w:val="1"/>
          <w:numId w:val="1"/>
        </w:numPr>
        <w:spacing w:after="0" w:line="240" w:lineRule="auto"/>
        <w:ind w:left="0" w:firstLine="709"/>
        <w:contextualSpacing/>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 xml:space="preserve"> Договор составлен в 2 (двух) идентичных экземплярах на русском</w:t>
      </w:r>
      <w:r w:rsidR="00A03296">
        <w:rPr>
          <w:rFonts w:ascii="Times New Roman" w:eastAsia="Times New Roman" w:hAnsi="Times New Roman"/>
          <w:sz w:val="24"/>
          <w:szCs w:val="24"/>
          <w:lang w:eastAsia="ru-RU"/>
        </w:rPr>
        <w:t xml:space="preserve"> </w:t>
      </w:r>
      <w:r w:rsidRPr="000862F9">
        <w:rPr>
          <w:rFonts w:ascii="Times New Roman" w:eastAsia="Times New Roman" w:hAnsi="Times New Roman"/>
          <w:sz w:val="24"/>
          <w:szCs w:val="24"/>
          <w:lang w:eastAsia="ru-RU"/>
        </w:rPr>
        <w:t>язык</w:t>
      </w:r>
      <w:r w:rsidR="00A03296">
        <w:rPr>
          <w:rFonts w:ascii="Times New Roman" w:eastAsia="Times New Roman" w:hAnsi="Times New Roman"/>
          <w:sz w:val="24"/>
          <w:szCs w:val="24"/>
          <w:lang w:eastAsia="ru-RU"/>
        </w:rPr>
        <w:t>е</w:t>
      </w:r>
      <w:r w:rsidRPr="000862F9">
        <w:rPr>
          <w:rFonts w:ascii="Times New Roman" w:eastAsia="Times New Roman" w:hAnsi="Times New Roman"/>
          <w:sz w:val="24"/>
          <w:szCs w:val="24"/>
          <w:lang w:eastAsia="ru-RU"/>
        </w:rPr>
        <w:t>, имеющих одинаковую юридическую силу, по 1 (одному) экземпляру для каждой из Сторон.</w:t>
      </w:r>
    </w:p>
    <w:p w14:paraId="7F268EE9" w14:textId="77777777" w:rsidR="003574EC" w:rsidRPr="000862F9" w:rsidRDefault="003574EC" w:rsidP="003574EC">
      <w:pPr>
        <w:spacing w:after="0" w:line="240" w:lineRule="auto"/>
        <w:ind w:left="426"/>
        <w:contextualSpacing/>
        <w:jc w:val="both"/>
        <w:rPr>
          <w:rFonts w:ascii="Times New Roman" w:eastAsia="Times New Roman" w:hAnsi="Times New Roman"/>
          <w:sz w:val="24"/>
          <w:szCs w:val="24"/>
          <w:lang w:eastAsia="ru-RU"/>
        </w:rPr>
      </w:pPr>
    </w:p>
    <w:p w14:paraId="05458832" w14:textId="77777777" w:rsidR="003574EC" w:rsidRPr="000862F9" w:rsidRDefault="003574EC" w:rsidP="003574EC">
      <w:pPr>
        <w:numPr>
          <w:ilvl w:val="0"/>
          <w:numId w:val="1"/>
        </w:numPr>
        <w:tabs>
          <w:tab w:val="left" w:pos="720"/>
          <w:tab w:val="left" w:pos="869"/>
          <w:tab w:val="center" w:pos="4716"/>
        </w:tabs>
        <w:suppressAutoHyphens/>
        <w:spacing w:after="0" w:line="240" w:lineRule="auto"/>
        <w:contextualSpacing/>
        <w:jc w:val="center"/>
        <w:rPr>
          <w:rFonts w:ascii="Times New Roman" w:hAnsi="Times New Roman"/>
          <w:b/>
          <w:sz w:val="24"/>
          <w:szCs w:val="24"/>
        </w:rPr>
      </w:pPr>
      <w:r w:rsidRPr="000862F9">
        <w:rPr>
          <w:rFonts w:ascii="Times New Roman" w:eastAsia="Times New Roman" w:hAnsi="Times New Roman"/>
          <w:b/>
          <w:sz w:val="24"/>
          <w:szCs w:val="24"/>
          <w:lang w:eastAsia="ar-SA"/>
        </w:rPr>
        <w:t>Адреса, реквизиты и подписи сторон</w:t>
      </w:r>
    </w:p>
    <w:tbl>
      <w:tblPr>
        <w:tblW w:w="0" w:type="auto"/>
        <w:tblLook w:val="04A0" w:firstRow="1" w:lastRow="0" w:firstColumn="1" w:lastColumn="0" w:noHBand="0" w:noVBand="1"/>
      </w:tblPr>
      <w:tblGrid>
        <w:gridCol w:w="4858"/>
        <w:gridCol w:w="4779"/>
      </w:tblGrid>
      <w:tr w:rsidR="003574EC" w:rsidRPr="00F65DBB" w14:paraId="4AF543CB" w14:textId="77777777" w:rsidTr="00CB06F5">
        <w:tc>
          <w:tcPr>
            <w:tcW w:w="4926" w:type="dxa"/>
            <w:shd w:val="clear" w:color="auto" w:fill="auto"/>
          </w:tcPr>
          <w:p w14:paraId="578689E7"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5F655568" w14:textId="77777777" w:rsidR="003574EC" w:rsidRPr="000862F9" w:rsidRDefault="003574EC" w:rsidP="00CB06F5">
            <w:pPr>
              <w:tabs>
                <w:tab w:val="left" w:pos="720"/>
                <w:tab w:val="left" w:pos="869"/>
                <w:tab w:val="center" w:pos="4677"/>
                <w:tab w:val="center" w:pos="4716"/>
                <w:tab w:val="right" w:pos="9355"/>
              </w:tabs>
              <w:suppressAutoHyphens/>
              <w:spacing w:after="0" w:line="240" w:lineRule="auto"/>
              <w:contextualSpacing/>
              <w:rPr>
                <w:rFonts w:ascii="Times New Roman" w:eastAsia="Times New Roman" w:hAnsi="Times New Roman"/>
                <w:b/>
                <w:sz w:val="24"/>
                <w:szCs w:val="24"/>
                <w:lang w:val="kk-KZ" w:eastAsia="ar-SA"/>
              </w:rPr>
            </w:pPr>
            <w:r w:rsidRPr="000862F9">
              <w:rPr>
                <w:rFonts w:ascii="Times New Roman" w:eastAsia="Times New Roman" w:hAnsi="Times New Roman"/>
                <w:b/>
                <w:sz w:val="24"/>
                <w:szCs w:val="24"/>
                <w:lang w:val="kk-KZ" w:eastAsia="ar-SA"/>
              </w:rPr>
              <w:t xml:space="preserve">ЗАКАЗЧИК </w:t>
            </w:r>
          </w:p>
          <w:p w14:paraId="0D08874D" w14:textId="77777777" w:rsidR="00A95D5F" w:rsidRDefault="00A95D5F" w:rsidP="00A95D5F">
            <w:pPr>
              <w:spacing w:after="0"/>
              <w:ind w:right="42"/>
              <w:jc w:val="both"/>
              <w:rPr>
                <w:rFonts w:ascii="Times New Roman" w:eastAsia="Times New Roman" w:hAnsi="Times New Roman"/>
                <w:b/>
                <w:sz w:val="24"/>
                <w:szCs w:val="24"/>
                <w:lang w:val="kk-KZ" w:eastAsia="ar-SA"/>
              </w:rPr>
            </w:pPr>
          </w:p>
          <w:p w14:paraId="68A91962" w14:textId="10E6C526" w:rsidR="00A95D5F" w:rsidRPr="00A95D5F" w:rsidRDefault="00A95D5F" w:rsidP="00A95D5F">
            <w:pPr>
              <w:spacing w:after="0"/>
              <w:ind w:right="42"/>
              <w:jc w:val="both"/>
              <w:rPr>
                <w:rFonts w:ascii="Times New Roman" w:hAnsi="Times New Roman"/>
                <w:b/>
                <w:sz w:val="24"/>
                <w:szCs w:val="24"/>
              </w:rPr>
            </w:pPr>
            <w:proofErr w:type="spellStart"/>
            <w:proofErr w:type="gramStart"/>
            <w:r>
              <w:rPr>
                <w:rFonts w:ascii="Times New Roman" w:hAnsi="Times New Roman"/>
                <w:b/>
                <w:sz w:val="24"/>
                <w:szCs w:val="24"/>
              </w:rPr>
              <w:t>АО«</w:t>
            </w:r>
            <w:proofErr w:type="gramEnd"/>
            <w:r>
              <w:rPr>
                <w:rFonts w:ascii="Times New Roman" w:hAnsi="Times New Roman"/>
                <w:b/>
                <w:sz w:val="24"/>
                <w:szCs w:val="24"/>
              </w:rPr>
              <w:t>Атырауская</w:t>
            </w:r>
            <w:proofErr w:type="spellEnd"/>
            <w:r>
              <w:rPr>
                <w:rFonts w:ascii="Times New Roman" w:hAnsi="Times New Roman"/>
                <w:b/>
                <w:sz w:val="24"/>
                <w:szCs w:val="24"/>
              </w:rPr>
              <w:t xml:space="preserve"> теплоэлектроц</w:t>
            </w:r>
            <w:r w:rsidRPr="00A95D5F">
              <w:rPr>
                <w:rFonts w:ascii="Times New Roman" w:hAnsi="Times New Roman"/>
                <w:b/>
                <w:sz w:val="24"/>
                <w:szCs w:val="24"/>
              </w:rPr>
              <w:t>ентраль»,</w:t>
            </w:r>
          </w:p>
          <w:p w14:paraId="317B5BDC" w14:textId="664F9C0E" w:rsidR="00A95D5F" w:rsidRPr="00A95D5F" w:rsidRDefault="00A95D5F" w:rsidP="00A95D5F">
            <w:pPr>
              <w:spacing w:after="0" w:line="240" w:lineRule="auto"/>
              <w:ind w:right="42"/>
              <w:jc w:val="both"/>
              <w:rPr>
                <w:rFonts w:ascii="Times New Roman" w:hAnsi="Times New Roman"/>
                <w:sz w:val="24"/>
                <w:szCs w:val="24"/>
              </w:rPr>
            </w:pPr>
            <w:proofErr w:type="gramStart"/>
            <w:r w:rsidRPr="00A95D5F">
              <w:rPr>
                <w:rFonts w:ascii="Times New Roman" w:hAnsi="Times New Roman"/>
                <w:sz w:val="24"/>
                <w:szCs w:val="24"/>
              </w:rPr>
              <w:t>0600</w:t>
            </w:r>
            <w:r>
              <w:rPr>
                <w:rFonts w:ascii="Times New Roman" w:hAnsi="Times New Roman"/>
                <w:sz w:val="24"/>
                <w:szCs w:val="24"/>
              </w:rPr>
              <w:t>05,город</w:t>
            </w:r>
            <w:proofErr w:type="gramEnd"/>
            <w:r>
              <w:rPr>
                <w:rFonts w:ascii="Times New Roman" w:hAnsi="Times New Roman"/>
                <w:sz w:val="24"/>
                <w:szCs w:val="24"/>
              </w:rPr>
              <w:t xml:space="preserve"> </w:t>
            </w:r>
            <w:proofErr w:type="spellStart"/>
            <w:r>
              <w:rPr>
                <w:rFonts w:ascii="Times New Roman" w:hAnsi="Times New Roman"/>
                <w:sz w:val="24"/>
                <w:szCs w:val="24"/>
              </w:rPr>
              <w:t>Атырау,пр</w:t>
            </w:r>
            <w:proofErr w:type="spellEnd"/>
            <w:r>
              <w:rPr>
                <w:rFonts w:ascii="Times New Roman" w:hAnsi="Times New Roman"/>
                <w:sz w:val="24"/>
                <w:szCs w:val="24"/>
              </w:rPr>
              <w:t>.</w:t>
            </w:r>
            <w:r w:rsidRPr="00A95D5F">
              <w:rPr>
                <w:rFonts w:ascii="Times New Roman" w:hAnsi="Times New Roman"/>
                <w:sz w:val="24"/>
                <w:szCs w:val="24"/>
              </w:rPr>
              <w:t xml:space="preserve"> </w:t>
            </w:r>
            <w:proofErr w:type="spellStart"/>
            <w:r w:rsidRPr="00A95D5F">
              <w:rPr>
                <w:rFonts w:ascii="Times New Roman" w:hAnsi="Times New Roman"/>
                <w:sz w:val="24"/>
                <w:szCs w:val="24"/>
              </w:rPr>
              <w:t>З.Кабдолова</w:t>
            </w:r>
            <w:proofErr w:type="spellEnd"/>
            <w:r w:rsidRPr="00A95D5F">
              <w:rPr>
                <w:rFonts w:ascii="Times New Roman" w:hAnsi="Times New Roman"/>
                <w:sz w:val="24"/>
                <w:szCs w:val="24"/>
              </w:rPr>
              <w:t xml:space="preserve"> дом 9, </w:t>
            </w:r>
          </w:p>
          <w:p w14:paraId="18BECBF0" w14:textId="77777777" w:rsidR="00A95D5F" w:rsidRPr="00A95D5F" w:rsidRDefault="00A95D5F" w:rsidP="00A95D5F">
            <w:pPr>
              <w:spacing w:after="0"/>
              <w:ind w:left="266" w:hanging="408"/>
              <w:rPr>
                <w:rFonts w:ascii="Times New Roman" w:hAnsi="Times New Roman"/>
                <w:sz w:val="24"/>
                <w:szCs w:val="24"/>
                <w:lang w:val="kk-KZ"/>
              </w:rPr>
            </w:pPr>
            <w:r w:rsidRPr="00A95D5F">
              <w:rPr>
                <w:rFonts w:ascii="Times New Roman" w:hAnsi="Times New Roman"/>
                <w:sz w:val="24"/>
                <w:szCs w:val="24"/>
                <w:lang w:val="kk-KZ"/>
              </w:rPr>
              <w:t xml:space="preserve">   ИИК </w:t>
            </w:r>
            <w:r w:rsidRPr="00A95D5F">
              <w:rPr>
                <w:rFonts w:ascii="Times New Roman" w:hAnsi="Times New Roman"/>
                <w:sz w:val="24"/>
                <w:szCs w:val="24"/>
                <w:lang w:val="en-US"/>
              </w:rPr>
              <w:t>KZ</w:t>
            </w:r>
            <w:r w:rsidRPr="00A95D5F">
              <w:rPr>
                <w:rFonts w:ascii="Times New Roman" w:hAnsi="Times New Roman"/>
                <w:sz w:val="24"/>
                <w:szCs w:val="24"/>
              </w:rPr>
              <w:t>52 6017 1410 0000 0939,</w:t>
            </w:r>
          </w:p>
          <w:p w14:paraId="6AA2702E" w14:textId="67A04CE2" w:rsidR="00A95D5F" w:rsidRPr="00A95D5F" w:rsidRDefault="00A95D5F" w:rsidP="00A95D5F">
            <w:pPr>
              <w:spacing w:after="0"/>
              <w:ind w:left="266" w:hanging="408"/>
              <w:rPr>
                <w:rFonts w:ascii="Times New Roman" w:hAnsi="Times New Roman"/>
                <w:sz w:val="24"/>
                <w:szCs w:val="24"/>
              </w:rPr>
            </w:pPr>
            <w:r w:rsidRPr="00A95D5F">
              <w:rPr>
                <w:rFonts w:ascii="Times New Roman" w:hAnsi="Times New Roman"/>
                <w:sz w:val="24"/>
                <w:szCs w:val="24"/>
                <w:lang w:val="kk-KZ"/>
              </w:rPr>
              <w:t xml:space="preserve">  </w:t>
            </w:r>
            <w:r>
              <w:rPr>
                <w:rFonts w:ascii="Times New Roman" w:hAnsi="Times New Roman"/>
                <w:sz w:val="24"/>
                <w:szCs w:val="24"/>
              </w:rPr>
              <w:t xml:space="preserve"> </w:t>
            </w:r>
            <w:r w:rsidRPr="00A95D5F">
              <w:rPr>
                <w:rFonts w:ascii="Times New Roman" w:hAnsi="Times New Roman"/>
                <w:sz w:val="24"/>
                <w:szCs w:val="24"/>
              </w:rPr>
              <w:t xml:space="preserve">АО «Народный Банк Казахстана»  </w:t>
            </w:r>
          </w:p>
          <w:p w14:paraId="74B6852D" w14:textId="0FD18171" w:rsidR="00A95D5F" w:rsidRPr="00A95D5F" w:rsidRDefault="00A95D5F" w:rsidP="00A95D5F">
            <w:pPr>
              <w:spacing w:after="0"/>
              <w:ind w:left="266" w:hanging="408"/>
              <w:rPr>
                <w:rFonts w:ascii="Times New Roman" w:hAnsi="Times New Roman"/>
                <w:sz w:val="24"/>
                <w:szCs w:val="24"/>
                <w:lang w:val="kk-KZ"/>
              </w:rPr>
            </w:pPr>
            <w:r w:rsidRPr="00A95D5F">
              <w:rPr>
                <w:rFonts w:ascii="Times New Roman" w:hAnsi="Times New Roman"/>
                <w:sz w:val="24"/>
                <w:szCs w:val="24"/>
              </w:rPr>
              <w:t xml:space="preserve"> </w:t>
            </w:r>
            <w:r>
              <w:rPr>
                <w:rFonts w:ascii="Times New Roman" w:hAnsi="Times New Roman"/>
                <w:sz w:val="24"/>
                <w:szCs w:val="24"/>
              </w:rPr>
              <w:t xml:space="preserve">  </w:t>
            </w:r>
            <w:r w:rsidRPr="00A95D5F">
              <w:rPr>
                <w:rFonts w:ascii="Times New Roman" w:hAnsi="Times New Roman"/>
                <w:sz w:val="24"/>
                <w:szCs w:val="24"/>
              </w:rPr>
              <w:t>город Атырау,</w:t>
            </w:r>
          </w:p>
          <w:p w14:paraId="31AD9570" w14:textId="77777777" w:rsidR="00A95D5F" w:rsidRDefault="00A95D5F" w:rsidP="00A95D5F">
            <w:pPr>
              <w:spacing w:after="0"/>
              <w:ind w:left="266" w:hanging="408"/>
              <w:rPr>
                <w:rFonts w:ascii="Times New Roman" w:hAnsi="Times New Roman"/>
                <w:sz w:val="24"/>
                <w:szCs w:val="24"/>
                <w:lang w:val="kk-KZ"/>
              </w:rPr>
            </w:pPr>
            <w:r w:rsidRPr="00A95D5F">
              <w:rPr>
                <w:rFonts w:ascii="Times New Roman" w:hAnsi="Times New Roman"/>
                <w:sz w:val="24"/>
                <w:szCs w:val="24"/>
                <w:lang w:val="kk-KZ"/>
              </w:rPr>
              <w:t xml:space="preserve">   БИК HSB KKZ KX , КБЕ 17,  </w:t>
            </w:r>
          </w:p>
          <w:p w14:paraId="192001D7" w14:textId="56DA4D3A" w:rsidR="00A95D5F" w:rsidRPr="00A95D5F" w:rsidRDefault="00A95D5F" w:rsidP="00A95D5F">
            <w:pPr>
              <w:spacing w:after="0"/>
              <w:ind w:left="266" w:hanging="408"/>
              <w:rPr>
                <w:rFonts w:ascii="Times New Roman" w:hAnsi="Times New Roman"/>
                <w:sz w:val="24"/>
                <w:szCs w:val="24"/>
                <w:lang w:val="kk-KZ"/>
              </w:rPr>
            </w:pPr>
            <w:r w:rsidRPr="00C87E35">
              <w:rPr>
                <w:rFonts w:ascii="Times New Roman" w:hAnsi="Times New Roman"/>
                <w:sz w:val="24"/>
                <w:szCs w:val="24"/>
                <w:lang w:val="kk-KZ"/>
              </w:rPr>
              <w:t xml:space="preserve">   </w:t>
            </w:r>
            <w:r w:rsidRPr="00A95D5F">
              <w:rPr>
                <w:rFonts w:ascii="Times New Roman" w:hAnsi="Times New Roman"/>
                <w:sz w:val="24"/>
                <w:szCs w:val="24"/>
                <w:lang w:val="kk-KZ"/>
              </w:rPr>
              <w:t xml:space="preserve">БИН 970740002267, </w:t>
            </w:r>
          </w:p>
          <w:p w14:paraId="51689139" w14:textId="0025E9FF" w:rsidR="003574EC" w:rsidRDefault="00A95D5F" w:rsidP="00A95D5F">
            <w:pPr>
              <w:tabs>
                <w:tab w:val="center" w:pos="4677"/>
                <w:tab w:val="right" w:pos="9355"/>
              </w:tabs>
              <w:spacing w:after="0" w:line="240" w:lineRule="auto"/>
              <w:rPr>
                <w:rFonts w:ascii="Times New Roman" w:hAnsi="Times New Roman"/>
                <w:sz w:val="24"/>
                <w:szCs w:val="24"/>
                <w:lang w:val="kk-KZ"/>
              </w:rPr>
            </w:pPr>
            <w:r w:rsidRPr="00A95D5F">
              <w:rPr>
                <w:rFonts w:ascii="Times New Roman" w:hAnsi="Times New Roman"/>
                <w:sz w:val="24"/>
                <w:szCs w:val="24"/>
                <w:lang w:val="kk-KZ"/>
              </w:rPr>
              <w:t xml:space="preserve">   </w:t>
            </w:r>
          </w:p>
          <w:p w14:paraId="292BB9C2" w14:textId="77777777" w:rsidR="00A95D5F" w:rsidRDefault="00A95D5F" w:rsidP="00A95D5F">
            <w:pPr>
              <w:tabs>
                <w:tab w:val="center" w:pos="4677"/>
                <w:tab w:val="right" w:pos="9355"/>
              </w:tabs>
              <w:spacing w:after="0" w:line="240" w:lineRule="auto"/>
              <w:rPr>
                <w:rFonts w:ascii="Times New Roman" w:hAnsi="Times New Roman"/>
                <w:sz w:val="24"/>
                <w:szCs w:val="24"/>
                <w:lang w:val="kk-KZ"/>
              </w:rPr>
            </w:pPr>
          </w:p>
          <w:p w14:paraId="4066D544" w14:textId="77777777" w:rsidR="00A95D5F" w:rsidRPr="00A95D5F" w:rsidRDefault="00A95D5F" w:rsidP="00A95D5F">
            <w:pPr>
              <w:tabs>
                <w:tab w:val="center" w:pos="4677"/>
                <w:tab w:val="right" w:pos="9355"/>
              </w:tabs>
              <w:spacing w:after="0" w:line="240" w:lineRule="auto"/>
              <w:rPr>
                <w:rFonts w:ascii="Times New Roman" w:eastAsia="Times New Roman" w:hAnsi="Times New Roman"/>
                <w:sz w:val="24"/>
                <w:szCs w:val="24"/>
                <w:lang w:eastAsia="ru-RU"/>
              </w:rPr>
            </w:pPr>
          </w:p>
          <w:p w14:paraId="49640852" w14:textId="60FB03A2" w:rsidR="003574EC" w:rsidRPr="000862F9" w:rsidRDefault="00A95D5F" w:rsidP="00C87E35">
            <w:pPr>
              <w:tabs>
                <w:tab w:val="center" w:pos="4677"/>
                <w:tab w:val="right" w:pos="9355"/>
              </w:tabs>
              <w:spacing w:after="0" w:line="240" w:lineRule="auto"/>
              <w:rPr>
                <w:rFonts w:ascii="Times New Roman" w:eastAsia="Times New Roman" w:hAnsi="Times New Roman"/>
                <w:b/>
                <w:sz w:val="24"/>
                <w:szCs w:val="24"/>
                <w:lang w:val="kk-KZ" w:eastAsia="ar-SA"/>
              </w:rPr>
            </w:pPr>
            <w:r>
              <w:rPr>
                <w:rFonts w:ascii="Times New Roman" w:eastAsia="Times New Roman" w:hAnsi="Times New Roman"/>
                <w:b/>
                <w:sz w:val="24"/>
                <w:szCs w:val="24"/>
                <w:lang w:val="kk-KZ" w:eastAsia="ar-SA"/>
              </w:rPr>
              <w:t>____________________</w:t>
            </w:r>
            <w:r>
              <w:rPr>
                <w:rFonts w:ascii="Times New Roman" w:eastAsia="Times New Roman" w:hAnsi="Times New Roman"/>
                <w:b/>
                <w:sz w:val="24"/>
                <w:szCs w:val="24"/>
                <w:lang w:eastAsia="ar-SA"/>
              </w:rPr>
              <w:t>__</w:t>
            </w:r>
            <w:r w:rsidRPr="00D62B23">
              <w:rPr>
                <w:rFonts w:ascii="Times New Roman" w:eastAsia="Times New Roman" w:hAnsi="Times New Roman"/>
                <w:b/>
                <w:sz w:val="24"/>
                <w:szCs w:val="24"/>
                <w:lang w:eastAsia="ar-SA"/>
              </w:rPr>
              <w:t>Аленов М.К.</w:t>
            </w:r>
          </w:p>
        </w:tc>
        <w:tc>
          <w:tcPr>
            <w:tcW w:w="4926" w:type="dxa"/>
            <w:shd w:val="clear" w:color="auto" w:fill="auto"/>
          </w:tcPr>
          <w:p w14:paraId="1DA00FE7"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208EC9CA"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r w:rsidRPr="000862F9">
              <w:rPr>
                <w:rFonts w:ascii="Times New Roman" w:eastAsia="Times New Roman" w:hAnsi="Times New Roman"/>
                <w:b/>
                <w:sz w:val="24"/>
                <w:szCs w:val="24"/>
                <w:lang w:eastAsia="ar-SA"/>
              </w:rPr>
              <w:t xml:space="preserve">ИСПОЛНИТЕЛЬ </w:t>
            </w:r>
          </w:p>
          <w:p w14:paraId="20E01F0E"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1106BFB5" w14:textId="66E1A773"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tc>
      </w:tr>
    </w:tbl>
    <w:p w14:paraId="3E368FB3" w14:textId="77777777" w:rsidR="003574EC" w:rsidRPr="003574EC" w:rsidRDefault="003574EC" w:rsidP="003574EC">
      <w:pPr>
        <w:spacing w:after="0" w:line="240" w:lineRule="auto"/>
        <w:ind w:firstLine="709"/>
        <w:jc w:val="both"/>
        <w:rPr>
          <w:rFonts w:ascii="Times New Roman" w:hAnsi="Times New Roman"/>
          <w:sz w:val="24"/>
          <w:szCs w:val="24"/>
          <w:lang w:val="kk-KZ"/>
        </w:rPr>
      </w:pPr>
      <w:bookmarkStart w:id="7" w:name="_Hlk45208617"/>
      <w:bookmarkEnd w:id="7"/>
    </w:p>
    <w:p w14:paraId="03BAF988" w14:textId="6425DD47" w:rsidR="003574EC" w:rsidRDefault="003574EC">
      <w:pPr>
        <w:rPr>
          <w:lang w:val="kk-KZ"/>
        </w:rPr>
      </w:pPr>
    </w:p>
    <w:p w14:paraId="6D0140F5" w14:textId="77777777" w:rsidR="003574EC" w:rsidRDefault="003574EC">
      <w:pPr>
        <w:rPr>
          <w:lang w:val="kk-KZ"/>
        </w:rPr>
        <w:sectPr w:rsidR="003574EC" w:rsidSect="00CB06F5">
          <w:pgSz w:w="11906" w:h="16838"/>
          <w:pgMar w:top="1134" w:right="851" w:bottom="1134" w:left="1418" w:header="709" w:footer="709" w:gutter="0"/>
          <w:cols w:space="708"/>
          <w:docGrid w:linePitch="360"/>
        </w:sectPr>
      </w:pPr>
    </w:p>
    <w:p w14:paraId="2E8E0EAC" w14:textId="5E59F569" w:rsidR="003574EC" w:rsidRPr="000862F9" w:rsidRDefault="003574EC" w:rsidP="003574EC">
      <w:pPr>
        <w:spacing w:after="0" w:line="240" w:lineRule="auto"/>
        <w:ind w:left="6237"/>
        <w:jc w:val="right"/>
        <w:rPr>
          <w:rFonts w:ascii="Times New Roman" w:eastAsia="Times New Roman" w:hAnsi="Times New Roman"/>
          <w:sz w:val="24"/>
          <w:szCs w:val="24"/>
          <w:lang w:eastAsia="ru-RU"/>
        </w:rPr>
      </w:pPr>
      <w:bookmarkStart w:id="8" w:name="_Hlk47975174"/>
      <w:r w:rsidRPr="000862F9">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1</w:t>
      </w:r>
      <w:r w:rsidRPr="000862F9">
        <w:rPr>
          <w:rFonts w:ascii="Times New Roman" w:eastAsia="Times New Roman" w:hAnsi="Times New Roman"/>
          <w:sz w:val="24"/>
          <w:szCs w:val="24"/>
          <w:lang w:eastAsia="ru-RU"/>
        </w:rPr>
        <w:t xml:space="preserve"> к Договору </w:t>
      </w:r>
    </w:p>
    <w:p w14:paraId="1AD59EA6" w14:textId="77777777" w:rsidR="003574EC" w:rsidRPr="000862F9" w:rsidRDefault="003574EC" w:rsidP="003574EC">
      <w:pPr>
        <w:spacing w:after="0" w:line="240" w:lineRule="auto"/>
        <w:ind w:left="6237"/>
        <w:jc w:val="right"/>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возмездного оказания услуг</w:t>
      </w:r>
    </w:p>
    <w:p w14:paraId="103408B2" w14:textId="10252C7B" w:rsidR="003574EC" w:rsidRPr="000862F9" w:rsidRDefault="003574EC" w:rsidP="003574EC">
      <w:pPr>
        <w:spacing w:after="0" w:line="240" w:lineRule="auto"/>
        <w:jc w:val="center"/>
        <w:rPr>
          <w:rFonts w:ascii="Times New Roman" w:eastAsia="Times New Roman" w:hAnsi="Times New Roman"/>
          <w:b/>
          <w:sz w:val="24"/>
          <w:szCs w:val="24"/>
          <w:lang w:val="kk-KZ" w:eastAsia="ru-RU"/>
        </w:rPr>
      </w:pPr>
      <w:r w:rsidRPr="000862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862F9">
        <w:rPr>
          <w:rFonts w:ascii="Times New Roman" w:eastAsia="Times New Roman" w:hAnsi="Times New Roman"/>
          <w:sz w:val="24"/>
          <w:szCs w:val="24"/>
          <w:lang w:eastAsia="ru-RU"/>
        </w:rPr>
        <w:t xml:space="preserve">  № ____ от _________ 20</w:t>
      </w:r>
      <w:r w:rsidRPr="000862F9">
        <w:rPr>
          <w:rFonts w:ascii="Times New Roman" w:eastAsia="Times New Roman" w:hAnsi="Times New Roman"/>
          <w:sz w:val="24"/>
          <w:szCs w:val="24"/>
          <w:lang w:val="kk-KZ" w:eastAsia="ru-RU"/>
        </w:rPr>
        <w:t>20</w:t>
      </w:r>
      <w:r w:rsidRPr="000862F9">
        <w:rPr>
          <w:rFonts w:ascii="Times New Roman" w:eastAsia="Times New Roman" w:hAnsi="Times New Roman"/>
          <w:sz w:val="24"/>
          <w:szCs w:val="24"/>
          <w:lang w:eastAsia="ru-RU"/>
        </w:rPr>
        <w:t xml:space="preserve"> г</w:t>
      </w:r>
    </w:p>
    <w:p w14:paraId="373E4598" w14:textId="3860B4EB" w:rsidR="003574EC" w:rsidRDefault="003574EC" w:rsidP="003574EC">
      <w:pPr>
        <w:spacing w:after="0" w:line="240" w:lineRule="auto"/>
        <w:jc w:val="center"/>
        <w:rPr>
          <w:rFonts w:ascii="Times New Roman" w:eastAsia="Times New Roman" w:hAnsi="Times New Roman"/>
          <w:b/>
          <w:sz w:val="24"/>
          <w:szCs w:val="24"/>
          <w:lang w:val="kk-KZ" w:eastAsia="ru-RU"/>
        </w:rPr>
      </w:pPr>
    </w:p>
    <w:p w14:paraId="39EBD8CC" w14:textId="77777777" w:rsidR="00510C41" w:rsidRPr="00CB4049" w:rsidRDefault="00510C41" w:rsidP="00510C41">
      <w:pPr>
        <w:spacing w:after="10" w:line="240" w:lineRule="auto"/>
        <w:jc w:val="center"/>
        <w:rPr>
          <w:rFonts w:ascii="Times New Roman" w:hAnsi="Times New Roman"/>
          <w:b/>
          <w:sz w:val="28"/>
          <w:szCs w:val="28"/>
          <w:lang w:eastAsia="ru-RU"/>
        </w:rPr>
      </w:pPr>
      <w:r>
        <w:rPr>
          <w:rFonts w:ascii="Times New Roman" w:hAnsi="Times New Roman"/>
          <w:b/>
          <w:sz w:val="28"/>
          <w:szCs w:val="28"/>
          <w:lang w:eastAsia="ru-RU"/>
        </w:rPr>
        <w:t>Научно-технический документ «</w:t>
      </w:r>
      <w:r w:rsidRPr="00CB4049">
        <w:rPr>
          <w:rFonts w:ascii="Times New Roman" w:hAnsi="Times New Roman"/>
          <w:b/>
          <w:sz w:val="28"/>
          <w:szCs w:val="28"/>
          <w:lang w:eastAsia="ru-RU"/>
        </w:rPr>
        <w:t>Методика проведения</w:t>
      </w:r>
    </w:p>
    <w:p w14:paraId="27E8D4F7" w14:textId="77777777" w:rsidR="00510C41" w:rsidRPr="00CB4049" w:rsidRDefault="00510C41" w:rsidP="00510C41">
      <w:pPr>
        <w:spacing w:after="10" w:line="240" w:lineRule="auto"/>
        <w:jc w:val="center"/>
        <w:rPr>
          <w:rFonts w:ascii="Times New Roman" w:hAnsi="Times New Roman"/>
          <w:b/>
          <w:sz w:val="28"/>
          <w:szCs w:val="28"/>
          <w:lang w:eastAsia="ru-RU"/>
        </w:rPr>
      </w:pPr>
      <w:r>
        <w:rPr>
          <w:rFonts w:ascii="Times New Roman" w:hAnsi="Times New Roman"/>
          <w:b/>
          <w:sz w:val="28"/>
          <w:szCs w:val="28"/>
          <w:lang w:eastAsia="ru-RU"/>
        </w:rPr>
        <w:t>экспертной оценки</w:t>
      </w:r>
    </w:p>
    <w:p w14:paraId="2A3ECCD1" w14:textId="77777777" w:rsidR="00510C41" w:rsidRDefault="00510C41" w:rsidP="00510C41">
      <w:pPr>
        <w:spacing w:after="10" w:line="240" w:lineRule="auto"/>
        <w:jc w:val="center"/>
        <w:rPr>
          <w:rFonts w:ascii="Times New Roman" w:hAnsi="Times New Roman"/>
          <w:b/>
          <w:sz w:val="28"/>
          <w:szCs w:val="28"/>
          <w:lang w:eastAsia="ru-RU"/>
        </w:rPr>
      </w:pPr>
      <w:r w:rsidRPr="00CB4049">
        <w:rPr>
          <w:rFonts w:ascii="Times New Roman" w:hAnsi="Times New Roman"/>
          <w:b/>
          <w:sz w:val="28"/>
          <w:szCs w:val="28"/>
          <w:lang w:eastAsia="ru-RU"/>
        </w:rPr>
        <w:t>технологических процессов</w:t>
      </w:r>
      <w:r>
        <w:rPr>
          <w:rFonts w:ascii="Times New Roman" w:hAnsi="Times New Roman"/>
          <w:b/>
          <w:sz w:val="28"/>
          <w:szCs w:val="28"/>
          <w:lang w:eastAsia="ru-RU"/>
        </w:rPr>
        <w:t xml:space="preserve"> организаций</w:t>
      </w:r>
    </w:p>
    <w:p w14:paraId="46443389" w14:textId="77777777" w:rsidR="00510C41" w:rsidRPr="00CB4049" w:rsidRDefault="00510C41" w:rsidP="00510C41">
      <w:pPr>
        <w:spacing w:after="10" w:line="240" w:lineRule="auto"/>
        <w:jc w:val="center"/>
        <w:rPr>
          <w:rFonts w:ascii="Times New Roman" w:hAnsi="Times New Roman"/>
          <w:b/>
          <w:sz w:val="28"/>
          <w:szCs w:val="28"/>
          <w:lang w:eastAsia="ru-RU"/>
        </w:rPr>
      </w:pPr>
      <w:r w:rsidRPr="00CB4049">
        <w:rPr>
          <w:rFonts w:ascii="Times New Roman" w:hAnsi="Times New Roman"/>
          <w:b/>
          <w:sz w:val="28"/>
          <w:szCs w:val="28"/>
          <w:lang w:eastAsia="ru-RU"/>
        </w:rPr>
        <w:t>на соответствие принципам</w:t>
      </w:r>
    </w:p>
    <w:p w14:paraId="4179DECB" w14:textId="77777777" w:rsidR="00510C41" w:rsidRPr="00CB4049" w:rsidRDefault="00510C41" w:rsidP="00510C41">
      <w:pPr>
        <w:spacing w:after="10" w:line="240" w:lineRule="auto"/>
        <w:jc w:val="center"/>
        <w:rPr>
          <w:rFonts w:ascii="Times New Roman" w:hAnsi="Times New Roman"/>
          <w:b/>
          <w:sz w:val="28"/>
          <w:szCs w:val="28"/>
          <w:lang w:eastAsia="ru-RU"/>
        </w:rPr>
      </w:pPr>
      <w:r w:rsidRPr="00CB4049">
        <w:rPr>
          <w:rFonts w:ascii="Times New Roman" w:hAnsi="Times New Roman"/>
          <w:b/>
          <w:sz w:val="28"/>
          <w:szCs w:val="28"/>
          <w:lang w:eastAsia="ru-RU"/>
        </w:rPr>
        <w:t>наилучших доступных технологий</w:t>
      </w:r>
      <w:r>
        <w:rPr>
          <w:rFonts w:ascii="Times New Roman" w:hAnsi="Times New Roman"/>
          <w:b/>
          <w:sz w:val="28"/>
          <w:szCs w:val="28"/>
          <w:lang w:eastAsia="ru-RU"/>
        </w:rPr>
        <w:t>»</w:t>
      </w:r>
    </w:p>
    <w:p w14:paraId="7B64EB48" w14:textId="77777777" w:rsidR="00510C41" w:rsidRPr="00D46039" w:rsidRDefault="00510C41" w:rsidP="00510C41">
      <w:pPr>
        <w:spacing w:after="10" w:line="240" w:lineRule="auto"/>
        <w:jc w:val="center"/>
        <w:rPr>
          <w:rFonts w:ascii="Times New Roman" w:hAnsi="Times New Roman"/>
          <w:sz w:val="28"/>
          <w:szCs w:val="28"/>
        </w:rPr>
      </w:pPr>
    </w:p>
    <w:p w14:paraId="69A32BAE" w14:textId="77777777" w:rsidR="00510C41" w:rsidRPr="00CB4049" w:rsidRDefault="00510C41" w:rsidP="00510C41">
      <w:pPr>
        <w:pStyle w:val="1"/>
        <w:numPr>
          <w:ilvl w:val="0"/>
          <w:numId w:val="14"/>
        </w:numPr>
        <w:spacing w:before="0" w:after="10" w:line="240" w:lineRule="auto"/>
        <w:ind w:left="0" w:firstLine="0"/>
        <w:jc w:val="center"/>
        <w:rPr>
          <w:rFonts w:ascii="Times New Roman" w:eastAsia="Calibri" w:hAnsi="Times New Roman"/>
          <w:b/>
          <w:color w:val="auto"/>
          <w:sz w:val="28"/>
          <w:szCs w:val="28"/>
          <w:lang w:eastAsia="ru-RU"/>
        </w:rPr>
      </w:pPr>
      <w:r w:rsidRPr="00CB4049">
        <w:rPr>
          <w:rFonts w:ascii="Times New Roman" w:eastAsia="Calibri" w:hAnsi="Times New Roman"/>
          <w:b/>
          <w:color w:val="auto"/>
          <w:sz w:val="28"/>
          <w:szCs w:val="28"/>
          <w:lang w:eastAsia="ru-RU"/>
        </w:rPr>
        <w:t>Общие положения</w:t>
      </w:r>
    </w:p>
    <w:p w14:paraId="33CF9C3C" w14:textId="77777777" w:rsidR="00510C41" w:rsidRPr="00CB4049" w:rsidRDefault="00510C41" w:rsidP="00510C41">
      <w:pPr>
        <w:widowControl w:val="0"/>
        <w:autoSpaceDE w:val="0"/>
        <w:autoSpaceDN w:val="0"/>
        <w:adjustRightInd w:val="0"/>
        <w:spacing w:after="10" w:line="240" w:lineRule="auto"/>
        <w:jc w:val="center"/>
        <w:rPr>
          <w:rFonts w:ascii="Times New Roman" w:hAnsi="Times New Roman"/>
          <w:sz w:val="28"/>
          <w:szCs w:val="28"/>
          <w:lang w:eastAsia="ru-RU"/>
        </w:rPr>
      </w:pPr>
    </w:p>
    <w:p w14:paraId="3EA98476"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Методика проведения </w:t>
      </w:r>
      <w:r>
        <w:rPr>
          <w:rFonts w:ascii="Times New Roman" w:hAnsi="Times New Roman"/>
          <w:sz w:val="28"/>
          <w:szCs w:val="28"/>
          <w:lang w:eastAsia="ru-RU"/>
        </w:rPr>
        <w:t>экспертной оценки</w:t>
      </w:r>
      <w:r w:rsidRPr="00CB4049">
        <w:rPr>
          <w:rFonts w:ascii="Times New Roman" w:hAnsi="Times New Roman"/>
          <w:sz w:val="28"/>
          <w:szCs w:val="28"/>
          <w:lang w:eastAsia="ru-RU"/>
        </w:rPr>
        <w:t xml:space="preserve"> технологических процессов </w:t>
      </w:r>
      <w:r>
        <w:rPr>
          <w:rFonts w:ascii="Times New Roman" w:hAnsi="Times New Roman"/>
          <w:sz w:val="28"/>
          <w:szCs w:val="28"/>
          <w:lang w:eastAsia="ru-RU"/>
        </w:rPr>
        <w:t xml:space="preserve">организаций </w:t>
      </w:r>
      <w:r w:rsidRPr="00CB4049">
        <w:rPr>
          <w:rFonts w:ascii="Times New Roman" w:hAnsi="Times New Roman"/>
          <w:sz w:val="28"/>
          <w:szCs w:val="28"/>
          <w:lang w:eastAsia="ru-RU"/>
        </w:rPr>
        <w:t xml:space="preserve">на соответствие принципам наилучших доступных технологий (далее – Методика) является документом, регулирующим вопросы проведения </w:t>
      </w:r>
      <w:r>
        <w:rPr>
          <w:rFonts w:ascii="Times New Roman" w:hAnsi="Times New Roman"/>
          <w:sz w:val="28"/>
          <w:szCs w:val="28"/>
          <w:lang w:eastAsia="ru-RU"/>
        </w:rPr>
        <w:t>экспертной оценки</w:t>
      </w:r>
      <w:r w:rsidRPr="00CB4049">
        <w:rPr>
          <w:rFonts w:ascii="Times New Roman" w:hAnsi="Times New Roman"/>
          <w:sz w:val="28"/>
          <w:szCs w:val="28"/>
          <w:lang w:eastAsia="ru-RU"/>
        </w:rPr>
        <w:t xml:space="preserve"> </w:t>
      </w:r>
      <w:r>
        <w:rPr>
          <w:rFonts w:ascii="Times New Roman" w:hAnsi="Times New Roman"/>
          <w:sz w:val="28"/>
          <w:szCs w:val="28"/>
          <w:lang w:eastAsia="ru-RU"/>
        </w:rPr>
        <w:t xml:space="preserve">(далее – ЭО) </w:t>
      </w:r>
      <w:r w:rsidRPr="00CB4049">
        <w:rPr>
          <w:rFonts w:ascii="Times New Roman" w:hAnsi="Times New Roman"/>
          <w:sz w:val="28"/>
          <w:szCs w:val="28"/>
          <w:lang w:eastAsia="ru-RU"/>
        </w:rPr>
        <w:t>технологических процессов организаций различных форм собственности</w:t>
      </w:r>
      <w:r>
        <w:rPr>
          <w:rFonts w:ascii="Times New Roman" w:hAnsi="Times New Roman"/>
          <w:sz w:val="28"/>
          <w:szCs w:val="28"/>
          <w:lang w:eastAsia="ru-RU"/>
        </w:rPr>
        <w:t xml:space="preserve"> и различных отраслей промышленности</w:t>
      </w:r>
      <w:r w:rsidRPr="00CB4049">
        <w:rPr>
          <w:rFonts w:ascii="Times New Roman" w:hAnsi="Times New Roman"/>
          <w:sz w:val="28"/>
          <w:szCs w:val="28"/>
          <w:lang w:eastAsia="ru-RU"/>
        </w:rPr>
        <w:t xml:space="preserve"> на соответствие принципам наилучших доступных технологий (далее – НДТ).</w:t>
      </w:r>
    </w:p>
    <w:p w14:paraId="084B7478"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Методика не является инструментом государственного экологического контроля, осуществляемого государственным уполномоченным органом в сфере экологии. </w:t>
      </w:r>
      <w:r>
        <w:rPr>
          <w:rFonts w:ascii="Times New Roman" w:hAnsi="Times New Roman"/>
          <w:sz w:val="28"/>
          <w:szCs w:val="28"/>
          <w:lang w:eastAsia="ru-RU"/>
        </w:rPr>
        <w:t>ЭО</w:t>
      </w:r>
      <w:r w:rsidRPr="00CB4049">
        <w:rPr>
          <w:rFonts w:ascii="Times New Roman" w:hAnsi="Times New Roman"/>
          <w:sz w:val="28"/>
          <w:szCs w:val="28"/>
          <w:lang w:eastAsia="ru-RU"/>
        </w:rPr>
        <w:t xml:space="preserve"> не является проверкой деятельности </w:t>
      </w:r>
      <w:r>
        <w:rPr>
          <w:rFonts w:ascii="Times New Roman" w:hAnsi="Times New Roman"/>
          <w:sz w:val="28"/>
          <w:szCs w:val="28"/>
          <w:lang w:eastAsia="ru-RU"/>
        </w:rPr>
        <w:t>Заказчика</w:t>
      </w:r>
      <w:r w:rsidRPr="00CB4049">
        <w:rPr>
          <w:rFonts w:ascii="Times New Roman" w:hAnsi="Times New Roman"/>
          <w:sz w:val="28"/>
          <w:szCs w:val="28"/>
          <w:lang w:eastAsia="ru-RU"/>
        </w:rPr>
        <w:t xml:space="preserve"> на соответствие требованиям экологического законодательства Республики Казахстан.</w:t>
      </w:r>
    </w:p>
    <w:p w14:paraId="51BFCBA7"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Целью проведения </w:t>
      </w:r>
      <w:r>
        <w:rPr>
          <w:rFonts w:ascii="Times New Roman" w:hAnsi="Times New Roman"/>
          <w:sz w:val="28"/>
          <w:szCs w:val="28"/>
          <w:lang w:eastAsia="ru-RU"/>
        </w:rPr>
        <w:t>ЭО</w:t>
      </w:r>
      <w:r w:rsidRPr="00CB4049">
        <w:rPr>
          <w:rFonts w:ascii="Times New Roman" w:hAnsi="Times New Roman"/>
          <w:sz w:val="28"/>
          <w:szCs w:val="28"/>
          <w:lang w:eastAsia="ru-RU"/>
        </w:rPr>
        <w:t xml:space="preserve"> является выявление потенциала на</w:t>
      </w:r>
      <w:r>
        <w:rPr>
          <w:rFonts w:ascii="Times New Roman" w:hAnsi="Times New Roman"/>
          <w:sz w:val="28"/>
          <w:szCs w:val="28"/>
          <w:lang w:eastAsia="ru-RU"/>
        </w:rPr>
        <w:t xml:space="preserve"> предприятии</w:t>
      </w:r>
      <w:r w:rsidRPr="00CB4049">
        <w:rPr>
          <w:rFonts w:ascii="Times New Roman" w:hAnsi="Times New Roman"/>
          <w:sz w:val="28"/>
          <w:szCs w:val="28"/>
          <w:lang w:eastAsia="ru-RU"/>
        </w:rPr>
        <w:t xml:space="preserve"> </w:t>
      </w:r>
      <w:r>
        <w:rPr>
          <w:rFonts w:ascii="Times New Roman" w:hAnsi="Times New Roman"/>
          <w:sz w:val="28"/>
          <w:szCs w:val="28"/>
          <w:lang w:eastAsia="ru-RU"/>
        </w:rPr>
        <w:t>Заказчика</w:t>
      </w:r>
      <w:r w:rsidRPr="00CB4049">
        <w:rPr>
          <w:rFonts w:ascii="Times New Roman" w:hAnsi="Times New Roman"/>
          <w:sz w:val="28"/>
          <w:szCs w:val="28"/>
          <w:lang w:eastAsia="ru-RU"/>
        </w:rPr>
        <w:t>, для возможного внедрения НДТ, с расчетом предполагаемого эффекта от их внедрения и планируемых объемов инвестиций.</w:t>
      </w:r>
    </w:p>
    <w:p w14:paraId="45F49804"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Методика призвана оказать содействие </w:t>
      </w:r>
      <w:r>
        <w:rPr>
          <w:rFonts w:ascii="Times New Roman" w:hAnsi="Times New Roman"/>
          <w:sz w:val="28"/>
          <w:szCs w:val="28"/>
          <w:lang w:eastAsia="ru-RU"/>
        </w:rPr>
        <w:t>Заказчику</w:t>
      </w:r>
      <w:r w:rsidRPr="00CB4049">
        <w:rPr>
          <w:rFonts w:ascii="Times New Roman" w:hAnsi="Times New Roman"/>
          <w:sz w:val="28"/>
          <w:szCs w:val="28"/>
          <w:lang w:eastAsia="ru-RU"/>
        </w:rPr>
        <w:t xml:space="preserve"> в подготовке к </w:t>
      </w:r>
      <w:r>
        <w:rPr>
          <w:rFonts w:ascii="Times New Roman" w:hAnsi="Times New Roman"/>
          <w:sz w:val="28"/>
          <w:szCs w:val="28"/>
          <w:lang w:eastAsia="ru-RU"/>
        </w:rPr>
        <w:t>предоставлению данных для проведения ЭО</w:t>
      </w:r>
      <w:r w:rsidRPr="00CB4049">
        <w:rPr>
          <w:rFonts w:ascii="Times New Roman" w:hAnsi="Times New Roman"/>
          <w:sz w:val="28"/>
          <w:szCs w:val="28"/>
          <w:lang w:eastAsia="ru-RU"/>
        </w:rPr>
        <w:t>.</w:t>
      </w:r>
    </w:p>
    <w:p w14:paraId="53789CD5"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В Методике используются следующие термины и определения:</w:t>
      </w:r>
    </w:p>
    <w:p w14:paraId="552566E0" w14:textId="77777777" w:rsidR="00510C41" w:rsidRPr="00337106"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9950CC">
        <w:rPr>
          <w:rFonts w:ascii="Times New Roman" w:eastAsia="Times New Roman" w:hAnsi="Times New Roman"/>
          <w:sz w:val="28"/>
          <w:szCs w:val="24"/>
          <w:lang w:eastAsia="ru-RU"/>
        </w:rPr>
        <w:t xml:space="preserve">Единый технологический процесс – производственный цикл </w:t>
      </w:r>
      <w:r>
        <w:rPr>
          <w:rFonts w:ascii="Times New Roman" w:eastAsia="Times New Roman" w:hAnsi="Times New Roman"/>
          <w:sz w:val="28"/>
          <w:szCs w:val="24"/>
          <w:lang w:eastAsia="ru-RU"/>
        </w:rPr>
        <w:t>предприятия Заказчика</w:t>
      </w:r>
      <w:r w:rsidRPr="00337106">
        <w:rPr>
          <w:rFonts w:ascii="Times New Roman" w:eastAsia="Times New Roman" w:hAnsi="Times New Roman"/>
          <w:sz w:val="28"/>
          <w:szCs w:val="24"/>
          <w:lang w:eastAsia="ru-RU"/>
        </w:rPr>
        <w:t>, состоящий из Технологических этапов;</w:t>
      </w:r>
    </w:p>
    <w:p w14:paraId="16E894DE" w14:textId="77777777" w:rsidR="00510C41" w:rsidRPr="00CB4049"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Заказчик</w:t>
      </w:r>
      <w:r w:rsidRPr="00CB4049">
        <w:rPr>
          <w:rFonts w:ascii="Times New Roman" w:eastAsia="Times New Roman" w:hAnsi="Times New Roman"/>
          <w:sz w:val="28"/>
          <w:szCs w:val="24"/>
          <w:lang w:eastAsia="ru-RU"/>
        </w:rPr>
        <w:t xml:space="preserve"> – организация, обратившаяся к </w:t>
      </w:r>
      <w:r>
        <w:rPr>
          <w:rFonts w:ascii="Times New Roman" w:eastAsia="Times New Roman" w:hAnsi="Times New Roman"/>
          <w:sz w:val="28"/>
          <w:szCs w:val="24"/>
          <w:lang w:eastAsia="ru-RU"/>
        </w:rPr>
        <w:t>Исполнителю</w:t>
      </w:r>
      <w:r w:rsidRPr="00CB4049">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ЭО</w:t>
      </w:r>
      <w:r w:rsidRPr="00CB4049">
        <w:rPr>
          <w:rFonts w:ascii="Times New Roman" w:eastAsia="Times New Roman" w:hAnsi="Times New Roman"/>
          <w:sz w:val="28"/>
          <w:szCs w:val="24"/>
          <w:lang w:eastAsia="ru-RU"/>
        </w:rPr>
        <w:t xml:space="preserve"> за проведением </w:t>
      </w:r>
      <w:r>
        <w:rPr>
          <w:rFonts w:ascii="Times New Roman" w:eastAsia="Times New Roman" w:hAnsi="Times New Roman"/>
          <w:sz w:val="28"/>
          <w:szCs w:val="24"/>
          <w:lang w:eastAsia="ru-RU"/>
        </w:rPr>
        <w:t>ЭО</w:t>
      </w:r>
      <w:r w:rsidRPr="00CB4049">
        <w:rPr>
          <w:rFonts w:ascii="Times New Roman" w:eastAsia="Times New Roman" w:hAnsi="Times New Roman"/>
          <w:sz w:val="28"/>
          <w:szCs w:val="24"/>
          <w:lang w:eastAsia="ru-RU"/>
        </w:rPr>
        <w:t>;</w:t>
      </w:r>
    </w:p>
    <w:p w14:paraId="73A3B4EE" w14:textId="77777777" w:rsidR="00510C41" w:rsidRPr="00CB3A4A"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3A4A">
        <w:rPr>
          <w:rFonts w:ascii="Times New Roman" w:eastAsia="Times New Roman" w:hAnsi="Times New Roman"/>
          <w:sz w:val="28"/>
          <w:szCs w:val="24"/>
          <w:lang w:eastAsia="ru-RU"/>
        </w:rPr>
        <w:t>Информационно-технический справочник – справочник, содержащий информационную и техническую информацию в области НДТ;</w:t>
      </w:r>
    </w:p>
    <w:p w14:paraId="6A60F5B6" w14:textId="77777777" w:rsidR="00510C41"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Информационная справка –</w:t>
      </w:r>
      <w:r w:rsidRPr="00CB4049">
        <w:rPr>
          <w:rFonts w:ascii="Times New Roman" w:hAnsi="Times New Roman"/>
          <w:sz w:val="28"/>
          <w:szCs w:val="28"/>
          <w:lang w:eastAsia="ru-RU"/>
        </w:rPr>
        <w:t xml:space="preserve"> </w:t>
      </w:r>
      <w:bookmarkStart w:id="9" w:name="_Hlk48311483"/>
      <w:r w:rsidRPr="00CB4049">
        <w:rPr>
          <w:rFonts w:ascii="Times New Roman" w:hAnsi="Times New Roman"/>
          <w:sz w:val="28"/>
          <w:szCs w:val="28"/>
          <w:lang w:eastAsia="ru-RU"/>
        </w:rPr>
        <w:t xml:space="preserve">результаты сформированных </w:t>
      </w:r>
      <w:r>
        <w:rPr>
          <w:rFonts w:ascii="Times New Roman" w:hAnsi="Times New Roman"/>
          <w:sz w:val="28"/>
          <w:szCs w:val="28"/>
          <w:lang w:eastAsia="ru-RU"/>
        </w:rPr>
        <w:t>Заказчиком</w:t>
      </w:r>
      <w:r w:rsidRPr="00CB4049">
        <w:rPr>
          <w:rFonts w:ascii="Times New Roman" w:hAnsi="Times New Roman"/>
          <w:sz w:val="28"/>
          <w:szCs w:val="28"/>
          <w:lang w:eastAsia="ru-RU"/>
        </w:rPr>
        <w:t xml:space="preserve"> фактических данных предприятия</w:t>
      </w:r>
      <w:r>
        <w:rPr>
          <w:rFonts w:ascii="Times New Roman" w:hAnsi="Times New Roman"/>
          <w:sz w:val="28"/>
          <w:szCs w:val="28"/>
          <w:lang w:eastAsia="ru-RU"/>
        </w:rPr>
        <w:t xml:space="preserve"> Заказчика</w:t>
      </w:r>
      <w:r w:rsidRPr="00CB4049">
        <w:rPr>
          <w:rFonts w:ascii="Times New Roman" w:hAnsi="Times New Roman"/>
          <w:sz w:val="28"/>
          <w:szCs w:val="28"/>
          <w:lang w:eastAsia="ru-RU"/>
        </w:rPr>
        <w:t xml:space="preserve">, которые были </w:t>
      </w:r>
      <w:r>
        <w:rPr>
          <w:rFonts w:ascii="Times New Roman" w:hAnsi="Times New Roman"/>
          <w:sz w:val="28"/>
          <w:szCs w:val="28"/>
          <w:lang w:eastAsia="ru-RU"/>
        </w:rPr>
        <w:t>подготовлены</w:t>
      </w:r>
      <w:r w:rsidRPr="00CB4049">
        <w:rPr>
          <w:rFonts w:ascii="Times New Roman" w:hAnsi="Times New Roman"/>
          <w:sz w:val="28"/>
          <w:szCs w:val="28"/>
          <w:lang w:eastAsia="ru-RU"/>
        </w:rPr>
        <w:t xml:space="preserve"> </w:t>
      </w:r>
      <w:r w:rsidRPr="00CB4049">
        <w:rPr>
          <w:rFonts w:ascii="Times New Roman" w:eastAsia="Times New Roman" w:hAnsi="Times New Roman"/>
          <w:sz w:val="28"/>
          <w:szCs w:val="24"/>
          <w:lang w:eastAsia="ru-RU"/>
        </w:rPr>
        <w:t>согласно требованиям Методики</w:t>
      </w:r>
      <w:bookmarkEnd w:id="9"/>
      <w:r w:rsidRPr="00CB4049">
        <w:rPr>
          <w:rFonts w:ascii="Times New Roman" w:eastAsia="Times New Roman" w:hAnsi="Times New Roman"/>
          <w:sz w:val="28"/>
          <w:szCs w:val="24"/>
          <w:lang w:eastAsia="ru-RU"/>
        </w:rPr>
        <w:t>;</w:t>
      </w:r>
    </w:p>
    <w:p w14:paraId="24BF2CA6" w14:textId="77777777" w:rsidR="00510C41" w:rsidRPr="00CB4049"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Исполнитель</w:t>
      </w:r>
      <w:r w:rsidRPr="00CB4049">
        <w:rPr>
          <w:rFonts w:ascii="Times New Roman" w:eastAsia="Times New Roman" w:hAnsi="Times New Roman"/>
          <w:sz w:val="28"/>
          <w:szCs w:val="24"/>
          <w:lang w:eastAsia="ru-RU"/>
        </w:rPr>
        <w:t xml:space="preserve"> – организация, осуществляющая </w:t>
      </w:r>
      <w:r>
        <w:rPr>
          <w:rFonts w:ascii="Times New Roman" w:eastAsia="Times New Roman" w:hAnsi="Times New Roman"/>
          <w:sz w:val="28"/>
          <w:szCs w:val="24"/>
          <w:lang w:eastAsia="ru-RU"/>
        </w:rPr>
        <w:t>ЭО</w:t>
      </w:r>
      <w:r w:rsidRPr="00CB4049">
        <w:rPr>
          <w:rFonts w:ascii="Times New Roman" w:eastAsia="Times New Roman" w:hAnsi="Times New Roman"/>
          <w:sz w:val="28"/>
          <w:szCs w:val="24"/>
          <w:lang w:eastAsia="ru-RU"/>
        </w:rPr>
        <w:t>;</w:t>
      </w:r>
    </w:p>
    <w:p w14:paraId="55209480" w14:textId="77777777" w:rsidR="00510C41" w:rsidRPr="006C4BAA"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hAnsi="Times New Roman"/>
          <w:color w:val="000000"/>
          <w:sz w:val="28"/>
          <w:szCs w:val="28"/>
        </w:rPr>
      </w:pPr>
      <w:r w:rsidRPr="006C4BAA">
        <w:rPr>
          <w:rFonts w:ascii="Times New Roman" w:eastAsia="Times New Roman" w:hAnsi="Times New Roman"/>
          <w:sz w:val="28"/>
          <w:szCs w:val="24"/>
          <w:lang w:eastAsia="ru-RU"/>
        </w:rPr>
        <w:t>НДТ – по</w:t>
      </w:r>
      <w:r w:rsidRPr="006C4BAA">
        <w:rPr>
          <w:rFonts w:ascii="Times New Roman" w:hAnsi="Times New Roman"/>
          <w:color w:val="000000"/>
          <w:sz w:val="28"/>
          <w:szCs w:val="28"/>
        </w:rPr>
        <w:t xml:space="preserve">д наилучшими доступными технологиями понимается наиболее эффективная и передовая стадия развития видов деятельности и методов их осуществления, которая свидетельствует о их практической пригодности для того, чтобы служить основой установления технологических нормативов и иных </w:t>
      </w:r>
      <w:r w:rsidRPr="006C4BAA">
        <w:rPr>
          <w:rFonts w:ascii="Times New Roman" w:hAnsi="Times New Roman"/>
          <w:color w:val="000000"/>
          <w:sz w:val="28"/>
          <w:szCs w:val="28"/>
        </w:rPr>
        <w:lastRenderedPageBreak/>
        <w:t>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p w14:paraId="5DEDD52E" w14:textId="77777777" w:rsidR="00510C41" w:rsidRPr="006C4BAA" w:rsidRDefault="00510C41" w:rsidP="00510C41">
      <w:pPr>
        <w:spacing w:after="0" w:line="240" w:lineRule="auto"/>
        <w:ind w:firstLine="567"/>
        <w:jc w:val="both"/>
        <w:rPr>
          <w:rFonts w:ascii="Times New Roman" w:hAnsi="Times New Roman"/>
          <w:color w:val="000000"/>
          <w:sz w:val="28"/>
          <w:szCs w:val="28"/>
        </w:rPr>
      </w:pPr>
      <w:r w:rsidRPr="006C4BAA">
        <w:rPr>
          <w:rFonts w:ascii="Times New Roman" w:hAnsi="Times New Roman"/>
          <w:color w:val="000000"/>
          <w:sz w:val="28"/>
          <w:szCs w:val="28"/>
        </w:rPr>
        <w:t xml:space="preserve">под </w:t>
      </w:r>
      <w:r>
        <w:rPr>
          <w:rFonts w:ascii="Times New Roman" w:hAnsi="Times New Roman"/>
          <w:color w:val="000000"/>
          <w:sz w:val="28"/>
          <w:szCs w:val="28"/>
        </w:rPr>
        <w:t>технологиями</w:t>
      </w:r>
      <w:r w:rsidRPr="006C4BAA">
        <w:rPr>
          <w:rFonts w:ascii="Times New Roman" w:hAnsi="Times New Roman"/>
          <w:color w:val="000000"/>
          <w:sz w:val="28"/>
          <w:szCs w:val="28"/>
        </w:rPr>
        <w:t xml:space="preserve">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p w14:paraId="08182805" w14:textId="77777777" w:rsidR="00510C41" w:rsidRPr="006C4BAA" w:rsidRDefault="00510C41" w:rsidP="00510C4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технологии</w:t>
      </w:r>
      <w:r w:rsidRPr="006C4BAA">
        <w:rPr>
          <w:rFonts w:ascii="Times New Roman" w:hAnsi="Times New Roman"/>
          <w:color w:val="000000"/>
          <w:sz w:val="28"/>
          <w:szCs w:val="28"/>
        </w:rPr>
        <w:t xml:space="preserve"> считаются доступными, если уровень их развития позволяет внедрить такие </w:t>
      </w:r>
      <w:r>
        <w:rPr>
          <w:rFonts w:ascii="Times New Roman" w:hAnsi="Times New Roman"/>
          <w:color w:val="000000"/>
          <w:sz w:val="28"/>
          <w:szCs w:val="28"/>
        </w:rPr>
        <w:t>технологии</w:t>
      </w:r>
      <w:r w:rsidRPr="006C4BAA">
        <w:rPr>
          <w:rFonts w:ascii="Times New Roman" w:hAnsi="Times New Roman"/>
          <w:color w:val="000000"/>
          <w:sz w:val="28"/>
          <w:szCs w:val="28"/>
        </w:rPr>
        <w:t xml:space="preserve">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w:t>
      </w:r>
      <w:r>
        <w:rPr>
          <w:rFonts w:ascii="Times New Roman" w:hAnsi="Times New Roman"/>
          <w:color w:val="000000"/>
          <w:sz w:val="28"/>
          <w:szCs w:val="28"/>
        </w:rPr>
        <w:t>технологии</w:t>
      </w:r>
      <w:r w:rsidRPr="006C4BAA">
        <w:rPr>
          <w:rFonts w:ascii="Times New Roman" w:hAnsi="Times New Roman"/>
          <w:color w:val="000000"/>
          <w:sz w:val="28"/>
          <w:szCs w:val="28"/>
        </w:rPr>
        <w:t xml:space="preserve"> в Республике Казахстан, и лишь в той мере, в какой они обоснованно доступны для оператора объекта;</w:t>
      </w:r>
    </w:p>
    <w:p w14:paraId="21C40748" w14:textId="77777777" w:rsidR="00510C41" w:rsidRPr="006C4BAA" w:rsidRDefault="00510C41" w:rsidP="00510C41">
      <w:pPr>
        <w:widowControl w:val="0"/>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6C4BAA">
        <w:rPr>
          <w:rFonts w:ascii="Times New Roman" w:hAnsi="Times New Roman"/>
          <w:color w:val="000000"/>
          <w:sz w:val="28"/>
          <w:szCs w:val="28"/>
        </w:rPr>
        <w:t>под наилучшими понимаются те доступные те</w:t>
      </w:r>
      <w:r>
        <w:rPr>
          <w:rFonts w:ascii="Times New Roman" w:hAnsi="Times New Roman"/>
          <w:color w:val="000000"/>
          <w:sz w:val="28"/>
          <w:szCs w:val="28"/>
        </w:rPr>
        <w:t>хнологии</w:t>
      </w:r>
      <w:r w:rsidRPr="006C4BAA">
        <w:rPr>
          <w:rFonts w:ascii="Times New Roman" w:hAnsi="Times New Roman"/>
          <w:color w:val="000000"/>
          <w:sz w:val="28"/>
          <w:szCs w:val="28"/>
        </w:rPr>
        <w:t>, которые наиболее действенны в достижении высокого общего уровня охраны окружающей среды как единого целого</w:t>
      </w:r>
      <w:r>
        <w:rPr>
          <w:rFonts w:ascii="Times New Roman" w:hAnsi="Times New Roman"/>
          <w:color w:val="000000"/>
          <w:sz w:val="28"/>
          <w:szCs w:val="28"/>
        </w:rPr>
        <w:t>;</w:t>
      </w:r>
    </w:p>
    <w:p w14:paraId="78582939" w14:textId="77777777" w:rsidR="00510C41" w:rsidRPr="00CB4049"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Отчеты </w:t>
      </w:r>
      <w:r>
        <w:rPr>
          <w:rFonts w:ascii="Times New Roman" w:eastAsia="Times New Roman" w:hAnsi="Times New Roman"/>
          <w:sz w:val="28"/>
          <w:szCs w:val="24"/>
          <w:lang w:eastAsia="ru-RU"/>
        </w:rPr>
        <w:t>ЭО</w:t>
      </w:r>
      <w:r w:rsidRPr="00CB4049">
        <w:rPr>
          <w:rFonts w:ascii="Times New Roman" w:eastAsia="Times New Roman" w:hAnsi="Times New Roman"/>
          <w:sz w:val="28"/>
          <w:szCs w:val="24"/>
          <w:lang w:eastAsia="ru-RU"/>
        </w:rPr>
        <w:t xml:space="preserve"> отраслевые – </w:t>
      </w:r>
      <w:r w:rsidRPr="00CB4049">
        <w:rPr>
          <w:rFonts w:ascii="Times New Roman" w:hAnsi="Times New Roman"/>
          <w:sz w:val="28"/>
          <w:szCs w:val="28"/>
        </w:rPr>
        <w:t xml:space="preserve">результаты всех Отчетов </w:t>
      </w:r>
      <w:r>
        <w:rPr>
          <w:rFonts w:ascii="Times New Roman" w:hAnsi="Times New Roman"/>
          <w:sz w:val="28"/>
          <w:szCs w:val="28"/>
        </w:rPr>
        <w:t>ЭО</w:t>
      </w:r>
      <w:r w:rsidRPr="00CB4049">
        <w:rPr>
          <w:rFonts w:ascii="Times New Roman" w:hAnsi="Times New Roman"/>
          <w:sz w:val="28"/>
          <w:szCs w:val="28"/>
        </w:rPr>
        <w:t xml:space="preserve">, сформированные </w:t>
      </w:r>
      <w:r>
        <w:rPr>
          <w:rFonts w:ascii="Times New Roman" w:hAnsi="Times New Roman"/>
          <w:sz w:val="28"/>
          <w:szCs w:val="28"/>
        </w:rPr>
        <w:t>Исполнителем</w:t>
      </w:r>
      <w:r w:rsidRPr="00CB4049">
        <w:rPr>
          <w:rFonts w:ascii="Times New Roman" w:eastAsia="Times New Roman" w:hAnsi="Times New Roman"/>
          <w:sz w:val="28"/>
          <w:szCs w:val="24"/>
          <w:lang w:eastAsia="ru-RU"/>
        </w:rPr>
        <w:t>;</w:t>
      </w:r>
    </w:p>
    <w:p w14:paraId="69326844" w14:textId="77777777" w:rsidR="00510C41" w:rsidRPr="00CB4049"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ресурсоемкость – показатель, отражающий степень эффективности использования ресурсов предприятия</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 xml:space="preserve"> (материалов, энергии, сырья, топлива, воды, пара и т.д.);</w:t>
      </w:r>
    </w:p>
    <w:p w14:paraId="4DD6DC95" w14:textId="77777777" w:rsidR="00510C41" w:rsidRPr="00337106"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9950CC">
        <w:rPr>
          <w:rFonts w:ascii="Times New Roman" w:eastAsia="Times New Roman" w:hAnsi="Times New Roman"/>
          <w:sz w:val="28"/>
          <w:szCs w:val="24"/>
          <w:lang w:eastAsia="ru-RU"/>
        </w:rPr>
        <w:t xml:space="preserve">Технологический этап – </w:t>
      </w:r>
      <w:r w:rsidRPr="009D5530">
        <w:rPr>
          <w:rFonts w:ascii="Times New Roman" w:hAnsi="Times New Roman"/>
          <w:sz w:val="28"/>
          <w:szCs w:val="28"/>
        </w:rPr>
        <w:t xml:space="preserve">часть Единого технологического процесса </w:t>
      </w:r>
      <w:r>
        <w:rPr>
          <w:rFonts w:ascii="Times New Roman" w:hAnsi="Times New Roman"/>
          <w:sz w:val="28"/>
          <w:szCs w:val="28"/>
        </w:rPr>
        <w:t>Заказчика</w:t>
      </w:r>
      <w:r w:rsidRPr="009D5530">
        <w:rPr>
          <w:rFonts w:ascii="Times New Roman" w:hAnsi="Times New Roman"/>
          <w:sz w:val="28"/>
          <w:szCs w:val="28"/>
        </w:rPr>
        <w:t>, а именно определенный законченный технологический передел, включающий в себя ряд технических процессов и работ, в результате котор</w:t>
      </w:r>
      <w:r w:rsidRPr="00337106">
        <w:rPr>
          <w:rFonts w:ascii="Times New Roman" w:hAnsi="Times New Roman"/>
          <w:sz w:val="28"/>
          <w:szCs w:val="28"/>
        </w:rPr>
        <w:t>ых производится сырьё, полуфабрикат, продукт, услуга, либо побочный продукт (не являющийся основной целью данного производства), применяемые в следующем технологическом этапе и/или являющиеся технологическим началом этого следующего технологического этапа</w:t>
      </w:r>
      <w:r w:rsidRPr="00337106">
        <w:rPr>
          <w:rFonts w:ascii="Times New Roman" w:eastAsia="Times New Roman" w:hAnsi="Times New Roman"/>
          <w:sz w:val="28"/>
          <w:szCs w:val="24"/>
          <w:lang w:eastAsia="ru-RU"/>
        </w:rPr>
        <w:t>;</w:t>
      </w:r>
    </w:p>
    <w:p w14:paraId="46D91ED7" w14:textId="77777777" w:rsidR="00510C41"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9950CC">
        <w:rPr>
          <w:rFonts w:ascii="Times New Roman" w:hAnsi="Times New Roman"/>
          <w:sz w:val="28"/>
          <w:szCs w:val="28"/>
          <w:lang w:eastAsia="ru-RU"/>
        </w:rPr>
        <w:t xml:space="preserve">Чек-лист – список требований, по которым проводится </w:t>
      </w:r>
      <w:r>
        <w:rPr>
          <w:rFonts w:ascii="Times New Roman" w:hAnsi="Times New Roman"/>
          <w:sz w:val="28"/>
          <w:szCs w:val="28"/>
          <w:lang w:eastAsia="ru-RU"/>
        </w:rPr>
        <w:t>ЭО;</w:t>
      </w:r>
    </w:p>
    <w:p w14:paraId="1280E85D" w14:textId="77777777" w:rsidR="00510C41" w:rsidRPr="00CB4049" w:rsidRDefault="00510C41" w:rsidP="00510C41">
      <w:pPr>
        <w:pStyle w:val="a5"/>
        <w:widowControl w:val="0"/>
        <w:numPr>
          <w:ilvl w:val="0"/>
          <w:numId w:val="16"/>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ЭО</w:t>
      </w:r>
      <w:r w:rsidRPr="00CB4049">
        <w:rPr>
          <w:rFonts w:ascii="Times New Roman" w:eastAsia="Times New Roman" w:hAnsi="Times New Roman"/>
          <w:sz w:val="28"/>
          <w:szCs w:val="24"/>
          <w:lang w:eastAsia="ru-RU"/>
        </w:rPr>
        <w:t xml:space="preserve"> – </w:t>
      </w:r>
      <w:r w:rsidRPr="00CB4049">
        <w:rPr>
          <w:rFonts w:ascii="Times New Roman" w:hAnsi="Times New Roman"/>
          <w:sz w:val="28"/>
          <w:szCs w:val="28"/>
        </w:rPr>
        <w:t>оценка фактического технологического состояния предприятия</w:t>
      </w:r>
      <w:r>
        <w:rPr>
          <w:rFonts w:ascii="Times New Roman" w:hAnsi="Times New Roman"/>
          <w:sz w:val="28"/>
          <w:szCs w:val="28"/>
        </w:rPr>
        <w:t xml:space="preserve"> Заказчика</w:t>
      </w:r>
      <w:r w:rsidRPr="00CB4049">
        <w:rPr>
          <w:rFonts w:ascii="Times New Roman" w:hAnsi="Times New Roman"/>
          <w:sz w:val="28"/>
          <w:szCs w:val="28"/>
        </w:rPr>
        <w:t xml:space="preserve"> на предмет вредного воздействия на окружающую среду, оказываемого работой технологических процессов этого предприятия, а также ресурсоемкости и технологий, применяемых на предприятии</w:t>
      </w:r>
      <w:r>
        <w:rPr>
          <w:rFonts w:ascii="Times New Roman" w:hAnsi="Times New Roman"/>
          <w:sz w:val="28"/>
          <w:szCs w:val="28"/>
        </w:rPr>
        <w:t xml:space="preserve"> Заказчика, осуществляемая путем</w:t>
      </w:r>
      <w:r>
        <w:rPr>
          <w:rFonts w:ascii="Times New Roman" w:eastAsia="Times New Roman" w:hAnsi="Times New Roman"/>
          <w:sz w:val="28"/>
          <w:szCs w:val="24"/>
          <w:lang w:eastAsia="ru-RU"/>
        </w:rPr>
        <w:t xml:space="preserve"> </w:t>
      </w:r>
      <w:r w:rsidRPr="00CB4049">
        <w:rPr>
          <w:rFonts w:ascii="Times New Roman" w:eastAsia="Times New Roman" w:hAnsi="Times New Roman"/>
          <w:sz w:val="28"/>
          <w:szCs w:val="24"/>
          <w:lang w:eastAsia="ru-RU"/>
        </w:rPr>
        <w:t>проверк</w:t>
      </w:r>
      <w:r>
        <w:rPr>
          <w:rFonts w:ascii="Times New Roman" w:eastAsia="Times New Roman" w:hAnsi="Times New Roman"/>
          <w:sz w:val="28"/>
          <w:szCs w:val="24"/>
          <w:lang w:eastAsia="ru-RU"/>
        </w:rPr>
        <w:t>и</w:t>
      </w:r>
      <w:r w:rsidRPr="00CB4049">
        <w:rPr>
          <w:rFonts w:ascii="Times New Roman" w:eastAsia="Times New Roman" w:hAnsi="Times New Roman"/>
          <w:sz w:val="28"/>
          <w:szCs w:val="24"/>
          <w:lang w:eastAsia="ru-RU"/>
        </w:rPr>
        <w:t xml:space="preserve"> предоставленной </w:t>
      </w:r>
      <w:r>
        <w:rPr>
          <w:rFonts w:ascii="Times New Roman" w:eastAsia="Times New Roman" w:hAnsi="Times New Roman"/>
          <w:sz w:val="28"/>
          <w:szCs w:val="24"/>
          <w:lang w:eastAsia="ru-RU"/>
        </w:rPr>
        <w:t>Заказчиком</w:t>
      </w:r>
      <w:r w:rsidRPr="00CB4049">
        <w:rPr>
          <w:rFonts w:ascii="Times New Roman" w:eastAsia="Times New Roman" w:hAnsi="Times New Roman"/>
          <w:sz w:val="28"/>
          <w:szCs w:val="24"/>
          <w:lang w:eastAsia="ru-RU"/>
        </w:rPr>
        <w:t xml:space="preserve"> Информационной справки на предмет соответствия требованиям данной Методики, правильности применения инструментария Методики, верности расчёта и свода данных, а также классификации и подтверждения соответствия внедрённых и планируемых к внедрению технологий уровню Информационно-техническ</w:t>
      </w:r>
      <w:r>
        <w:rPr>
          <w:rFonts w:ascii="Times New Roman" w:eastAsia="Times New Roman" w:hAnsi="Times New Roman"/>
          <w:sz w:val="28"/>
          <w:szCs w:val="24"/>
          <w:lang w:eastAsia="ru-RU"/>
        </w:rPr>
        <w:t>их</w:t>
      </w:r>
      <w:r w:rsidRPr="00CB4049">
        <w:rPr>
          <w:rFonts w:ascii="Times New Roman" w:eastAsia="Times New Roman" w:hAnsi="Times New Roman"/>
          <w:sz w:val="28"/>
          <w:szCs w:val="24"/>
          <w:lang w:eastAsia="ru-RU"/>
        </w:rPr>
        <w:t xml:space="preserve"> справочник</w:t>
      </w:r>
      <w:r>
        <w:rPr>
          <w:rFonts w:ascii="Times New Roman" w:eastAsia="Times New Roman" w:hAnsi="Times New Roman"/>
          <w:sz w:val="28"/>
          <w:szCs w:val="24"/>
          <w:lang w:eastAsia="ru-RU"/>
        </w:rPr>
        <w:t>ов</w:t>
      </w:r>
      <w:r w:rsidRPr="00CB4049">
        <w:rPr>
          <w:rFonts w:ascii="Times New Roman" w:eastAsia="Times New Roman" w:hAnsi="Times New Roman"/>
          <w:sz w:val="28"/>
          <w:szCs w:val="24"/>
          <w:lang w:eastAsia="ru-RU"/>
        </w:rPr>
        <w:t xml:space="preserve"> НДТ Российской Федерации и </w:t>
      </w:r>
      <w:r>
        <w:rPr>
          <w:rFonts w:ascii="Times New Roman" w:eastAsia="Times New Roman" w:hAnsi="Times New Roman"/>
          <w:sz w:val="28"/>
          <w:szCs w:val="24"/>
          <w:lang w:eastAsia="ru-RU"/>
        </w:rPr>
        <w:t>с</w:t>
      </w:r>
      <w:r w:rsidRPr="00CB4049">
        <w:rPr>
          <w:rFonts w:ascii="Times New Roman" w:eastAsia="Times New Roman" w:hAnsi="Times New Roman"/>
          <w:sz w:val="28"/>
          <w:szCs w:val="24"/>
          <w:lang w:eastAsia="ru-RU"/>
        </w:rPr>
        <w:t xml:space="preserve">правочников НДТ </w:t>
      </w:r>
      <w:proofErr w:type="spellStart"/>
      <w:r w:rsidRPr="009950CC">
        <w:rPr>
          <w:rFonts w:ascii="Times New Roman" w:eastAsia="Times New Roman" w:hAnsi="Times New Roman"/>
          <w:sz w:val="28"/>
          <w:szCs w:val="24"/>
          <w:lang w:eastAsia="ru-RU"/>
        </w:rPr>
        <w:t>Best</w:t>
      </w:r>
      <w:proofErr w:type="spellEnd"/>
      <w:r w:rsidRPr="009950CC">
        <w:rPr>
          <w:rFonts w:ascii="Times New Roman" w:eastAsia="Times New Roman" w:hAnsi="Times New Roman"/>
          <w:sz w:val="28"/>
          <w:szCs w:val="24"/>
          <w:lang w:eastAsia="ru-RU"/>
        </w:rPr>
        <w:t xml:space="preserve"> </w:t>
      </w:r>
      <w:proofErr w:type="spellStart"/>
      <w:r w:rsidRPr="009950CC">
        <w:rPr>
          <w:rFonts w:ascii="Times New Roman" w:eastAsia="Times New Roman" w:hAnsi="Times New Roman"/>
          <w:sz w:val="28"/>
          <w:szCs w:val="24"/>
          <w:lang w:eastAsia="ru-RU"/>
        </w:rPr>
        <w:t>Available</w:t>
      </w:r>
      <w:proofErr w:type="spellEnd"/>
      <w:r w:rsidRPr="009950CC">
        <w:rPr>
          <w:rFonts w:ascii="Times New Roman" w:eastAsia="Times New Roman" w:hAnsi="Times New Roman"/>
          <w:sz w:val="28"/>
          <w:szCs w:val="24"/>
          <w:lang w:eastAsia="ru-RU"/>
        </w:rPr>
        <w:t xml:space="preserve"> </w:t>
      </w:r>
      <w:proofErr w:type="spellStart"/>
      <w:r w:rsidRPr="009950CC">
        <w:rPr>
          <w:rFonts w:ascii="Times New Roman" w:eastAsia="Times New Roman" w:hAnsi="Times New Roman"/>
          <w:sz w:val="28"/>
          <w:szCs w:val="24"/>
          <w:lang w:eastAsia="ru-RU"/>
        </w:rPr>
        <w:t>Techniques</w:t>
      </w:r>
      <w:proofErr w:type="spellEnd"/>
      <w:r w:rsidRPr="009950CC">
        <w:rPr>
          <w:rFonts w:ascii="Times New Roman" w:eastAsia="Times New Roman" w:hAnsi="Times New Roman"/>
          <w:sz w:val="28"/>
          <w:szCs w:val="24"/>
          <w:lang w:eastAsia="ru-RU"/>
        </w:rPr>
        <w:t xml:space="preserve"> </w:t>
      </w:r>
      <w:proofErr w:type="spellStart"/>
      <w:r w:rsidRPr="009950CC">
        <w:rPr>
          <w:rFonts w:ascii="Times New Roman" w:eastAsia="Times New Roman" w:hAnsi="Times New Roman"/>
          <w:sz w:val="28"/>
          <w:szCs w:val="24"/>
          <w:lang w:eastAsia="ru-RU"/>
        </w:rPr>
        <w:t>References</w:t>
      </w:r>
      <w:proofErr w:type="spellEnd"/>
      <w:r w:rsidRPr="00CB4049">
        <w:rPr>
          <w:rFonts w:ascii="Times New Roman" w:eastAsia="Times New Roman" w:hAnsi="Times New Roman"/>
          <w:sz w:val="28"/>
          <w:szCs w:val="24"/>
          <w:lang w:eastAsia="ru-RU"/>
        </w:rPr>
        <w:t xml:space="preserve"> (далее – </w:t>
      </w:r>
      <w:r>
        <w:rPr>
          <w:rFonts w:ascii="Times New Roman" w:eastAsia="Times New Roman" w:hAnsi="Times New Roman"/>
          <w:sz w:val="28"/>
          <w:szCs w:val="24"/>
          <w:lang w:eastAsia="ru-RU"/>
        </w:rPr>
        <w:t>BREF</w:t>
      </w:r>
      <w:r w:rsidRPr="00CB4049">
        <w:rPr>
          <w:rFonts w:ascii="Times New Roman" w:eastAsia="Times New Roman" w:hAnsi="Times New Roman"/>
          <w:sz w:val="28"/>
          <w:szCs w:val="24"/>
          <w:lang w:eastAsia="ru-RU"/>
        </w:rPr>
        <w:t>). Экспертная оценка проводится в аналитических целях и не</w:t>
      </w:r>
      <w:r w:rsidRPr="00CB4049">
        <w:rPr>
          <w:rFonts w:ascii="Times New Roman" w:hAnsi="Times New Roman"/>
          <w:sz w:val="28"/>
          <w:szCs w:val="28"/>
          <w:lang w:eastAsia="ru-RU"/>
        </w:rPr>
        <w:t xml:space="preserve"> несёт рисков возникновения штрафных санкций или иных наказаний от государственного </w:t>
      </w:r>
      <w:r w:rsidRPr="00CB4049">
        <w:rPr>
          <w:rFonts w:ascii="Times New Roman" w:hAnsi="Times New Roman"/>
          <w:sz w:val="28"/>
          <w:szCs w:val="28"/>
          <w:lang w:eastAsia="ru-RU"/>
        </w:rPr>
        <w:lastRenderedPageBreak/>
        <w:t>уполномоченного органа</w:t>
      </w:r>
      <w:r>
        <w:rPr>
          <w:rFonts w:ascii="Times New Roman" w:hAnsi="Times New Roman"/>
          <w:sz w:val="28"/>
          <w:szCs w:val="28"/>
          <w:lang w:eastAsia="ru-RU"/>
        </w:rPr>
        <w:t>.</w:t>
      </w:r>
    </w:p>
    <w:p w14:paraId="765EEB7C" w14:textId="77777777" w:rsidR="00510C41" w:rsidRPr="00CB4049" w:rsidRDefault="00510C41" w:rsidP="00510C41">
      <w:pPr>
        <w:widowControl w:val="0"/>
        <w:tabs>
          <w:tab w:val="left" w:pos="1134"/>
        </w:tabs>
        <w:autoSpaceDE w:val="0"/>
        <w:autoSpaceDN w:val="0"/>
        <w:adjustRightInd w:val="0"/>
        <w:spacing w:after="10" w:line="240" w:lineRule="auto"/>
        <w:jc w:val="both"/>
        <w:rPr>
          <w:rFonts w:ascii="Times New Roman" w:eastAsia="Times New Roman" w:hAnsi="Times New Roman"/>
          <w:sz w:val="28"/>
          <w:szCs w:val="24"/>
          <w:lang w:eastAsia="ru-RU"/>
        </w:rPr>
      </w:pPr>
    </w:p>
    <w:p w14:paraId="327CDAA0" w14:textId="77777777" w:rsidR="00510C41" w:rsidRPr="00CB4049" w:rsidRDefault="00510C41" w:rsidP="00510C41">
      <w:pPr>
        <w:pStyle w:val="1"/>
        <w:numPr>
          <w:ilvl w:val="0"/>
          <w:numId w:val="14"/>
        </w:numPr>
        <w:spacing w:before="0" w:after="10" w:line="240" w:lineRule="auto"/>
        <w:ind w:left="0" w:firstLine="0"/>
        <w:jc w:val="center"/>
        <w:rPr>
          <w:rFonts w:ascii="Times New Roman" w:hAnsi="Times New Roman"/>
          <w:b/>
          <w:bCs/>
          <w:color w:val="auto"/>
          <w:sz w:val="28"/>
          <w:szCs w:val="24"/>
          <w:lang w:eastAsia="ru-RU"/>
        </w:rPr>
      </w:pPr>
      <w:r w:rsidRPr="00CB4049">
        <w:rPr>
          <w:rFonts w:ascii="Times New Roman" w:eastAsia="Calibri" w:hAnsi="Times New Roman"/>
          <w:b/>
          <w:color w:val="auto"/>
          <w:sz w:val="28"/>
          <w:szCs w:val="28"/>
          <w:lang w:eastAsia="ru-RU"/>
        </w:rPr>
        <w:t>Формирование фактических данных</w:t>
      </w:r>
    </w:p>
    <w:p w14:paraId="7ADBF939" w14:textId="77777777" w:rsidR="00510C41" w:rsidRPr="00CB4049" w:rsidRDefault="00510C41" w:rsidP="00510C41">
      <w:pPr>
        <w:widowControl w:val="0"/>
        <w:tabs>
          <w:tab w:val="left" w:pos="1134"/>
        </w:tabs>
        <w:autoSpaceDE w:val="0"/>
        <w:autoSpaceDN w:val="0"/>
        <w:adjustRightInd w:val="0"/>
        <w:spacing w:after="1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Заказчика</w:t>
      </w:r>
      <w:r w:rsidRPr="00CB4049">
        <w:rPr>
          <w:rFonts w:ascii="Times New Roman" w:eastAsia="Times New Roman" w:hAnsi="Times New Roman"/>
          <w:b/>
          <w:bCs/>
          <w:sz w:val="28"/>
          <w:szCs w:val="24"/>
          <w:lang w:eastAsia="ru-RU"/>
        </w:rPr>
        <w:t xml:space="preserve"> для последующего проведения </w:t>
      </w:r>
      <w:r>
        <w:rPr>
          <w:rFonts w:ascii="Times New Roman" w:eastAsia="Times New Roman" w:hAnsi="Times New Roman"/>
          <w:b/>
          <w:bCs/>
          <w:sz w:val="28"/>
          <w:szCs w:val="24"/>
          <w:lang w:eastAsia="ru-RU"/>
        </w:rPr>
        <w:t>ЭО</w:t>
      </w:r>
    </w:p>
    <w:p w14:paraId="63F4FC63" w14:textId="77777777" w:rsidR="00510C41" w:rsidRPr="00CB4049" w:rsidRDefault="00510C41" w:rsidP="00510C41">
      <w:pPr>
        <w:widowControl w:val="0"/>
        <w:tabs>
          <w:tab w:val="left" w:pos="1134"/>
        </w:tabs>
        <w:autoSpaceDE w:val="0"/>
        <w:autoSpaceDN w:val="0"/>
        <w:adjustRightInd w:val="0"/>
        <w:spacing w:after="10" w:line="240" w:lineRule="auto"/>
        <w:jc w:val="center"/>
        <w:rPr>
          <w:rFonts w:ascii="Times New Roman" w:eastAsia="Times New Roman" w:hAnsi="Times New Roman"/>
          <w:sz w:val="28"/>
          <w:szCs w:val="24"/>
          <w:lang w:eastAsia="ru-RU"/>
        </w:rPr>
      </w:pPr>
    </w:p>
    <w:p w14:paraId="48834565"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Pr>
          <w:rFonts w:ascii="Times New Roman" w:hAnsi="Times New Roman"/>
          <w:sz w:val="28"/>
          <w:szCs w:val="28"/>
          <w:lang w:eastAsia="ru-RU"/>
        </w:rPr>
        <w:t xml:space="preserve">Заказчик </w:t>
      </w:r>
      <w:r w:rsidRPr="00CB4049">
        <w:rPr>
          <w:rFonts w:ascii="Times New Roman" w:hAnsi="Times New Roman"/>
          <w:sz w:val="28"/>
          <w:szCs w:val="28"/>
          <w:lang w:eastAsia="ru-RU"/>
        </w:rPr>
        <w:t xml:space="preserve">формирует свои фактические данные согласно требованиям Методики для последующего проведения </w:t>
      </w:r>
      <w:r>
        <w:rPr>
          <w:rFonts w:ascii="Times New Roman" w:hAnsi="Times New Roman"/>
          <w:sz w:val="28"/>
          <w:szCs w:val="28"/>
          <w:lang w:eastAsia="ru-RU"/>
        </w:rPr>
        <w:t>ЭО</w:t>
      </w:r>
      <w:r w:rsidRPr="00CB4049">
        <w:rPr>
          <w:rFonts w:ascii="Times New Roman" w:hAnsi="Times New Roman"/>
          <w:sz w:val="28"/>
          <w:szCs w:val="28"/>
          <w:lang w:eastAsia="ru-RU"/>
        </w:rPr>
        <w:t xml:space="preserve"> </w:t>
      </w:r>
      <w:r>
        <w:rPr>
          <w:rFonts w:ascii="Times New Roman" w:hAnsi="Times New Roman"/>
          <w:sz w:val="28"/>
          <w:szCs w:val="28"/>
          <w:lang w:eastAsia="ru-RU"/>
        </w:rPr>
        <w:t>Исполнителем</w:t>
      </w:r>
      <w:r w:rsidRPr="00CB4049">
        <w:rPr>
          <w:rFonts w:ascii="Times New Roman" w:hAnsi="Times New Roman"/>
          <w:sz w:val="28"/>
          <w:szCs w:val="28"/>
          <w:lang w:eastAsia="ru-RU"/>
        </w:rPr>
        <w:t>.</w:t>
      </w:r>
    </w:p>
    <w:p w14:paraId="6F0A0EF4"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Формирование фактических данных </w:t>
      </w:r>
      <w:r>
        <w:rPr>
          <w:rFonts w:ascii="Times New Roman" w:hAnsi="Times New Roman"/>
          <w:sz w:val="28"/>
          <w:szCs w:val="28"/>
          <w:lang w:eastAsia="ru-RU"/>
        </w:rPr>
        <w:t xml:space="preserve">Заказчика </w:t>
      </w:r>
      <w:r w:rsidRPr="00CB4049">
        <w:rPr>
          <w:rFonts w:ascii="Times New Roman" w:hAnsi="Times New Roman"/>
          <w:sz w:val="28"/>
          <w:szCs w:val="28"/>
          <w:lang w:eastAsia="ru-RU"/>
        </w:rPr>
        <w:t>проводится им в следующей последовательности:</w:t>
      </w:r>
    </w:p>
    <w:p w14:paraId="6FEC899E"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hAnsi="Times New Roman"/>
          <w:sz w:val="28"/>
          <w:szCs w:val="28"/>
          <w:lang w:eastAsia="ru-RU"/>
        </w:rPr>
        <w:t>определение одного или нескольких Единых технологических процессов (в случае наличия нескольких отдельных технологических процессов по выпуску принципиально разных видов продукции), с указанием их наименований в соответствии с требованиями приложения 1 к Методике;</w:t>
      </w:r>
    </w:p>
    <w:p w14:paraId="606870A7"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разделение каждого выделенного Единого технологического процесса </w:t>
      </w:r>
      <w:r>
        <w:rPr>
          <w:rFonts w:ascii="Times New Roman" w:eastAsia="Times New Roman" w:hAnsi="Times New Roman"/>
          <w:sz w:val="28"/>
          <w:szCs w:val="24"/>
          <w:lang w:eastAsia="ru-RU"/>
        </w:rPr>
        <w:t>п</w:t>
      </w:r>
      <w:r w:rsidRPr="00CB4049">
        <w:rPr>
          <w:rFonts w:ascii="Times New Roman" w:eastAsia="Times New Roman" w:hAnsi="Times New Roman"/>
          <w:sz w:val="28"/>
          <w:szCs w:val="24"/>
          <w:lang w:eastAsia="ru-RU"/>
        </w:rPr>
        <w:t>редприятия</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 xml:space="preserve"> на Технологические этапы в соответствии с требованиями, установленными приложением 1 к Методике;</w:t>
      </w:r>
    </w:p>
    <w:p w14:paraId="21B6930F"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определение текущих параметров воздействия на окружающую среду </w:t>
      </w:r>
      <w:r>
        <w:rPr>
          <w:rFonts w:ascii="Times New Roman" w:eastAsia="Times New Roman" w:hAnsi="Times New Roman"/>
          <w:sz w:val="28"/>
          <w:szCs w:val="24"/>
          <w:lang w:eastAsia="ru-RU"/>
        </w:rPr>
        <w:t>п</w:t>
      </w:r>
      <w:r w:rsidRPr="00CB4049">
        <w:rPr>
          <w:rFonts w:ascii="Times New Roman" w:eastAsia="Times New Roman" w:hAnsi="Times New Roman"/>
          <w:sz w:val="28"/>
          <w:szCs w:val="24"/>
          <w:lang w:eastAsia="ru-RU"/>
        </w:rPr>
        <w:t>редприятием</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 xml:space="preserve"> с указанием фактических показателей максимальных и минимальных годовых объемов</w:t>
      </w:r>
      <w:r w:rsidRPr="00CB4049" w:rsidDel="00605F93">
        <w:rPr>
          <w:rFonts w:ascii="Times New Roman" w:eastAsia="Times New Roman" w:hAnsi="Times New Roman"/>
          <w:sz w:val="28"/>
          <w:szCs w:val="24"/>
          <w:lang w:eastAsia="ru-RU"/>
        </w:rPr>
        <w:t xml:space="preserve"> </w:t>
      </w:r>
      <w:r w:rsidRPr="00CB4049">
        <w:rPr>
          <w:rFonts w:ascii="Times New Roman" w:eastAsia="Times New Roman" w:hAnsi="Times New Roman"/>
          <w:sz w:val="28"/>
          <w:szCs w:val="24"/>
          <w:lang w:eastAsia="ru-RU"/>
        </w:rPr>
        <w:t xml:space="preserve">за последние пять лет в целом, по всем видам эмиссий в соответствии с требованиями приложения 1 к Методике (включая по каждому виду загрязняющих веществ, годовой объём выбросов в атмосферный воздух; параметры основных источников и концентрации маркерных веществ; объём и концентрации загрязняющих веществ сбросов сточных вод; объём образования и размещения отходов производства и потребления). Далее, проводится расчёт фактического максимального и минимального годового объёма эмиссий по каждому виду эмиссий на единицу каждого вида выпускаемой </w:t>
      </w:r>
      <w:r>
        <w:rPr>
          <w:rFonts w:ascii="Times New Roman" w:eastAsia="Times New Roman" w:hAnsi="Times New Roman"/>
          <w:sz w:val="28"/>
          <w:szCs w:val="24"/>
          <w:lang w:eastAsia="ru-RU"/>
        </w:rPr>
        <w:t>п</w:t>
      </w:r>
      <w:r w:rsidRPr="00CB4049">
        <w:rPr>
          <w:rFonts w:ascii="Times New Roman" w:eastAsia="Times New Roman" w:hAnsi="Times New Roman"/>
          <w:sz w:val="28"/>
          <w:szCs w:val="24"/>
          <w:lang w:eastAsia="ru-RU"/>
        </w:rPr>
        <w:t>редприяти</w:t>
      </w:r>
      <w:r>
        <w:rPr>
          <w:rFonts w:ascii="Times New Roman" w:eastAsia="Times New Roman" w:hAnsi="Times New Roman"/>
          <w:sz w:val="28"/>
          <w:szCs w:val="24"/>
          <w:lang w:eastAsia="ru-RU"/>
        </w:rPr>
        <w:t>е</w:t>
      </w:r>
      <w:r w:rsidRPr="00CB4049">
        <w:rPr>
          <w:rFonts w:ascii="Times New Roman" w:eastAsia="Times New Roman" w:hAnsi="Times New Roman"/>
          <w:sz w:val="28"/>
          <w:szCs w:val="24"/>
          <w:lang w:eastAsia="ru-RU"/>
        </w:rPr>
        <w:t>м</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 xml:space="preserve"> продукции, из расчёта годового объёма производства. В случае производства побочной (помимо основной) продукции Единого технологического процесса, на этот тип продукции также рассчитываются объёмы эмиссий на единицу продукции. Сбор указанных данных производится по каждому выделенному Единому технологическому процессу на основании суммирования данных каждого Технологического этапа, входящего в данный Единый технологический процесс, и вносится в таблицы, в соответствии с приложением 1 к Методике;</w:t>
      </w:r>
    </w:p>
    <w:p w14:paraId="74345880"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проведение оценки состояния технологических процессов путём определения ресурсоёмкости, выраженной в количестве использованного сырья, материалов, электроэнергии, </w:t>
      </w:r>
      <w:proofErr w:type="spellStart"/>
      <w:r w:rsidRPr="00CB4049">
        <w:rPr>
          <w:rFonts w:ascii="Times New Roman" w:eastAsia="Times New Roman" w:hAnsi="Times New Roman"/>
          <w:sz w:val="28"/>
          <w:szCs w:val="24"/>
          <w:lang w:eastAsia="ru-RU"/>
        </w:rPr>
        <w:t>теплоэнергии</w:t>
      </w:r>
      <w:proofErr w:type="spellEnd"/>
      <w:r w:rsidRPr="00CB4049">
        <w:rPr>
          <w:rFonts w:ascii="Times New Roman" w:eastAsia="Times New Roman" w:hAnsi="Times New Roman"/>
          <w:sz w:val="28"/>
          <w:szCs w:val="24"/>
          <w:lang w:eastAsia="ru-RU"/>
        </w:rPr>
        <w:t xml:space="preserve">, пара, воды, любого вида топлива на единицу выпускаемой продукции в соответствии с приложением 2 к Методике. Сбор указанных данных производится по каждому выделенному Технологическому этапу и консолидируются в сводные таблицы </w:t>
      </w:r>
      <w:r>
        <w:rPr>
          <w:rFonts w:ascii="Times New Roman" w:eastAsia="Times New Roman" w:hAnsi="Times New Roman"/>
          <w:sz w:val="28"/>
          <w:szCs w:val="24"/>
          <w:lang w:eastAsia="ru-RU"/>
        </w:rPr>
        <w:t>п</w:t>
      </w:r>
      <w:r w:rsidRPr="00CB4049">
        <w:rPr>
          <w:rFonts w:ascii="Times New Roman" w:eastAsia="Times New Roman" w:hAnsi="Times New Roman"/>
          <w:sz w:val="28"/>
          <w:szCs w:val="24"/>
          <w:lang w:eastAsia="ru-RU"/>
        </w:rPr>
        <w:t>редприятия</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 xml:space="preserve"> в целом, в соответствии с приложением 2 к Методике;</w:t>
      </w:r>
    </w:p>
    <w:p w14:paraId="17340D3B"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lastRenderedPageBreak/>
        <w:t xml:space="preserve">разработка </w:t>
      </w:r>
      <w:r>
        <w:rPr>
          <w:rFonts w:ascii="Times New Roman" w:eastAsia="Times New Roman" w:hAnsi="Times New Roman"/>
          <w:sz w:val="28"/>
          <w:szCs w:val="24"/>
          <w:lang w:eastAsia="ru-RU"/>
        </w:rPr>
        <w:t>Заказчиком</w:t>
      </w:r>
      <w:r w:rsidRPr="00CB4049">
        <w:rPr>
          <w:rFonts w:ascii="Times New Roman" w:eastAsia="Times New Roman" w:hAnsi="Times New Roman"/>
          <w:sz w:val="28"/>
          <w:szCs w:val="24"/>
          <w:lang w:eastAsia="ru-RU"/>
        </w:rPr>
        <w:t xml:space="preserve"> перечня технологий возможных к внедрению НДТ, созданного на основе анализа данных из Информационно-технических справочников НДТ</w:t>
      </w:r>
      <w:r>
        <w:rPr>
          <w:rFonts w:ascii="Times New Roman" w:eastAsia="Times New Roman" w:hAnsi="Times New Roman"/>
          <w:sz w:val="28"/>
          <w:szCs w:val="24"/>
          <w:lang w:eastAsia="ru-RU"/>
        </w:rPr>
        <w:t xml:space="preserve"> Российской Федерации и BREF</w:t>
      </w:r>
      <w:r w:rsidRPr="00CB4049">
        <w:rPr>
          <w:rFonts w:ascii="Times New Roman" w:eastAsia="Times New Roman" w:hAnsi="Times New Roman"/>
          <w:sz w:val="28"/>
          <w:szCs w:val="24"/>
          <w:lang w:eastAsia="ru-RU"/>
        </w:rPr>
        <w:t xml:space="preserve"> и в соответствии с отраслью</w:t>
      </w:r>
      <w:r>
        <w:rPr>
          <w:rFonts w:ascii="Times New Roman" w:eastAsia="Times New Roman" w:hAnsi="Times New Roman"/>
          <w:sz w:val="28"/>
          <w:szCs w:val="24"/>
          <w:lang w:eastAsia="ru-RU"/>
        </w:rPr>
        <w:t xml:space="preserve"> (отраслями)</w:t>
      </w:r>
      <w:r w:rsidRPr="00CB4049">
        <w:rPr>
          <w:rFonts w:ascii="Times New Roman" w:eastAsia="Times New Roman" w:hAnsi="Times New Roman"/>
          <w:sz w:val="28"/>
          <w:szCs w:val="24"/>
          <w:lang w:eastAsia="ru-RU"/>
        </w:rPr>
        <w:t xml:space="preserve"> предприятия</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 xml:space="preserve">. Отбор перечня технологий возможных к внедрению НДТ производится </w:t>
      </w:r>
      <w:r>
        <w:rPr>
          <w:rFonts w:ascii="Times New Roman" w:eastAsia="Times New Roman" w:hAnsi="Times New Roman"/>
          <w:sz w:val="28"/>
          <w:szCs w:val="24"/>
          <w:lang w:eastAsia="ru-RU"/>
        </w:rPr>
        <w:t xml:space="preserve">Заказчиком </w:t>
      </w:r>
      <w:r w:rsidRPr="00CB4049">
        <w:rPr>
          <w:rFonts w:ascii="Times New Roman" w:eastAsia="Times New Roman" w:hAnsi="Times New Roman"/>
          <w:sz w:val="28"/>
          <w:szCs w:val="24"/>
          <w:lang w:eastAsia="ru-RU"/>
        </w:rPr>
        <w:t xml:space="preserve">на основании технических, финансовых, других возможностей и производственного опыта </w:t>
      </w:r>
      <w:r>
        <w:rPr>
          <w:rFonts w:ascii="Times New Roman" w:eastAsia="Times New Roman" w:hAnsi="Times New Roman"/>
          <w:sz w:val="28"/>
          <w:szCs w:val="24"/>
          <w:lang w:eastAsia="ru-RU"/>
        </w:rPr>
        <w:t>Заказчика</w:t>
      </w:r>
      <w:r w:rsidRPr="00CB4049">
        <w:rPr>
          <w:rFonts w:ascii="Times New Roman" w:eastAsia="Times New Roman" w:hAnsi="Times New Roman"/>
          <w:sz w:val="28"/>
          <w:szCs w:val="24"/>
          <w:lang w:eastAsia="ru-RU"/>
        </w:rPr>
        <w:t>, экологической обстановки региона, в котором размещено предприятие</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w:t>
      </w:r>
    </w:p>
    <w:p w14:paraId="42EC451C"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выявление текущего уровня (объема) уже внедренных на предприятии </w:t>
      </w:r>
      <w:r>
        <w:rPr>
          <w:rFonts w:ascii="Times New Roman" w:eastAsia="Times New Roman" w:hAnsi="Times New Roman"/>
          <w:sz w:val="28"/>
          <w:szCs w:val="24"/>
          <w:lang w:eastAsia="ru-RU"/>
        </w:rPr>
        <w:t xml:space="preserve">Заказчика </w:t>
      </w:r>
      <w:r w:rsidRPr="00CB4049">
        <w:rPr>
          <w:rFonts w:ascii="Times New Roman" w:eastAsia="Times New Roman" w:hAnsi="Times New Roman"/>
          <w:sz w:val="28"/>
          <w:szCs w:val="24"/>
          <w:lang w:eastAsia="ru-RU"/>
        </w:rPr>
        <w:t xml:space="preserve">технологий, которые привели к сокращению вредного воздействия на окружающую среду и/или снизили ресурсоёмкость, и на этом основании могут быть отнесены к НДТ. Данные по внедрённым технологиям вносятся в таблицы по формам, установленным в приложении 3 к Методике, с указанием наименований и вида эффекта от внедрения таких технологий, года внедрения, а также с указанием текущей бухгалтерской балансовой стоимости на момент проведения </w:t>
      </w:r>
      <w:r>
        <w:rPr>
          <w:rFonts w:ascii="Times New Roman" w:eastAsia="Times New Roman" w:hAnsi="Times New Roman"/>
          <w:sz w:val="28"/>
          <w:szCs w:val="24"/>
          <w:lang w:eastAsia="ru-RU"/>
        </w:rPr>
        <w:t>ЭО</w:t>
      </w:r>
      <w:r w:rsidRPr="00CB4049">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На этом этапе также</w:t>
      </w:r>
      <w:r w:rsidRPr="00CB4049">
        <w:rPr>
          <w:rFonts w:ascii="Times New Roman" w:eastAsia="Times New Roman" w:hAnsi="Times New Roman"/>
          <w:sz w:val="28"/>
          <w:szCs w:val="24"/>
          <w:lang w:eastAsia="ru-RU"/>
        </w:rPr>
        <w:t xml:space="preserve"> проводится сравнение списка внедрённых </w:t>
      </w:r>
      <w:r>
        <w:rPr>
          <w:rFonts w:ascii="Times New Roman" w:eastAsia="Times New Roman" w:hAnsi="Times New Roman"/>
          <w:sz w:val="28"/>
          <w:szCs w:val="24"/>
          <w:lang w:eastAsia="ru-RU"/>
        </w:rPr>
        <w:t>Заказчиком</w:t>
      </w:r>
      <w:r w:rsidRPr="00CB4049">
        <w:rPr>
          <w:rFonts w:ascii="Times New Roman" w:eastAsia="Times New Roman" w:hAnsi="Times New Roman"/>
          <w:sz w:val="28"/>
          <w:szCs w:val="24"/>
          <w:lang w:eastAsia="ru-RU"/>
        </w:rPr>
        <w:t xml:space="preserve"> технологий, результатом внедрения которых стало снижение эмиссий и (или) снижение ресурсоёмкости, с выработанным </w:t>
      </w:r>
      <w:r>
        <w:rPr>
          <w:rFonts w:ascii="Times New Roman" w:eastAsia="Times New Roman" w:hAnsi="Times New Roman"/>
          <w:sz w:val="28"/>
          <w:szCs w:val="24"/>
          <w:lang w:eastAsia="ru-RU"/>
        </w:rPr>
        <w:t>Заказчико</w:t>
      </w:r>
      <w:r w:rsidRPr="00CB4049">
        <w:rPr>
          <w:rFonts w:ascii="Times New Roman" w:eastAsia="Times New Roman" w:hAnsi="Times New Roman"/>
          <w:sz w:val="28"/>
          <w:szCs w:val="24"/>
          <w:lang w:eastAsia="ru-RU"/>
        </w:rPr>
        <w:t>м перечнем технологий возможных к внедрению НДТ. Все сравнения проводятся для выявления оценочного процента уже внедрённых НДТ от общего возможного объёма из перечня технологий возможных к внедрению НДТ, в соответствии с требованиями приложения 3 к Методике;</w:t>
      </w:r>
    </w:p>
    <w:p w14:paraId="7D24113E"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определение достигнутого эффекта от внедренных на предприятии</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 xml:space="preserve"> технологий, выраженного в процентах по отношению к первоначальным показателям до внедрения. Расчет показателей достигнутого эффекта проводится по следующим параметрам: снижение эмиссий и ресурсоёмкости, в соответствии с приложением 3 к Методике;</w:t>
      </w:r>
    </w:p>
    <w:p w14:paraId="6BB68210"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определение возможных к внедрению в будущем НДТ. Определение проводится на основе </w:t>
      </w:r>
      <w:proofErr w:type="gramStart"/>
      <w:r w:rsidRPr="00CB4049">
        <w:rPr>
          <w:rFonts w:ascii="Times New Roman" w:eastAsia="Times New Roman" w:hAnsi="Times New Roman"/>
          <w:sz w:val="28"/>
          <w:szCs w:val="24"/>
          <w:lang w:eastAsia="ru-RU"/>
        </w:rPr>
        <w:t>выявления</w:t>
      </w:r>
      <w:proofErr w:type="gramEnd"/>
      <w:r w:rsidRPr="00CB4049">
        <w:rPr>
          <w:rFonts w:ascii="Times New Roman" w:eastAsia="Times New Roman" w:hAnsi="Times New Roman"/>
          <w:sz w:val="28"/>
          <w:szCs w:val="24"/>
          <w:lang w:eastAsia="ru-RU"/>
        </w:rPr>
        <w:t xml:space="preserve"> планируемых предприятием</w:t>
      </w:r>
      <w:r>
        <w:rPr>
          <w:rFonts w:ascii="Times New Roman" w:eastAsia="Times New Roman" w:hAnsi="Times New Roman"/>
          <w:sz w:val="28"/>
          <w:szCs w:val="24"/>
          <w:lang w:eastAsia="ru-RU"/>
        </w:rPr>
        <w:t xml:space="preserve"> Заказчика</w:t>
      </w:r>
      <w:r w:rsidRPr="00CB4049">
        <w:rPr>
          <w:rFonts w:ascii="Times New Roman" w:eastAsia="Times New Roman" w:hAnsi="Times New Roman"/>
          <w:sz w:val="28"/>
          <w:szCs w:val="24"/>
          <w:lang w:eastAsia="ru-RU"/>
        </w:rPr>
        <w:t>, в соответствии с их долгосрочными планами, возможных к внедрению НДТ. Данные вносятся в таблицы, с указанием наименований, предполагаемых сроков внедрения планируемых НДТ, предполагаемого года внедрения планируемых НДТ, предполагаемого ориентировочного объёма инвестиций на внедрение планируемых НДТ, и общего процента от возможного к внедрению общего объёма НДТ, в соответствии с приложением 4 к Методике. Расчёт возможного к достижению процента объёма планируемых к внедрению НДТ проводится на основе сравнения с перечнем технологий возможных к внедрению НДТ, определённым предприятием в подпункте 5) настоящего пункта Методики.</w:t>
      </w:r>
    </w:p>
    <w:p w14:paraId="53A89A78" w14:textId="77777777" w:rsidR="00510C41" w:rsidRPr="00CB4049" w:rsidRDefault="00510C41" w:rsidP="00510C41">
      <w:pPr>
        <w:widowControl w:val="0"/>
        <w:tabs>
          <w:tab w:val="left" w:pos="1134"/>
        </w:tabs>
        <w:autoSpaceDE w:val="0"/>
        <w:autoSpaceDN w:val="0"/>
        <w:adjustRightInd w:val="0"/>
        <w:spacing w:after="1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Заказчик</w:t>
      </w:r>
      <w:r w:rsidRPr="00CB4049">
        <w:rPr>
          <w:rFonts w:ascii="Times New Roman" w:eastAsia="Times New Roman" w:hAnsi="Times New Roman"/>
          <w:sz w:val="28"/>
          <w:szCs w:val="24"/>
          <w:lang w:eastAsia="ru-RU"/>
        </w:rPr>
        <w:t xml:space="preserve"> рассматривает возможность определения и внедрения перспективных НДТ. К перспективным НДТ относятся технологии, которые находятся на стадии научно-исследовательских, опытно-конструкторских работ или опытно-промышленного внедрения, позволяющие повысить эффективность производства и сократить воздействие на окружающую среду.</w:t>
      </w:r>
    </w:p>
    <w:p w14:paraId="063AD4C6" w14:textId="77777777" w:rsidR="00510C41" w:rsidRPr="00CB4049" w:rsidRDefault="00510C41" w:rsidP="00510C41">
      <w:pPr>
        <w:pStyle w:val="a5"/>
        <w:widowControl w:val="0"/>
        <w:numPr>
          <w:ilvl w:val="0"/>
          <w:numId w:val="17"/>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lastRenderedPageBreak/>
        <w:t xml:space="preserve">определение предполагаемого эффекта от планируемых к внедрению на предприятии </w:t>
      </w:r>
      <w:r>
        <w:rPr>
          <w:rFonts w:ascii="Times New Roman" w:eastAsia="Times New Roman" w:hAnsi="Times New Roman"/>
          <w:sz w:val="28"/>
          <w:szCs w:val="24"/>
          <w:lang w:eastAsia="ru-RU"/>
        </w:rPr>
        <w:t xml:space="preserve">Заказчика </w:t>
      </w:r>
      <w:r w:rsidRPr="00CB4049">
        <w:rPr>
          <w:rFonts w:ascii="Times New Roman" w:eastAsia="Times New Roman" w:hAnsi="Times New Roman"/>
          <w:sz w:val="28"/>
          <w:szCs w:val="24"/>
          <w:lang w:eastAsia="ru-RU"/>
        </w:rPr>
        <w:t>НДТ, выраженного в снижении эмиссий и снижении ресурсоёмкости. Данные показатели указываются в процентах по отношению к начальному состоянию до предполагаемого внедрения в соответствии с приложением 4 к Методике;</w:t>
      </w:r>
    </w:p>
    <w:p w14:paraId="1A0167FB"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По результатам провед</w:t>
      </w:r>
      <w:r>
        <w:rPr>
          <w:rFonts w:ascii="Times New Roman" w:hAnsi="Times New Roman"/>
          <w:sz w:val="28"/>
          <w:szCs w:val="28"/>
          <w:lang w:eastAsia="ru-RU"/>
        </w:rPr>
        <w:t>е</w:t>
      </w:r>
      <w:r w:rsidRPr="00CB4049">
        <w:rPr>
          <w:rFonts w:ascii="Times New Roman" w:hAnsi="Times New Roman"/>
          <w:sz w:val="28"/>
          <w:szCs w:val="28"/>
          <w:lang w:eastAsia="ru-RU"/>
        </w:rPr>
        <w:t xml:space="preserve">нного формирования фактических данных </w:t>
      </w:r>
      <w:r>
        <w:rPr>
          <w:rFonts w:ascii="Times New Roman" w:hAnsi="Times New Roman"/>
          <w:sz w:val="28"/>
          <w:szCs w:val="28"/>
          <w:lang w:eastAsia="ru-RU"/>
        </w:rPr>
        <w:t>Заказчиком</w:t>
      </w:r>
      <w:r w:rsidRPr="00CB4049">
        <w:rPr>
          <w:rFonts w:ascii="Times New Roman" w:hAnsi="Times New Roman"/>
          <w:sz w:val="28"/>
          <w:szCs w:val="28"/>
          <w:lang w:eastAsia="ru-RU"/>
        </w:rPr>
        <w:t xml:space="preserve"> готовится Информационная справка, сформированная в соответствии с приложением 5 к Методике.</w:t>
      </w:r>
    </w:p>
    <w:p w14:paraId="42FEB690"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Информационная справка предоставляется </w:t>
      </w:r>
      <w:r>
        <w:rPr>
          <w:rFonts w:ascii="Times New Roman" w:hAnsi="Times New Roman"/>
          <w:sz w:val="28"/>
          <w:szCs w:val="28"/>
          <w:lang w:eastAsia="ru-RU"/>
        </w:rPr>
        <w:t>Заказчиком Исполнителю</w:t>
      </w:r>
      <w:r w:rsidRPr="00CB4049">
        <w:rPr>
          <w:rFonts w:ascii="Times New Roman" w:hAnsi="Times New Roman"/>
          <w:sz w:val="28"/>
          <w:szCs w:val="28"/>
          <w:lang w:eastAsia="ru-RU"/>
        </w:rPr>
        <w:t xml:space="preserve"> в электронном виде.</w:t>
      </w:r>
    </w:p>
    <w:p w14:paraId="40AE9CDC" w14:textId="77777777" w:rsidR="00510C41" w:rsidRPr="00CB4049" w:rsidRDefault="00510C41" w:rsidP="00510C41">
      <w:pPr>
        <w:widowControl w:val="0"/>
        <w:tabs>
          <w:tab w:val="left" w:pos="1134"/>
        </w:tabs>
        <w:autoSpaceDE w:val="0"/>
        <w:autoSpaceDN w:val="0"/>
        <w:adjustRightInd w:val="0"/>
        <w:spacing w:after="10" w:line="240" w:lineRule="auto"/>
        <w:jc w:val="both"/>
        <w:rPr>
          <w:rFonts w:ascii="Times New Roman" w:hAnsi="Times New Roman"/>
          <w:sz w:val="28"/>
          <w:szCs w:val="28"/>
          <w:lang w:eastAsia="ru-RU"/>
        </w:rPr>
      </w:pPr>
    </w:p>
    <w:p w14:paraId="05C48901" w14:textId="77777777" w:rsidR="00510C41" w:rsidRPr="00CB4049" w:rsidRDefault="00510C41" w:rsidP="00510C41">
      <w:pPr>
        <w:pStyle w:val="1"/>
        <w:numPr>
          <w:ilvl w:val="0"/>
          <w:numId w:val="14"/>
        </w:numPr>
        <w:spacing w:before="0" w:after="10" w:line="240" w:lineRule="auto"/>
        <w:ind w:left="0" w:firstLine="0"/>
        <w:jc w:val="center"/>
        <w:rPr>
          <w:rFonts w:ascii="Times New Roman" w:hAnsi="Times New Roman"/>
          <w:b/>
          <w:bCs/>
          <w:color w:val="auto"/>
          <w:sz w:val="28"/>
          <w:szCs w:val="24"/>
          <w:lang w:eastAsia="ru-RU"/>
        </w:rPr>
      </w:pPr>
      <w:r>
        <w:rPr>
          <w:rFonts w:ascii="Times New Roman" w:eastAsia="Calibri" w:hAnsi="Times New Roman"/>
          <w:b/>
          <w:color w:val="auto"/>
          <w:sz w:val="28"/>
          <w:szCs w:val="28"/>
          <w:lang w:eastAsia="ru-RU"/>
        </w:rPr>
        <w:t>ЭО</w:t>
      </w:r>
      <w:r w:rsidRPr="00CB4049">
        <w:rPr>
          <w:rFonts w:ascii="Times New Roman" w:eastAsia="Calibri" w:hAnsi="Times New Roman"/>
          <w:b/>
          <w:color w:val="auto"/>
          <w:sz w:val="28"/>
          <w:szCs w:val="28"/>
          <w:lang w:eastAsia="ru-RU"/>
        </w:rPr>
        <w:t>, проводим</w:t>
      </w:r>
      <w:r>
        <w:rPr>
          <w:rFonts w:ascii="Times New Roman" w:eastAsia="Calibri" w:hAnsi="Times New Roman"/>
          <w:b/>
          <w:color w:val="auto"/>
          <w:sz w:val="28"/>
          <w:szCs w:val="28"/>
          <w:lang w:eastAsia="ru-RU"/>
        </w:rPr>
        <w:t>ая Исполнителем</w:t>
      </w:r>
    </w:p>
    <w:p w14:paraId="5FC8A01C" w14:textId="77777777" w:rsidR="00510C41" w:rsidRPr="00CB4049" w:rsidRDefault="00510C41" w:rsidP="00510C41">
      <w:pPr>
        <w:widowControl w:val="0"/>
        <w:tabs>
          <w:tab w:val="left" w:pos="1134"/>
        </w:tabs>
        <w:autoSpaceDE w:val="0"/>
        <w:autoSpaceDN w:val="0"/>
        <w:adjustRightInd w:val="0"/>
        <w:spacing w:after="10" w:line="240" w:lineRule="auto"/>
        <w:jc w:val="center"/>
        <w:rPr>
          <w:rFonts w:ascii="Times New Roman" w:eastAsia="Times New Roman" w:hAnsi="Times New Roman"/>
          <w:sz w:val="28"/>
          <w:szCs w:val="24"/>
          <w:lang w:eastAsia="ru-RU"/>
        </w:rPr>
      </w:pPr>
    </w:p>
    <w:p w14:paraId="2EB34D95"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Основным методом </w:t>
      </w:r>
      <w:r w:rsidRPr="00CB4049">
        <w:rPr>
          <w:rFonts w:ascii="Times New Roman" w:hAnsi="Times New Roman"/>
          <w:sz w:val="28"/>
          <w:szCs w:val="28"/>
        </w:rPr>
        <w:t xml:space="preserve">анализа технологических процессов </w:t>
      </w:r>
      <w:r>
        <w:rPr>
          <w:rFonts w:ascii="Times New Roman" w:hAnsi="Times New Roman"/>
          <w:sz w:val="28"/>
          <w:szCs w:val="28"/>
        </w:rPr>
        <w:t>ЭО</w:t>
      </w:r>
      <w:r w:rsidRPr="00CB4049">
        <w:rPr>
          <w:rFonts w:ascii="Times New Roman" w:hAnsi="Times New Roman"/>
          <w:sz w:val="28"/>
          <w:szCs w:val="28"/>
        </w:rPr>
        <w:t xml:space="preserve"> предприятия</w:t>
      </w:r>
      <w:r>
        <w:rPr>
          <w:rFonts w:ascii="Times New Roman" w:hAnsi="Times New Roman"/>
          <w:sz w:val="28"/>
          <w:szCs w:val="28"/>
        </w:rPr>
        <w:t xml:space="preserve"> Заказчика</w:t>
      </w:r>
      <w:r w:rsidRPr="00CB4049">
        <w:rPr>
          <w:rFonts w:ascii="Times New Roman" w:hAnsi="Times New Roman"/>
          <w:sz w:val="28"/>
          <w:szCs w:val="28"/>
        </w:rPr>
        <w:t xml:space="preserve"> является сбор и анализ данных по фактическому технологическому и техническому состоянию, отражающему реальные производственные процессы, фактическое воздействие на окружающую среду и ресурсоёмкость, на основе разделения Единого технологического процесса (производственного цикла), предприятия</w:t>
      </w:r>
      <w:r>
        <w:rPr>
          <w:rFonts w:ascii="Times New Roman" w:hAnsi="Times New Roman"/>
          <w:sz w:val="28"/>
          <w:szCs w:val="28"/>
        </w:rPr>
        <w:t xml:space="preserve"> Заказчика</w:t>
      </w:r>
      <w:r w:rsidRPr="00CB4049">
        <w:rPr>
          <w:rFonts w:ascii="Times New Roman" w:hAnsi="Times New Roman"/>
          <w:sz w:val="28"/>
          <w:szCs w:val="28"/>
        </w:rPr>
        <w:t xml:space="preserve"> на отдельные Технологические этапы. В случае наличия на предприятии дополнительного технологического процесса, производящего принципиально другой вид продукции, то такой процесс считается отдельным Единым технологическим процессом и к нему также применяется данный метод разделения на Технологические этапы. Каждый Технологический этап исследуются с целью определения показателей вредного воздействия на окружающую среду и ресурсоёмкости, а также объёма внедрённых технологий, результатом внедрения которых стало снижение эмиссий и ресурсоёмкости, и потенциала внедрения подобных технологий в будущем.</w:t>
      </w:r>
    </w:p>
    <w:p w14:paraId="2FB406D3"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Pr>
          <w:rFonts w:ascii="Times New Roman" w:hAnsi="Times New Roman"/>
          <w:sz w:val="28"/>
          <w:szCs w:val="28"/>
          <w:lang w:eastAsia="ru-RU"/>
        </w:rPr>
        <w:t>Исполнитель</w:t>
      </w:r>
      <w:r w:rsidRPr="00CB4049">
        <w:rPr>
          <w:rFonts w:ascii="Times New Roman" w:hAnsi="Times New Roman"/>
          <w:sz w:val="28"/>
          <w:szCs w:val="28"/>
          <w:lang w:eastAsia="ru-RU"/>
        </w:rPr>
        <w:t xml:space="preserve"> проводит экспертную оценку технологий, отраженных в Информационной справк</w:t>
      </w:r>
      <w:r>
        <w:rPr>
          <w:rFonts w:ascii="Times New Roman" w:hAnsi="Times New Roman"/>
          <w:sz w:val="28"/>
          <w:szCs w:val="28"/>
          <w:lang w:eastAsia="ru-RU"/>
        </w:rPr>
        <w:t>е</w:t>
      </w:r>
      <w:r w:rsidRPr="00CB4049">
        <w:rPr>
          <w:rFonts w:ascii="Times New Roman" w:hAnsi="Times New Roman"/>
          <w:sz w:val="28"/>
          <w:szCs w:val="28"/>
          <w:lang w:eastAsia="ru-RU"/>
        </w:rPr>
        <w:t xml:space="preserve"> на основе Чек-листа по форме, установленной приложением 6 к Методике на предмет соответствия подготовленной </w:t>
      </w:r>
      <w:r>
        <w:rPr>
          <w:rFonts w:ascii="Times New Roman" w:hAnsi="Times New Roman"/>
          <w:sz w:val="28"/>
          <w:szCs w:val="28"/>
          <w:lang w:eastAsia="ru-RU"/>
        </w:rPr>
        <w:t>Заказчиком</w:t>
      </w:r>
      <w:r w:rsidRPr="00CB4049">
        <w:rPr>
          <w:rFonts w:ascii="Times New Roman" w:hAnsi="Times New Roman"/>
          <w:sz w:val="28"/>
          <w:szCs w:val="28"/>
          <w:lang w:eastAsia="ru-RU"/>
        </w:rPr>
        <w:t xml:space="preserve"> Информационной справки требованиям настоящей Методики, комплектности представленных документов и соответствия отраслевым перечням НДТ, отраженным в подпункте 2) пункта 13 Методики.</w:t>
      </w:r>
    </w:p>
    <w:p w14:paraId="2876A140"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Экспертная оценка, производится с целью получения однообразного, структурированного и систематизированного предоставления данных, согласно Методики, применимых для получения сводных отчётов разных видов.</w:t>
      </w:r>
    </w:p>
    <w:p w14:paraId="6A14CA7F" w14:textId="77777777" w:rsidR="00510C41" w:rsidRPr="00CB4049" w:rsidRDefault="00510C41" w:rsidP="00510C41">
      <w:pPr>
        <w:widowControl w:val="0"/>
        <w:tabs>
          <w:tab w:val="left" w:pos="1134"/>
        </w:tabs>
        <w:autoSpaceDE w:val="0"/>
        <w:autoSpaceDN w:val="0"/>
        <w:adjustRightInd w:val="0"/>
        <w:spacing w:after="10" w:line="240" w:lineRule="auto"/>
        <w:ind w:firstLine="709"/>
        <w:jc w:val="both"/>
        <w:rPr>
          <w:rFonts w:ascii="Times New Roman" w:hAnsi="Times New Roman"/>
          <w:sz w:val="28"/>
          <w:szCs w:val="28"/>
          <w:lang w:eastAsia="ru-RU"/>
        </w:rPr>
      </w:pPr>
      <w:r w:rsidRPr="00CB4049">
        <w:rPr>
          <w:rFonts w:ascii="Times New Roman" w:hAnsi="Times New Roman"/>
          <w:sz w:val="28"/>
          <w:szCs w:val="28"/>
          <w:lang w:eastAsia="ru-RU"/>
        </w:rPr>
        <w:t xml:space="preserve">Экспертная оценка производится двумя путями: с выездом на предприятие </w:t>
      </w:r>
      <w:r>
        <w:rPr>
          <w:rFonts w:ascii="Times New Roman" w:hAnsi="Times New Roman"/>
          <w:sz w:val="28"/>
          <w:szCs w:val="28"/>
          <w:lang w:eastAsia="ru-RU"/>
        </w:rPr>
        <w:t xml:space="preserve">Заказчика </w:t>
      </w:r>
      <w:r w:rsidRPr="00CB4049">
        <w:rPr>
          <w:rFonts w:ascii="Times New Roman" w:hAnsi="Times New Roman"/>
          <w:sz w:val="28"/>
          <w:szCs w:val="28"/>
          <w:lang w:eastAsia="ru-RU"/>
        </w:rPr>
        <w:t>и без выезда.</w:t>
      </w:r>
    </w:p>
    <w:p w14:paraId="3AA95775"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Для обеспечения проведения экспертной оценки технологий, отраженных в Информационной справке </w:t>
      </w:r>
      <w:r>
        <w:rPr>
          <w:rFonts w:ascii="Times New Roman" w:hAnsi="Times New Roman"/>
          <w:sz w:val="28"/>
          <w:szCs w:val="28"/>
          <w:lang w:eastAsia="ru-RU"/>
        </w:rPr>
        <w:t>Заказчика</w:t>
      </w:r>
      <w:r w:rsidRPr="00CB4049">
        <w:rPr>
          <w:rFonts w:ascii="Times New Roman" w:hAnsi="Times New Roman"/>
          <w:sz w:val="28"/>
          <w:szCs w:val="28"/>
          <w:lang w:eastAsia="ru-RU"/>
        </w:rPr>
        <w:t xml:space="preserve">, </w:t>
      </w:r>
      <w:r>
        <w:rPr>
          <w:rFonts w:ascii="Times New Roman" w:hAnsi="Times New Roman"/>
          <w:sz w:val="28"/>
          <w:szCs w:val="28"/>
          <w:lang w:eastAsia="ru-RU"/>
        </w:rPr>
        <w:t xml:space="preserve">Исполнитель </w:t>
      </w:r>
      <w:r w:rsidRPr="00CB4049">
        <w:rPr>
          <w:rFonts w:ascii="Times New Roman" w:hAnsi="Times New Roman"/>
          <w:sz w:val="28"/>
          <w:szCs w:val="28"/>
          <w:lang w:eastAsia="ru-RU"/>
        </w:rPr>
        <w:t>осуществляет следующее:</w:t>
      </w:r>
    </w:p>
    <w:p w14:paraId="0D8CFDDF" w14:textId="77777777" w:rsidR="00510C41" w:rsidRPr="00CB4049" w:rsidRDefault="00510C41" w:rsidP="00510C41">
      <w:pPr>
        <w:pStyle w:val="a5"/>
        <w:widowControl w:val="0"/>
        <w:numPr>
          <w:ilvl w:val="0"/>
          <w:numId w:val="18"/>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создает единую базу данных по НДТ, целью которых является:</w:t>
      </w:r>
    </w:p>
    <w:p w14:paraId="74F409BB" w14:textId="77777777" w:rsidR="00510C41" w:rsidRPr="00CB4049" w:rsidRDefault="00510C41" w:rsidP="00510C41">
      <w:pPr>
        <w:pStyle w:val="a5"/>
        <w:widowControl w:val="0"/>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lastRenderedPageBreak/>
        <w:t>единообразие в наименованиях НДТ и достигаемых эффектов от их внедрения;</w:t>
      </w:r>
    </w:p>
    <w:p w14:paraId="51265434" w14:textId="77777777" w:rsidR="00510C41" w:rsidRPr="00CB4049" w:rsidRDefault="00510C41" w:rsidP="00510C41">
      <w:pPr>
        <w:pStyle w:val="a5"/>
        <w:widowControl w:val="0"/>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содействие </w:t>
      </w:r>
      <w:r>
        <w:rPr>
          <w:rFonts w:ascii="Times New Roman" w:eastAsia="Times New Roman" w:hAnsi="Times New Roman"/>
          <w:sz w:val="28"/>
          <w:szCs w:val="24"/>
          <w:lang w:eastAsia="ru-RU"/>
        </w:rPr>
        <w:t>Заказчику</w:t>
      </w:r>
      <w:r w:rsidRPr="00CB4049">
        <w:rPr>
          <w:rFonts w:ascii="Times New Roman" w:eastAsia="Times New Roman" w:hAnsi="Times New Roman"/>
          <w:sz w:val="28"/>
          <w:szCs w:val="24"/>
          <w:lang w:eastAsia="ru-RU"/>
        </w:rPr>
        <w:t xml:space="preserve"> в классификации собственных данных;</w:t>
      </w:r>
    </w:p>
    <w:p w14:paraId="46791FBD" w14:textId="77777777" w:rsidR="00510C41" w:rsidRPr="00CB4049" w:rsidRDefault="00510C41" w:rsidP="00510C41">
      <w:pPr>
        <w:pStyle w:val="a5"/>
        <w:widowControl w:val="0"/>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проведение сравнительного анализа данных.</w:t>
      </w:r>
    </w:p>
    <w:p w14:paraId="2FC36F20" w14:textId="77777777" w:rsidR="00510C41" w:rsidRPr="00CB4049" w:rsidRDefault="00510C41" w:rsidP="00510C41">
      <w:pPr>
        <w:pStyle w:val="a5"/>
        <w:widowControl w:val="0"/>
        <w:numPr>
          <w:ilvl w:val="0"/>
          <w:numId w:val="18"/>
        </w:numPr>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на основе единых подходов базы данных по НДТ в соответствии с приложением 7 к Методике, </w:t>
      </w:r>
      <w:r>
        <w:rPr>
          <w:rFonts w:ascii="Times New Roman" w:eastAsia="Times New Roman" w:hAnsi="Times New Roman"/>
          <w:sz w:val="28"/>
          <w:szCs w:val="24"/>
          <w:lang w:eastAsia="ru-RU"/>
        </w:rPr>
        <w:t xml:space="preserve">Исполнитель </w:t>
      </w:r>
      <w:r w:rsidRPr="00CB4049">
        <w:rPr>
          <w:rFonts w:ascii="Times New Roman" w:eastAsia="Times New Roman" w:hAnsi="Times New Roman"/>
          <w:sz w:val="28"/>
          <w:szCs w:val="24"/>
          <w:lang w:eastAsia="ru-RU"/>
        </w:rPr>
        <w:t>разрабатывает:</w:t>
      </w:r>
    </w:p>
    <w:p w14:paraId="778AF3D1" w14:textId="77777777" w:rsidR="00510C41" w:rsidRPr="00CB4049" w:rsidRDefault="00510C41" w:rsidP="00510C41">
      <w:pPr>
        <w:pStyle w:val="a5"/>
        <w:widowControl w:val="0"/>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восемь отраслевых перечней НДТ на основе анализа данных Информационно-технических справочников НДТ Российской Федерации;</w:t>
      </w:r>
    </w:p>
    <w:p w14:paraId="28B886EC" w14:textId="77777777" w:rsidR="00510C41" w:rsidRPr="00CB4049" w:rsidRDefault="00510C41" w:rsidP="00510C41">
      <w:pPr>
        <w:pStyle w:val="a5"/>
        <w:widowControl w:val="0"/>
        <w:tabs>
          <w:tab w:val="left" w:pos="1134"/>
        </w:tabs>
        <w:autoSpaceDE w:val="0"/>
        <w:autoSpaceDN w:val="0"/>
        <w:adjustRightInd w:val="0"/>
        <w:spacing w:after="10" w:line="240" w:lineRule="auto"/>
        <w:ind w:left="0" w:firstLine="709"/>
        <w:contextualSpacing w:val="0"/>
        <w:jc w:val="both"/>
        <w:rPr>
          <w:rFonts w:ascii="Times New Roman" w:eastAsia="Times New Roman" w:hAnsi="Times New Roman"/>
          <w:sz w:val="28"/>
          <w:szCs w:val="24"/>
          <w:lang w:eastAsia="ru-RU"/>
        </w:rPr>
      </w:pPr>
      <w:r w:rsidRPr="00CB4049">
        <w:rPr>
          <w:rFonts w:ascii="Times New Roman" w:eastAsia="Times New Roman" w:hAnsi="Times New Roman"/>
          <w:sz w:val="28"/>
          <w:szCs w:val="24"/>
          <w:lang w:eastAsia="ru-RU"/>
        </w:rPr>
        <w:t xml:space="preserve">восемь отраслевых перечней НДТ на основе анализа данных справочников НДТ </w:t>
      </w:r>
      <w:r>
        <w:rPr>
          <w:rFonts w:ascii="Times New Roman" w:eastAsia="Times New Roman" w:hAnsi="Times New Roman"/>
          <w:sz w:val="28"/>
          <w:szCs w:val="24"/>
          <w:lang w:eastAsia="ru-RU"/>
        </w:rPr>
        <w:t>BREF</w:t>
      </w:r>
      <w:r w:rsidRPr="00CB4049">
        <w:rPr>
          <w:rFonts w:ascii="Times New Roman" w:eastAsia="Times New Roman" w:hAnsi="Times New Roman"/>
          <w:sz w:val="28"/>
          <w:szCs w:val="24"/>
          <w:lang w:eastAsia="ru-RU"/>
        </w:rPr>
        <w:t>.</w:t>
      </w:r>
    </w:p>
    <w:p w14:paraId="4A1CD816"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rPr>
      </w:pPr>
      <w:r w:rsidRPr="00CB4049">
        <w:rPr>
          <w:rFonts w:ascii="Times New Roman" w:hAnsi="Times New Roman"/>
          <w:sz w:val="28"/>
          <w:szCs w:val="28"/>
          <w:lang w:eastAsia="ru-RU"/>
        </w:rPr>
        <w:t xml:space="preserve">Результатом экспертной оценки технологий, отраженных в Информационной справке является Отчет </w:t>
      </w:r>
      <w:r>
        <w:rPr>
          <w:rFonts w:ascii="Times New Roman" w:hAnsi="Times New Roman"/>
          <w:sz w:val="28"/>
          <w:szCs w:val="28"/>
          <w:lang w:eastAsia="ru-RU"/>
        </w:rPr>
        <w:t>ЭО</w:t>
      </w:r>
      <w:r w:rsidRPr="00CB4049">
        <w:rPr>
          <w:rFonts w:ascii="Times New Roman" w:hAnsi="Times New Roman"/>
          <w:sz w:val="28"/>
          <w:szCs w:val="28"/>
          <w:lang w:eastAsia="ru-RU"/>
        </w:rPr>
        <w:t>, определяющий фактическое состояние предприятия</w:t>
      </w:r>
      <w:r>
        <w:rPr>
          <w:rFonts w:ascii="Times New Roman" w:hAnsi="Times New Roman"/>
          <w:sz w:val="28"/>
          <w:szCs w:val="28"/>
          <w:lang w:eastAsia="ru-RU"/>
        </w:rPr>
        <w:t xml:space="preserve"> Заказчика</w:t>
      </w:r>
      <w:r w:rsidRPr="00CB4049">
        <w:rPr>
          <w:rFonts w:ascii="Times New Roman" w:hAnsi="Times New Roman"/>
          <w:sz w:val="28"/>
          <w:szCs w:val="28"/>
          <w:lang w:eastAsia="ru-RU"/>
        </w:rPr>
        <w:t xml:space="preserve"> в природоохранной сфере с выявленными возможностями внедрения НДТ на условии их доступности.</w:t>
      </w:r>
    </w:p>
    <w:p w14:paraId="4F9AA15A"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lang w:eastAsia="ru-RU"/>
        </w:rPr>
      </w:pPr>
      <w:r w:rsidRPr="00CB4049">
        <w:rPr>
          <w:rFonts w:ascii="Times New Roman" w:hAnsi="Times New Roman"/>
          <w:sz w:val="28"/>
          <w:szCs w:val="28"/>
          <w:lang w:eastAsia="ru-RU"/>
        </w:rPr>
        <w:t xml:space="preserve">Анализ данных, собранных в процессе </w:t>
      </w:r>
      <w:r>
        <w:rPr>
          <w:rFonts w:ascii="Times New Roman" w:hAnsi="Times New Roman"/>
          <w:sz w:val="28"/>
          <w:szCs w:val="28"/>
          <w:lang w:eastAsia="ru-RU"/>
        </w:rPr>
        <w:t>ЭО</w:t>
      </w:r>
      <w:r w:rsidRPr="00CB4049">
        <w:rPr>
          <w:rFonts w:ascii="Times New Roman" w:hAnsi="Times New Roman"/>
          <w:sz w:val="28"/>
          <w:szCs w:val="28"/>
          <w:lang w:eastAsia="ru-RU"/>
        </w:rPr>
        <w:t xml:space="preserve"> позволяет определить текущий уровень и объем, внедренных для снижения эмиссий и ресурсоемкости технологий. Выявленные резервы снижения эмиссий и ресурсоёмкости предприятия</w:t>
      </w:r>
      <w:r>
        <w:rPr>
          <w:rFonts w:ascii="Times New Roman" w:hAnsi="Times New Roman"/>
          <w:sz w:val="28"/>
          <w:szCs w:val="28"/>
          <w:lang w:eastAsia="ru-RU"/>
        </w:rPr>
        <w:t xml:space="preserve"> Заказчика</w:t>
      </w:r>
      <w:r w:rsidRPr="00CB4049">
        <w:rPr>
          <w:rFonts w:ascii="Times New Roman" w:hAnsi="Times New Roman"/>
          <w:sz w:val="28"/>
          <w:szCs w:val="28"/>
          <w:lang w:eastAsia="ru-RU"/>
        </w:rPr>
        <w:t xml:space="preserve"> позволят спрогнозировать возможные к будущему внедрению объёмы технологий вышеуказанного вида.</w:t>
      </w:r>
    </w:p>
    <w:p w14:paraId="7A2CDFF8" w14:textId="77777777" w:rsidR="00510C41" w:rsidRPr="00CB4049" w:rsidRDefault="00510C41" w:rsidP="00510C41">
      <w:pPr>
        <w:widowControl w:val="0"/>
        <w:tabs>
          <w:tab w:val="left" w:pos="1134"/>
        </w:tabs>
        <w:autoSpaceDE w:val="0"/>
        <w:autoSpaceDN w:val="0"/>
        <w:adjustRightInd w:val="0"/>
        <w:spacing w:after="10" w:line="240" w:lineRule="auto"/>
        <w:jc w:val="both"/>
        <w:rPr>
          <w:rFonts w:ascii="Times New Roman" w:hAnsi="Times New Roman"/>
          <w:sz w:val="28"/>
          <w:szCs w:val="28"/>
          <w:lang w:eastAsia="ru-RU"/>
        </w:rPr>
      </w:pPr>
    </w:p>
    <w:p w14:paraId="26992AFA" w14:textId="77777777" w:rsidR="00510C41" w:rsidRPr="00CB4049" w:rsidRDefault="00510C41" w:rsidP="00510C41">
      <w:pPr>
        <w:pStyle w:val="1"/>
        <w:numPr>
          <w:ilvl w:val="0"/>
          <w:numId w:val="14"/>
        </w:numPr>
        <w:spacing w:before="0" w:after="10" w:line="240" w:lineRule="auto"/>
        <w:ind w:left="0" w:firstLine="0"/>
        <w:jc w:val="center"/>
        <w:rPr>
          <w:rFonts w:ascii="Times New Roman" w:hAnsi="Times New Roman"/>
          <w:b/>
          <w:bCs/>
          <w:color w:val="auto"/>
          <w:sz w:val="28"/>
          <w:szCs w:val="24"/>
          <w:lang w:eastAsia="ru-RU"/>
        </w:rPr>
      </w:pPr>
      <w:r w:rsidRPr="00CB4049">
        <w:rPr>
          <w:rFonts w:ascii="Times New Roman" w:eastAsia="Calibri" w:hAnsi="Times New Roman"/>
          <w:b/>
          <w:color w:val="auto"/>
          <w:sz w:val="28"/>
          <w:szCs w:val="28"/>
          <w:lang w:eastAsia="ru-RU"/>
        </w:rPr>
        <w:t xml:space="preserve">Разработка Отчетов </w:t>
      </w:r>
      <w:r>
        <w:rPr>
          <w:rFonts w:ascii="Times New Roman" w:eastAsia="Calibri" w:hAnsi="Times New Roman"/>
          <w:b/>
          <w:color w:val="auto"/>
          <w:sz w:val="28"/>
          <w:szCs w:val="28"/>
          <w:lang w:eastAsia="ru-RU"/>
        </w:rPr>
        <w:t>ЭО</w:t>
      </w:r>
      <w:r w:rsidRPr="00CB4049">
        <w:rPr>
          <w:rFonts w:ascii="Times New Roman" w:eastAsia="Calibri" w:hAnsi="Times New Roman"/>
          <w:b/>
          <w:color w:val="auto"/>
          <w:sz w:val="28"/>
          <w:szCs w:val="28"/>
          <w:lang w:eastAsia="ru-RU"/>
        </w:rPr>
        <w:t xml:space="preserve"> отраслевых</w:t>
      </w:r>
    </w:p>
    <w:p w14:paraId="5D12724A" w14:textId="77777777" w:rsidR="00510C41" w:rsidRPr="00CB4049" w:rsidRDefault="00510C41" w:rsidP="00510C41">
      <w:pPr>
        <w:widowControl w:val="0"/>
        <w:tabs>
          <w:tab w:val="left" w:pos="1134"/>
        </w:tabs>
        <w:autoSpaceDE w:val="0"/>
        <w:autoSpaceDN w:val="0"/>
        <w:adjustRightInd w:val="0"/>
        <w:spacing w:after="10" w:line="240" w:lineRule="auto"/>
        <w:jc w:val="center"/>
        <w:rPr>
          <w:rFonts w:ascii="Times New Roman" w:eastAsia="Times New Roman" w:hAnsi="Times New Roman"/>
          <w:sz w:val="28"/>
          <w:szCs w:val="24"/>
          <w:lang w:eastAsia="ru-RU"/>
        </w:rPr>
      </w:pPr>
    </w:p>
    <w:p w14:paraId="27B766F0"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rPr>
      </w:pPr>
      <w:r w:rsidRPr="00CB4049">
        <w:rPr>
          <w:rFonts w:ascii="Times New Roman" w:hAnsi="Times New Roman"/>
          <w:sz w:val="28"/>
          <w:szCs w:val="28"/>
        </w:rPr>
        <w:t xml:space="preserve">Результаты всех Отчетов </w:t>
      </w:r>
      <w:r>
        <w:rPr>
          <w:rFonts w:ascii="Times New Roman" w:hAnsi="Times New Roman"/>
          <w:sz w:val="28"/>
          <w:szCs w:val="28"/>
        </w:rPr>
        <w:t>ЭО</w:t>
      </w:r>
      <w:r w:rsidRPr="00CB4049">
        <w:rPr>
          <w:rFonts w:ascii="Times New Roman" w:hAnsi="Times New Roman"/>
          <w:sz w:val="28"/>
          <w:szCs w:val="28"/>
        </w:rPr>
        <w:t xml:space="preserve"> формируются </w:t>
      </w:r>
      <w:r>
        <w:rPr>
          <w:rFonts w:ascii="Times New Roman" w:hAnsi="Times New Roman"/>
          <w:sz w:val="28"/>
          <w:szCs w:val="28"/>
        </w:rPr>
        <w:t>Исполнителем</w:t>
      </w:r>
      <w:r w:rsidRPr="00CB4049">
        <w:rPr>
          <w:rFonts w:ascii="Times New Roman" w:hAnsi="Times New Roman"/>
          <w:sz w:val="28"/>
          <w:szCs w:val="28"/>
        </w:rPr>
        <w:t xml:space="preserve"> в Отчеты </w:t>
      </w:r>
      <w:r>
        <w:rPr>
          <w:rFonts w:ascii="Times New Roman" w:hAnsi="Times New Roman"/>
          <w:sz w:val="28"/>
          <w:szCs w:val="28"/>
        </w:rPr>
        <w:t>ЭО</w:t>
      </w:r>
      <w:r w:rsidRPr="00CB4049">
        <w:rPr>
          <w:rFonts w:ascii="Times New Roman" w:hAnsi="Times New Roman"/>
          <w:sz w:val="28"/>
          <w:szCs w:val="28"/>
        </w:rPr>
        <w:t xml:space="preserve"> отраслевые по определенному </w:t>
      </w:r>
      <w:r>
        <w:rPr>
          <w:rFonts w:ascii="Times New Roman" w:hAnsi="Times New Roman"/>
          <w:sz w:val="28"/>
          <w:szCs w:val="28"/>
        </w:rPr>
        <w:t xml:space="preserve">уполномоченным органом </w:t>
      </w:r>
      <w:r w:rsidRPr="00CB4049">
        <w:rPr>
          <w:rFonts w:ascii="Times New Roman" w:hAnsi="Times New Roman"/>
          <w:sz w:val="28"/>
          <w:szCs w:val="28"/>
        </w:rPr>
        <w:t>в сфере экологии списку отраслей.</w:t>
      </w:r>
    </w:p>
    <w:p w14:paraId="41F4C7CD"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rPr>
      </w:pPr>
      <w:r w:rsidRPr="00CB4049">
        <w:rPr>
          <w:rFonts w:ascii="Times New Roman" w:hAnsi="Times New Roman"/>
          <w:sz w:val="28"/>
          <w:szCs w:val="28"/>
        </w:rPr>
        <w:t xml:space="preserve">Информационные справки, по которым проведена экспертная оценка консолидируются по отраслевой принадлежности с формированием восьми Отчетов </w:t>
      </w:r>
      <w:r>
        <w:rPr>
          <w:rFonts w:ascii="Times New Roman" w:hAnsi="Times New Roman"/>
          <w:sz w:val="28"/>
          <w:szCs w:val="28"/>
        </w:rPr>
        <w:t>ЭО</w:t>
      </w:r>
      <w:r w:rsidRPr="00CB4049">
        <w:rPr>
          <w:rFonts w:ascii="Times New Roman" w:hAnsi="Times New Roman"/>
          <w:sz w:val="28"/>
          <w:szCs w:val="28"/>
        </w:rPr>
        <w:t xml:space="preserve"> отраслевых в соответствии с приложением 8 к Методике с указанием фактических эмиссий в окружающую среду, с расчётом объёмов эмиссий на единицу выпускаемой продукции, фактических уровней </w:t>
      </w:r>
      <w:proofErr w:type="spellStart"/>
      <w:r w:rsidRPr="00CB4049">
        <w:rPr>
          <w:rFonts w:ascii="Times New Roman" w:hAnsi="Times New Roman"/>
          <w:sz w:val="28"/>
          <w:szCs w:val="28"/>
        </w:rPr>
        <w:t>ресурсопотребления</w:t>
      </w:r>
      <w:proofErr w:type="spellEnd"/>
      <w:r w:rsidRPr="00CB4049">
        <w:rPr>
          <w:rFonts w:ascii="Times New Roman" w:hAnsi="Times New Roman"/>
          <w:sz w:val="28"/>
          <w:szCs w:val="28"/>
        </w:rPr>
        <w:t>, с уточнением расхода на единицу продукции; внедрённых НДТ и достигнутого эффекта от внедрения, с указанием процента снижения эмиссий и ресурсоёмкости, а также текущей бухгалтерской балансовой стоимости внедрённых НДТ; планируемых к возможному внедрению НДТ и предполагаемого эффекта от их внедрения, с указанием снижения эмиссий и ресурсоёмкости на единицу продукции, планируемого ориентировочного объёма предполагаемых инвестиций и прогнозных сроков и ориентировочных дат внедрения.</w:t>
      </w:r>
    </w:p>
    <w:p w14:paraId="66A1C94E"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rPr>
      </w:pPr>
      <w:r w:rsidRPr="00CB4049">
        <w:rPr>
          <w:rFonts w:ascii="Times New Roman" w:hAnsi="Times New Roman"/>
          <w:sz w:val="28"/>
          <w:szCs w:val="28"/>
        </w:rPr>
        <w:t xml:space="preserve">Отчет </w:t>
      </w:r>
      <w:r>
        <w:rPr>
          <w:rFonts w:ascii="Times New Roman" w:hAnsi="Times New Roman"/>
          <w:sz w:val="28"/>
          <w:szCs w:val="28"/>
        </w:rPr>
        <w:t>ЭО</w:t>
      </w:r>
      <w:r w:rsidRPr="00CB4049">
        <w:rPr>
          <w:rFonts w:ascii="Times New Roman" w:hAnsi="Times New Roman"/>
          <w:sz w:val="28"/>
          <w:szCs w:val="28"/>
        </w:rPr>
        <w:t xml:space="preserve"> отраслевой предоставляется в государственный уполномоченный орган и служит основой для разработки Технических справочников НДТ Республики Казахстан, выявляя основные ориентирные прогнозные показатели.</w:t>
      </w:r>
    </w:p>
    <w:p w14:paraId="67B49A43"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rPr>
      </w:pPr>
      <w:r w:rsidRPr="00CB4049">
        <w:rPr>
          <w:rFonts w:ascii="Times New Roman" w:hAnsi="Times New Roman"/>
          <w:sz w:val="28"/>
          <w:szCs w:val="28"/>
        </w:rPr>
        <w:lastRenderedPageBreak/>
        <w:t xml:space="preserve">Отчет </w:t>
      </w:r>
      <w:r>
        <w:rPr>
          <w:rFonts w:ascii="Times New Roman" w:hAnsi="Times New Roman"/>
          <w:sz w:val="28"/>
          <w:szCs w:val="28"/>
        </w:rPr>
        <w:t>ЭО</w:t>
      </w:r>
      <w:r w:rsidRPr="00CB4049">
        <w:rPr>
          <w:rFonts w:ascii="Times New Roman" w:hAnsi="Times New Roman"/>
          <w:sz w:val="28"/>
          <w:szCs w:val="28"/>
        </w:rPr>
        <w:t xml:space="preserve"> отраслевой, разработанный </w:t>
      </w:r>
      <w:r>
        <w:rPr>
          <w:rFonts w:ascii="Times New Roman" w:hAnsi="Times New Roman"/>
          <w:sz w:val="28"/>
          <w:szCs w:val="28"/>
        </w:rPr>
        <w:t xml:space="preserve">Исполнителем </w:t>
      </w:r>
      <w:r w:rsidRPr="00CB4049">
        <w:rPr>
          <w:rFonts w:ascii="Times New Roman" w:hAnsi="Times New Roman"/>
          <w:sz w:val="28"/>
          <w:szCs w:val="28"/>
        </w:rPr>
        <w:t xml:space="preserve">для передачи в государственный уполномоченный орган в сфере экологии, содержит сводные данные по отрасли в целом, и не содержит отдельных данных </w:t>
      </w:r>
      <w:r>
        <w:rPr>
          <w:rFonts w:ascii="Times New Roman" w:hAnsi="Times New Roman"/>
          <w:sz w:val="28"/>
          <w:szCs w:val="28"/>
        </w:rPr>
        <w:t>Заказчика</w:t>
      </w:r>
      <w:r w:rsidRPr="00CB4049">
        <w:rPr>
          <w:rFonts w:ascii="Times New Roman" w:hAnsi="Times New Roman"/>
          <w:sz w:val="28"/>
          <w:szCs w:val="28"/>
        </w:rPr>
        <w:t>.</w:t>
      </w:r>
    </w:p>
    <w:p w14:paraId="168EEFE2"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rPr>
      </w:pPr>
      <w:r w:rsidRPr="00CB4049">
        <w:rPr>
          <w:rFonts w:ascii="Times New Roman" w:hAnsi="Times New Roman"/>
          <w:sz w:val="28"/>
          <w:szCs w:val="28"/>
        </w:rPr>
        <w:t xml:space="preserve">Итоговыми данными Отчета </w:t>
      </w:r>
      <w:r>
        <w:rPr>
          <w:rFonts w:ascii="Times New Roman" w:hAnsi="Times New Roman"/>
          <w:sz w:val="28"/>
          <w:szCs w:val="28"/>
        </w:rPr>
        <w:t>ЭО</w:t>
      </w:r>
      <w:r w:rsidRPr="00CB4049">
        <w:rPr>
          <w:rFonts w:ascii="Times New Roman" w:hAnsi="Times New Roman"/>
          <w:sz w:val="28"/>
          <w:szCs w:val="28"/>
        </w:rPr>
        <w:t xml:space="preserve"> отраслевого являются: определённая степень готовности промышленности к внедрению НДТ на условиях доступности, выраженная в процентах от общего объёма внедрения, планируемых суммах предполагаемых инвестиций и планируемых к достижению эффектах снижения эмиссий и ресурсоёмкости.</w:t>
      </w:r>
    </w:p>
    <w:p w14:paraId="04956807" w14:textId="77777777" w:rsidR="00510C41" w:rsidRPr="00CB4049" w:rsidRDefault="00510C41" w:rsidP="00510C41">
      <w:pPr>
        <w:widowControl w:val="0"/>
        <w:tabs>
          <w:tab w:val="left" w:pos="1134"/>
        </w:tabs>
        <w:autoSpaceDE w:val="0"/>
        <w:autoSpaceDN w:val="0"/>
        <w:adjustRightInd w:val="0"/>
        <w:spacing w:after="10" w:line="240" w:lineRule="auto"/>
        <w:jc w:val="both"/>
        <w:rPr>
          <w:rFonts w:ascii="Times New Roman" w:hAnsi="Times New Roman"/>
          <w:sz w:val="28"/>
          <w:szCs w:val="28"/>
          <w:lang w:eastAsia="ru-RU"/>
        </w:rPr>
      </w:pPr>
    </w:p>
    <w:p w14:paraId="72C48D7C" w14:textId="77777777" w:rsidR="00510C41" w:rsidRPr="00CB4049" w:rsidRDefault="00510C41" w:rsidP="00510C41">
      <w:pPr>
        <w:pStyle w:val="1"/>
        <w:numPr>
          <w:ilvl w:val="0"/>
          <w:numId w:val="14"/>
        </w:numPr>
        <w:spacing w:before="0" w:after="10" w:line="240" w:lineRule="auto"/>
        <w:ind w:left="0" w:firstLine="0"/>
        <w:jc w:val="center"/>
        <w:rPr>
          <w:rFonts w:ascii="Times New Roman" w:hAnsi="Times New Roman"/>
          <w:b/>
          <w:bCs/>
          <w:color w:val="auto"/>
          <w:sz w:val="28"/>
          <w:szCs w:val="24"/>
          <w:lang w:eastAsia="ru-RU"/>
        </w:rPr>
      </w:pPr>
      <w:r w:rsidRPr="00CB4049">
        <w:rPr>
          <w:rFonts w:ascii="Times New Roman" w:eastAsia="Calibri" w:hAnsi="Times New Roman"/>
          <w:b/>
          <w:color w:val="auto"/>
          <w:sz w:val="28"/>
          <w:szCs w:val="28"/>
          <w:lang w:eastAsia="ru-RU"/>
        </w:rPr>
        <w:t>Заключительные положения</w:t>
      </w:r>
    </w:p>
    <w:p w14:paraId="7974D00B" w14:textId="77777777" w:rsidR="00510C41" w:rsidRPr="00CB4049" w:rsidRDefault="00510C41" w:rsidP="00510C41">
      <w:pPr>
        <w:widowControl w:val="0"/>
        <w:tabs>
          <w:tab w:val="left" w:pos="1134"/>
        </w:tabs>
        <w:autoSpaceDE w:val="0"/>
        <w:autoSpaceDN w:val="0"/>
        <w:adjustRightInd w:val="0"/>
        <w:spacing w:after="10" w:line="240" w:lineRule="auto"/>
        <w:jc w:val="center"/>
        <w:rPr>
          <w:rFonts w:ascii="Times New Roman" w:eastAsia="Times New Roman" w:hAnsi="Times New Roman"/>
          <w:sz w:val="28"/>
          <w:szCs w:val="24"/>
          <w:lang w:eastAsia="ru-RU"/>
        </w:rPr>
      </w:pPr>
    </w:p>
    <w:p w14:paraId="115E3BE5"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rPr>
      </w:pPr>
      <w:r w:rsidRPr="00CB4049">
        <w:rPr>
          <w:rFonts w:ascii="Times New Roman" w:hAnsi="Times New Roman"/>
          <w:sz w:val="28"/>
          <w:szCs w:val="28"/>
        </w:rPr>
        <w:t>Список предприятий</w:t>
      </w:r>
      <w:r>
        <w:rPr>
          <w:rFonts w:ascii="Times New Roman" w:hAnsi="Times New Roman"/>
          <w:sz w:val="28"/>
          <w:szCs w:val="28"/>
        </w:rPr>
        <w:t>,</w:t>
      </w:r>
      <w:r w:rsidRPr="00CB4049">
        <w:rPr>
          <w:rFonts w:ascii="Times New Roman" w:hAnsi="Times New Roman"/>
          <w:sz w:val="28"/>
          <w:szCs w:val="28"/>
        </w:rPr>
        <w:t xml:space="preserve"> по которым проводится </w:t>
      </w:r>
      <w:r>
        <w:rPr>
          <w:rFonts w:ascii="Times New Roman" w:hAnsi="Times New Roman"/>
          <w:sz w:val="28"/>
          <w:szCs w:val="28"/>
        </w:rPr>
        <w:t>ЭО</w:t>
      </w:r>
      <w:r w:rsidRPr="00CB4049">
        <w:rPr>
          <w:rFonts w:ascii="Times New Roman" w:hAnsi="Times New Roman"/>
          <w:sz w:val="28"/>
          <w:szCs w:val="28"/>
        </w:rPr>
        <w:t xml:space="preserve"> составляется </w:t>
      </w:r>
      <w:r>
        <w:rPr>
          <w:rFonts w:ascii="Times New Roman" w:hAnsi="Times New Roman"/>
          <w:sz w:val="28"/>
          <w:szCs w:val="28"/>
        </w:rPr>
        <w:t>Исполнителем</w:t>
      </w:r>
      <w:r w:rsidRPr="00CB4049">
        <w:rPr>
          <w:rFonts w:ascii="Times New Roman" w:hAnsi="Times New Roman"/>
          <w:sz w:val="28"/>
          <w:szCs w:val="28"/>
        </w:rPr>
        <w:t xml:space="preserve"> по форме, установленной приложением 9 к Методике.</w:t>
      </w:r>
    </w:p>
    <w:p w14:paraId="672C8A71" w14:textId="77777777" w:rsidR="00510C41" w:rsidRPr="00CB4049" w:rsidRDefault="00510C41" w:rsidP="00510C41">
      <w:pPr>
        <w:pStyle w:val="a5"/>
        <w:widowControl w:val="0"/>
        <w:numPr>
          <w:ilvl w:val="0"/>
          <w:numId w:val="15"/>
        </w:numPr>
        <w:tabs>
          <w:tab w:val="left" w:pos="1134"/>
        </w:tabs>
        <w:autoSpaceDE w:val="0"/>
        <w:autoSpaceDN w:val="0"/>
        <w:adjustRightInd w:val="0"/>
        <w:spacing w:after="10" w:line="240" w:lineRule="auto"/>
        <w:ind w:left="0" w:firstLine="709"/>
        <w:contextualSpacing w:val="0"/>
        <w:jc w:val="both"/>
        <w:rPr>
          <w:rFonts w:ascii="Times New Roman" w:hAnsi="Times New Roman"/>
          <w:sz w:val="28"/>
          <w:szCs w:val="28"/>
        </w:rPr>
      </w:pPr>
      <w:r w:rsidRPr="00CB4049">
        <w:rPr>
          <w:rFonts w:ascii="Times New Roman" w:hAnsi="Times New Roman"/>
          <w:sz w:val="28"/>
          <w:szCs w:val="28"/>
        </w:rPr>
        <w:t>Вопросы, не урегулированные настоящей Методикой, регулируются законодательством Республики Казахстан.</w:t>
      </w:r>
    </w:p>
    <w:p w14:paraId="32C8117B" w14:textId="77777777" w:rsidR="00510C41" w:rsidRPr="00CB4049" w:rsidRDefault="00510C41" w:rsidP="00510C41">
      <w:pPr>
        <w:widowControl w:val="0"/>
        <w:tabs>
          <w:tab w:val="left" w:pos="1134"/>
        </w:tabs>
        <w:autoSpaceDE w:val="0"/>
        <w:autoSpaceDN w:val="0"/>
        <w:adjustRightInd w:val="0"/>
        <w:spacing w:after="10" w:line="240" w:lineRule="auto"/>
        <w:jc w:val="both"/>
        <w:rPr>
          <w:rFonts w:ascii="Times New Roman" w:hAnsi="Times New Roman"/>
          <w:sz w:val="28"/>
          <w:szCs w:val="28"/>
        </w:rPr>
      </w:pPr>
    </w:p>
    <w:p w14:paraId="40535BE6" w14:textId="77777777" w:rsidR="00510C41" w:rsidRPr="00CB4049" w:rsidRDefault="00510C41" w:rsidP="00510C41">
      <w:pPr>
        <w:pageBreakBefore/>
        <w:spacing w:after="10" w:line="240" w:lineRule="auto"/>
        <w:jc w:val="right"/>
        <w:rPr>
          <w:rFonts w:ascii="Times New Roman" w:hAnsi="Times New Roman"/>
          <w:b/>
          <w:bCs/>
          <w:sz w:val="28"/>
          <w:szCs w:val="28"/>
        </w:rPr>
        <w:sectPr w:rsidR="00510C41" w:rsidRPr="00CB4049" w:rsidSect="00CB06F5">
          <w:pgSz w:w="12240" w:h="15840"/>
          <w:pgMar w:top="1134" w:right="850" w:bottom="1134" w:left="1418" w:header="708" w:footer="708" w:gutter="0"/>
          <w:cols w:space="708"/>
          <w:titlePg/>
          <w:docGrid w:linePitch="360"/>
        </w:sectPr>
      </w:pPr>
    </w:p>
    <w:p w14:paraId="58F95394" w14:textId="77777777" w:rsidR="00510C41" w:rsidRPr="00CB4049"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CB4049">
        <w:rPr>
          <w:rFonts w:ascii="Times New Roman" w:hAnsi="Times New Roman"/>
          <w:color w:val="auto"/>
          <w:sz w:val="24"/>
          <w:szCs w:val="24"/>
        </w:rPr>
        <w:lastRenderedPageBreak/>
        <w:t>Приложение 1</w:t>
      </w:r>
    </w:p>
    <w:p w14:paraId="70084A7A"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к Методике проведения</w:t>
      </w:r>
    </w:p>
    <w:p w14:paraId="091E11E0"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экспертной оценки</w:t>
      </w:r>
    </w:p>
    <w:p w14:paraId="61A0730C"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технологических процессов организаций</w:t>
      </w:r>
    </w:p>
    <w:p w14:paraId="636A87CC"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на соответствие принципам</w:t>
      </w:r>
    </w:p>
    <w:p w14:paraId="08E8814B"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наилучших доступных технологий</w:t>
      </w:r>
    </w:p>
    <w:p w14:paraId="5AB4C81A" w14:textId="77777777" w:rsidR="00510C41" w:rsidRPr="00CB4049" w:rsidRDefault="00510C41" w:rsidP="00510C41">
      <w:pPr>
        <w:spacing w:after="10" w:line="240" w:lineRule="auto"/>
        <w:ind w:left="8222"/>
        <w:jc w:val="both"/>
        <w:rPr>
          <w:rFonts w:ascii="Times New Roman" w:hAnsi="Times New Roman"/>
        </w:rPr>
      </w:pPr>
    </w:p>
    <w:p w14:paraId="646D6D94" w14:textId="77777777" w:rsidR="00510C41" w:rsidRPr="00CB4049" w:rsidRDefault="00510C41" w:rsidP="00510C41">
      <w:pPr>
        <w:tabs>
          <w:tab w:val="left" w:pos="709"/>
        </w:tabs>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В ходе проведения </w:t>
      </w:r>
      <w:r>
        <w:rPr>
          <w:rFonts w:ascii="Times New Roman" w:hAnsi="Times New Roman"/>
          <w:sz w:val="24"/>
          <w:szCs w:val="24"/>
        </w:rPr>
        <w:t>ЭО</w:t>
      </w:r>
      <w:r w:rsidRPr="00CB4049">
        <w:rPr>
          <w:rFonts w:ascii="Times New Roman" w:hAnsi="Times New Roman"/>
          <w:sz w:val="24"/>
          <w:szCs w:val="24"/>
        </w:rPr>
        <w:t xml:space="preserve"> необходимо провести анализ технологических процессов предприятия</w:t>
      </w:r>
      <w:r>
        <w:rPr>
          <w:rFonts w:ascii="Times New Roman" w:hAnsi="Times New Roman"/>
          <w:sz w:val="24"/>
          <w:szCs w:val="24"/>
        </w:rPr>
        <w:t xml:space="preserve"> Заказчика</w:t>
      </w:r>
      <w:r w:rsidRPr="00CB4049">
        <w:rPr>
          <w:rFonts w:ascii="Times New Roman" w:hAnsi="Times New Roman"/>
          <w:sz w:val="24"/>
          <w:szCs w:val="24"/>
        </w:rPr>
        <w:t xml:space="preserve"> на предмет воздействия на окружающую среду в результате ведения работ, ресурсоёмкости применяемых технологий, а также долгосрочных планов </w:t>
      </w:r>
      <w:r>
        <w:rPr>
          <w:rFonts w:ascii="Times New Roman" w:hAnsi="Times New Roman"/>
          <w:sz w:val="24"/>
          <w:szCs w:val="24"/>
        </w:rPr>
        <w:t>Заказчика</w:t>
      </w:r>
      <w:r w:rsidRPr="00CB4049">
        <w:rPr>
          <w:rFonts w:ascii="Times New Roman" w:hAnsi="Times New Roman"/>
          <w:sz w:val="24"/>
          <w:szCs w:val="24"/>
        </w:rPr>
        <w:t xml:space="preserve"> по снижению вредного воздействия на окружающую среду и снижения ресурсоёмкости технологий.</w:t>
      </w:r>
    </w:p>
    <w:p w14:paraId="5511A254" w14:textId="77777777" w:rsidR="00510C41" w:rsidRPr="00CB4049" w:rsidRDefault="00510C41" w:rsidP="00510C41">
      <w:pPr>
        <w:tabs>
          <w:tab w:val="left" w:pos="709"/>
        </w:tabs>
        <w:spacing w:after="10" w:line="240" w:lineRule="auto"/>
        <w:ind w:firstLine="709"/>
        <w:jc w:val="both"/>
        <w:rPr>
          <w:rFonts w:ascii="Times New Roman" w:hAnsi="Times New Roman"/>
          <w:sz w:val="24"/>
          <w:szCs w:val="24"/>
        </w:rPr>
      </w:pPr>
      <w:r w:rsidRPr="00CB4049">
        <w:rPr>
          <w:rFonts w:ascii="Times New Roman" w:hAnsi="Times New Roman"/>
          <w:sz w:val="24"/>
          <w:szCs w:val="24"/>
        </w:rPr>
        <w:t>Методика рассчитана на</w:t>
      </w:r>
      <w:r>
        <w:rPr>
          <w:rFonts w:ascii="Times New Roman" w:hAnsi="Times New Roman"/>
          <w:sz w:val="24"/>
          <w:szCs w:val="24"/>
        </w:rPr>
        <w:t xml:space="preserve"> то, что </w:t>
      </w:r>
      <w:r w:rsidRPr="00CB4049">
        <w:rPr>
          <w:rFonts w:ascii="Times New Roman" w:hAnsi="Times New Roman"/>
          <w:sz w:val="24"/>
          <w:szCs w:val="24"/>
        </w:rPr>
        <w:t>предприятие</w:t>
      </w:r>
      <w:r>
        <w:rPr>
          <w:rFonts w:ascii="Times New Roman" w:hAnsi="Times New Roman"/>
          <w:sz w:val="24"/>
          <w:szCs w:val="24"/>
        </w:rPr>
        <w:t xml:space="preserve"> Заказчика</w:t>
      </w:r>
      <w:r w:rsidRPr="00CB4049">
        <w:rPr>
          <w:rFonts w:ascii="Times New Roman" w:hAnsi="Times New Roman"/>
          <w:sz w:val="24"/>
          <w:szCs w:val="24"/>
        </w:rPr>
        <w:t>:</w:t>
      </w:r>
    </w:p>
    <w:p w14:paraId="208D4902" w14:textId="77777777" w:rsidR="00510C41" w:rsidRPr="00CB4049" w:rsidRDefault="00510C41" w:rsidP="00510C41">
      <w:pPr>
        <w:pStyle w:val="a5"/>
        <w:numPr>
          <w:ilvl w:val="0"/>
          <w:numId w:val="10"/>
        </w:numPr>
        <w:tabs>
          <w:tab w:val="left" w:pos="709"/>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строго придерживающееся текущего экологического законодательства;</w:t>
      </w:r>
    </w:p>
    <w:p w14:paraId="6736990E" w14:textId="77777777" w:rsidR="00510C41" w:rsidRPr="00CB4049" w:rsidRDefault="00510C41" w:rsidP="00510C41">
      <w:pPr>
        <w:pStyle w:val="a5"/>
        <w:numPr>
          <w:ilvl w:val="0"/>
          <w:numId w:val="10"/>
        </w:numPr>
        <w:tabs>
          <w:tab w:val="left" w:pos="709"/>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имеющее полное отражение внедрённых технологий, проведённых реконструкций и модернизаций в текущем бухгалтерском учёте;</w:t>
      </w:r>
    </w:p>
    <w:p w14:paraId="349AAB4B" w14:textId="77777777" w:rsidR="00510C41" w:rsidRPr="00CB4049" w:rsidRDefault="00510C41" w:rsidP="00510C41">
      <w:pPr>
        <w:pStyle w:val="a5"/>
        <w:numPr>
          <w:ilvl w:val="0"/>
          <w:numId w:val="10"/>
        </w:numPr>
        <w:tabs>
          <w:tab w:val="left" w:pos="709"/>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имеющее долгосрочные планы модернизации, капитальных ремонтов и реконструкций, включая внедрение наилучших мировых практик и технологий, с целью снижения вредного воздействия на окружающую среду и снижения ресурсоёмкости применяемых технологий.</w:t>
      </w:r>
    </w:p>
    <w:p w14:paraId="2CAA23BB" w14:textId="77777777" w:rsidR="00510C41" w:rsidRPr="00CB4049" w:rsidRDefault="00510C41" w:rsidP="00510C41">
      <w:pPr>
        <w:pStyle w:val="a5"/>
        <w:tabs>
          <w:tab w:val="left" w:pos="709"/>
        </w:tabs>
        <w:spacing w:after="10" w:line="240" w:lineRule="auto"/>
        <w:ind w:left="1480"/>
        <w:contextualSpacing w:val="0"/>
        <w:jc w:val="both"/>
        <w:rPr>
          <w:rFonts w:ascii="Times New Roman" w:hAnsi="Times New Roman"/>
          <w:sz w:val="24"/>
          <w:szCs w:val="24"/>
        </w:rPr>
      </w:pPr>
    </w:p>
    <w:p w14:paraId="16297B5A" w14:textId="77777777" w:rsidR="00510C41" w:rsidRPr="00CB4049" w:rsidRDefault="00510C41" w:rsidP="00510C41">
      <w:pPr>
        <w:pStyle w:val="a5"/>
        <w:numPr>
          <w:ilvl w:val="0"/>
          <w:numId w:val="7"/>
        </w:numPr>
        <w:tabs>
          <w:tab w:val="left" w:pos="851"/>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Для однообразного, структурированного и систематизированного предоставления данных необходимо последовательное заполнение Таблиц Методики, начиная с внесения в Таблицу 1.1. основных данных предприятия</w:t>
      </w:r>
      <w:r>
        <w:rPr>
          <w:rFonts w:ascii="Times New Roman" w:hAnsi="Times New Roman"/>
          <w:sz w:val="24"/>
          <w:szCs w:val="24"/>
        </w:rPr>
        <w:t xml:space="preserve"> Заказчика</w:t>
      </w:r>
      <w:r w:rsidRPr="00CB4049">
        <w:rPr>
          <w:rFonts w:ascii="Times New Roman" w:hAnsi="Times New Roman"/>
          <w:sz w:val="24"/>
          <w:szCs w:val="24"/>
        </w:rPr>
        <w:t>.</w:t>
      </w:r>
    </w:p>
    <w:p w14:paraId="506DEAEF" w14:textId="77777777" w:rsidR="00510C41" w:rsidRPr="00CB4049" w:rsidRDefault="00510C41" w:rsidP="00510C41">
      <w:pPr>
        <w:tabs>
          <w:tab w:val="left" w:pos="709"/>
        </w:tabs>
        <w:spacing w:after="10" w:line="240" w:lineRule="auto"/>
        <w:ind w:firstLine="709"/>
        <w:jc w:val="both"/>
        <w:rPr>
          <w:rFonts w:ascii="Times New Roman" w:hAnsi="Times New Roman"/>
          <w:sz w:val="24"/>
          <w:szCs w:val="24"/>
        </w:rPr>
      </w:pPr>
    </w:p>
    <w:p w14:paraId="23DAB85B" w14:textId="77777777" w:rsidR="00510C41" w:rsidRPr="00CB4049" w:rsidRDefault="00510C41" w:rsidP="00510C41">
      <w:pPr>
        <w:spacing w:after="10" w:line="240" w:lineRule="auto"/>
        <w:ind w:firstLine="708"/>
        <w:jc w:val="both"/>
        <w:rPr>
          <w:rFonts w:ascii="Times New Roman" w:hAnsi="Times New Roman"/>
          <w:sz w:val="24"/>
          <w:szCs w:val="24"/>
        </w:rPr>
      </w:pPr>
      <w:r w:rsidRPr="00CB4049">
        <w:rPr>
          <w:rFonts w:ascii="Times New Roman" w:hAnsi="Times New Roman"/>
          <w:sz w:val="24"/>
          <w:szCs w:val="24"/>
        </w:rPr>
        <w:t>Таблица 1.1. Общие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167"/>
        <w:gridCol w:w="834"/>
        <w:gridCol w:w="1360"/>
        <w:gridCol w:w="1375"/>
        <w:gridCol w:w="1234"/>
        <w:gridCol w:w="1796"/>
        <w:gridCol w:w="1792"/>
      </w:tblGrid>
      <w:tr w:rsidR="00510C41" w:rsidRPr="00A345CC" w14:paraId="1173B7AD" w14:textId="77777777" w:rsidTr="00CB06F5">
        <w:trPr>
          <w:trHeight w:val="772"/>
          <w:tblHeader/>
        </w:trPr>
        <w:tc>
          <w:tcPr>
            <w:tcW w:w="549" w:type="pct"/>
            <w:shd w:val="clear" w:color="auto" w:fill="auto"/>
            <w:vAlign w:val="center"/>
          </w:tcPr>
          <w:p w14:paraId="18DF334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Полное наименование предприятия</w:t>
            </w:r>
          </w:p>
        </w:tc>
        <w:tc>
          <w:tcPr>
            <w:tcW w:w="491" w:type="pct"/>
            <w:vAlign w:val="center"/>
          </w:tcPr>
          <w:p w14:paraId="45BE274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БИН предприятия</w:t>
            </w:r>
          </w:p>
        </w:tc>
        <w:tc>
          <w:tcPr>
            <w:tcW w:w="392" w:type="pct"/>
            <w:vAlign w:val="center"/>
          </w:tcPr>
          <w:p w14:paraId="2AF64A8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p w14:paraId="4596E90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Отрасль</w:t>
            </w:r>
          </w:p>
        </w:tc>
        <w:tc>
          <w:tcPr>
            <w:tcW w:w="649" w:type="pct"/>
            <w:shd w:val="clear" w:color="auto" w:fill="auto"/>
            <w:vAlign w:val="center"/>
          </w:tcPr>
          <w:p w14:paraId="49776BC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Место расположения предприятия (адрес)</w:t>
            </w:r>
          </w:p>
        </w:tc>
        <w:tc>
          <w:tcPr>
            <w:tcW w:w="649" w:type="pct"/>
            <w:vAlign w:val="center"/>
          </w:tcPr>
          <w:p w14:paraId="056F1CF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Занимаемая площадь промышленной площадки (м</w:t>
            </w:r>
            <w:r w:rsidRPr="00CB4049">
              <w:rPr>
                <w:rFonts w:ascii="Times New Roman" w:eastAsia="Times New Roman" w:hAnsi="Times New Roman"/>
                <w:b/>
                <w:bCs/>
                <w:sz w:val="16"/>
                <w:szCs w:val="16"/>
                <w:vertAlign w:val="superscript"/>
                <w:lang w:eastAsia="ru-RU"/>
              </w:rPr>
              <w:t>2</w:t>
            </w:r>
            <w:r w:rsidRPr="00CB4049">
              <w:rPr>
                <w:rFonts w:ascii="Times New Roman" w:eastAsia="Times New Roman" w:hAnsi="Times New Roman"/>
                <w:b/>
                <w:bCs/>
                <w:sz w:val="16"/>
                <w:szCs w:val="16"/>
                <w:lang w:eastAsia="ru-RU"/>
              </w:rPr>
              <w:t>)</w:t>
            </w:r>
          </w:p>
        </w:tc>
        <w:tc>
          <w:tcPr>
            <w:tcW w:w="584" w:type="pct"/>
            <w:vAlign w:val="center"/>
          </w:tcPr>
          <w:p w14:paraId="12B62D5C"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Размер санитарно-защитной зоны (м)</w:t>
            </w:r>
          </w:p>
        </w:tc>
        <w:tc>
          <w:tcPr>
            <w:tcW w:w="844" w:type="pct"/>
            <w:vAlign w:val="center"/>
          </w:tcPr>
          <w:p w14:paraId="71F6D3CC"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ближайших объектов жилья и других объектов, расстояние до предприятия (м)</w:t>
            </w:r>
          </w:p>
        </w:tc>
        <w:tc>
          <w:tcPr>
            <w:tcW w:w="843" w:type="pct"/>
            <w:shd w:val="clear" w:color="auto" w:fill="auto"/>
            <w:vAlign w:val="center"/>
          </w:tcPr>
          <w:p w14:paraId="25282DD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Наличие действующей разрешительной документации, №, дата, кем выдано</w:t>
            </w:r>
          </w:p>
        </w:tc>
      </w:tr>
      <w:tr w:rsidR="00510C41" w:rsidRPr="00CB4049" w14:paraId="5D839BF5" w14:textId="77777777" w:rsidTr="00CB06F5">
        <w:trPr>
          <w:trHeight w:val="146"/>
          <w:tblHeader/>
        </w:trPr>
        <w:tc>
          <w:tcPr>
            <w:tcW w:w="549" w:type="pct"/>
            <w:shd w:val="clear" w:color="auto" w:fill="auto"/>
            <w:vAlign w:val="center"/>
          </w:tcPr>
          <w:p w14:paraId="1F5A132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p>
        </w:tc>
        <w:tc>
          <w:tcPr>
            <w:tcW w:w="491" w:type="pct"/>
          </w:tcPr>
          <w:p w14:paraId="5D9DBEE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2</w:t>
            </w:r>
          </w:p>
        </w:tc>
        <w:tc>
          <w:tcPr>
            <w:tcW w:w="392" w:type="pct"/>
            <w:vAlign w:val="center"/>
          </w:tcPr>
          <w:p w14:paraId="07B231F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3</w:t>
            </w:r>
          </w:p>
        </w:tc>
        <w:tc>
          <w:tcPr>
            <w:tcW w:w="649" w:type="pct"/>
            <w:shd w:val="clear" w:color="auto" w:fill="auto"/>
            <w:vAlign w:val="center"/>
          </w:tcPr>
          <w:p w14:paraId="5A33761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4</w:t>
            </w:r>
          </w:p>
        </w:tc>
        <w:tc>
          <w:tcPr>
            <w:tcW w:w="649" w:type="pct"/>
            <w:vAlign w:val="center"/>
          </w:tcPr>
          <w:p w14:paraId="03474F3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5</w:t>
            </w:r>
          </w:p>
        </w:tc>
        <w:tc>
          <w:tcPr>
            <w:tcW w:w="584" w:type="pct"/>
            <w:vAlign w:val="center"/>
          </w:tcPr>
          <w:p w14:paraId="61B7B80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6</w:t>
            </w:r>
          </w:p>
        </w:tc>
        <w:tc>
          <w:tcPr>
            <w:tcW w:w="844" w:type="pct"/>
            <w:vAlign w:val="center"/>
          </w:tcPr>
          <w:p w14:paraId="601C528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7</w:t>
            </w:r>
          </w:p>
        </w:tc>
        <w:tc>
          <w:tcPr>
            <w:tcW w:w="843" w:type="pct"/>
            <w:shd w:val="clear" w:color="auto" w:fill="auto"/>
            <w:vAlign w:val="center"/>
          </w:tcPr>
          <w:p w14:paraId="39967E9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8</w:t>
            </w:r>
          </w:p>
        </w:tc>
      </w:tr>
      <w:tr w:rsidR="00510C41" w:rsidRPr="00CB4049" w14:paraId="3ED0C067" w14:textId="77777777" w:rsidTr="00CB06F5">
        <w:trPr>
          <w:cantSplit/>
          <w:trHeight w:val="283"/>
        </w:trPr>
        <w:tc>
          <w:tcPr>
            <w:tcW w:w="549" w:type="pct"/>
            <w:vAlign w:val="center"/>
          </w:tcPr>
          <w:p w14:paraId="1D02E0D2" w14:textId="77777777" w:rsidR="00510C41" w:rsidRPr="00CB4049" w:rsidRDefault="00510C41" w:rsidP="00CB06F5">
            <w:pPr>
              <w:spacing w:after="10" w:line="240" w:lineRule="auto"/>
              <w:jc w:val="center"/>
              <w:rPr>
                <w:rFonts w:ascii="Times New Roman" w:hAnsi="Times New Roman"/>
                <w:sz w:val="18"/>
                <w:szCs w:val="18"/>
                <w:lang w:val="x-none" w:eastAsia="x-none"/>
              </w:rPr>
            </w:pPr>
          </w:p>
        </w:tc>
        <w:tc>
          <w:tcPr>
            <w:tcW w:w="491" w:type="pct"/>
            <w:vAlign w:val="center"/>
          </w:tcPr>
          <w:p w14:paraId="12779176" w14:textId="77777777" w:rsidR="00510C41" w:rsidRPr="00CB4049" w:rsidRDefault="00510C41" w:rsidP="00CB06F5">
            <w:pPr>
              <w:spacing w:after="10" w:line="240" w:lineRule="auto"/>
              <w:jc w:val="center"/>
              <w:rPr>
                <w:rFonts w:ascii="Times New Roman" w:hAnsi="Times New Roman"/>
                <w:sz w:val="18"/>
                <w:szCs w:val="18"/>
                <w:lang w:val="x-none" w:eastAsia="x-none"/>
              </w:rPr>
            </w:pPr>
          </w:p>
        </w:tc>
        <w:tc>
          <w:tcPr>
            <w:tcW w:w="392" w:type="pct"/>
            <w:vAlign w:val="center"/>
          </w:tcPr>
          <w:p w14:paraId="1014260D" w14:textId="77777777" w:rsidR="00510C41" w:rsidRPr="00CB4049" w:rsidRDefault="00510C41" w:rsidP="00CB06F5">
            <w:pPr>
              <w:spacing w:after="10" w:line="240" w:lineRule="auto"/>
              <w:jc w:val="center"/>
              <w:rPr>
                <w:rFonts w:ascii="Times New Roman" w:hAnsi="Times New Roman"/>
                <w:sz w:val="18"/>
                <w:szCs w:val="18"/>
                <w:lang w:val="x-none" w:eastAsia="x-none"/>
              </w:rPr>
            </w:pPr>
          </w:p>
        </w:tc>
        <w:tc>
          <w:tcPr>
            <w:tcW w:w="649" w:type="pct"/>
            <w:vAlign w:val="center"/>
          </w:tcPr>
          <w:p w14:paraId="70046D74" w14:textId="77777777" w:rsidR="00510C41" w:rsidRPr="00CB4049" w:rsidRDefault="00510C41" w:rsidP="00CB06F5">
            <w:pPr>
              <w:spacing w:after="10" w:line="240" w:lineRule="auto"/>
              <w:jc w:val="center"/>
              <w:rPr>
                <w:rFonts w:ascii="Times New Roman" w:hAnsi="Times New Roman"/>
                <w:sz w:val="18"/>
                <w:szCs w:val="18"/>
                <w:lang w:val="x-none" w:eastAsia="x-none"/>
              </w:rPr>
            </w:pPr>
          </w:p>
        </w:tc>
        <w:tc>
          <w:tcPr>
            <w:tcW w:w="649" w:type="pct"/>
            <w:vAlign w:val="center"/>
          </w:tcPr>
          <w:p w14:paraId="74E7E5D6" w14:textId="77777777" w:rsidR="00510C41" w:rsidRPr="00CB4049" w:rsidRDefault="00510C41" w:rsidP="00CB06F5">
            <w:pPr>
              <w:spacing w:after="10" w:line="240" w:lineRule="auto"/>
              <w:jc w:val="center"/>
              <w:rPr>
                <w:rFonts w:ascii="Times New Roman" w:hAnsi="Times New Roman"/>
                <w:sz w:val="18"/>
                <w:szCs w:val="18"/>
                <w:lang w:val="x-none" w:eastAsia="x-none"/>
              </w:rPr>
            </w:pPr>
          </w:p>
        </w:tc>
        <w:tc>
          <w:tcPr>
            <w:tcW w:w="584" w:type="pct"/>
            <w:vAlign w:val="center"/>
          </w:tcPr>
          <w:p w14:paraId="7F6935C1" w14:textId="77777777" w:rsidR="00510C41" w:rsidRPr="00CB4049" w:rsidRDefault="00510C41" w:rsidP="00CB06F5">
            <w:pPr>
              <w:spacing w:after="10" w:line="240" w:lineRule="auto"/>
              <w:jc w:val="center"/>
              <w:rPr>
                <w:rFonts w:ascii="Times New Roman" w:hAnsi="Times New Roman"/>
                <w:sz w:val="18"/>
                <w:szCs w:val="18"/>
                <w:lang w:val="x-none" w:eastAsia="x-none"/>
              </w:rPr>
            </w:pPr>
          </w:p>
        </w:tc>
        <w:tc>
          <w:tcPr>
            <w:tcW w:w="844" w:type="pct"/>
            <w:vAlign w:val="center"/>
          </w:tcPr>
          <w:p w14:paraId="0240266D" w14:textId="77777777" w:rsidR="00510C41" w:rsidRPr="00CB4049" w:rsidRDefault="00510C41" w:rsidP="00CB06F5">
            <w:pPr>
              <w:spacing w:after="10" w:line="240" w:lineRule="auto"/>
              <w:jc w:val="center"/>
              <w:rPr>
                <w:rFonts w:ascii="Times New Roman" w:hAnsi="Times New Roman"/>
                <w:sz w:val="18"/>
                <w:szCs w:val="18"/>
                <w:lang w:val="x-none" w:eastAsia="x-none"/>
              </w:rPr>
            </w:pPr>
          </w:p>
        </w:tc>
        <w:tc>
          <w:tcPr>
            <w:tcW w:w="843" w:type="pct"/>
            <w:vAlign w:val="center"/>
          </w:tcPr>
          <w:p w14:paraId="720EDA11" w14:textId="77777777" w:rsidR="00510C41" w:rsidRPr="00CB4049" w:rsidRDefault="00510C41" w:rsidP="00CB06F5">
            <w:pPr>
              <w:spacing w:after="10" w:line="240" w:lineRule="auto"/>
              <w:jc w:val="center"/>
              <w:rPr>
                <w:rFonts w:ascii="Times New Roman" w:hAnsi="Times New Roman"/>
                <w:sz w:val="18"/>
                <w:szCs w:val="18"/>
                <w:lang w:val="x-none" w:eastAsia="x-none"/>
              </w:rPr>
            </w:pPr>
          </w:p>
        </w:tc>
      </w:tr>
    </w:tbl>
    <w:p w14:paraId="6972147E" w14:textId="77777777" w:rsidR="00510C41" w:rsidRPr="00CB4049" w:rsidRDefault="00510C41" w:rsidP="00510C41">
      <w:pPr>
        <w:pStyle w:val="a5"/>
        <w:numPr>
          <w:ilvl w:val="0"/>
          <w:numId w:val="7"/>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 xml:space="preserve">В начале работы по Методике необходимо определить наличие одного или нескольких Единых технологических процессов, в результате </w:t>
      </w:r>
      <w:proofErr w:type="gramStart"/>
      <w:r w:rsidRPr="00CB4049">
        <w:rPr>
          <w:rFonts w:ascii="Times New Roman" w:hAnsi="Times New Roman"/>
          <w:sz w:val="24"/>
          <w:szCs w:val="24"/>
        </w:rPr>
        <w:t>работы</w:t>
      </w:r>
      <w:proofErr w:type="gramEnd"/>
      <w:r w:rsidRPr="00CB4049">
        <w:rPr>
          <w:rFonts w:ascii="Times New Roman" w:hAnsi="Times New Roman"/>
          <w:sz w:val="24"/>
          <w:szCs w:val="24"/>
        </w:rPr>
        <w:t xml:space="preserve"> которых производится весь ассортимент продукции </w:t>
      </w:r>
      <w:r>
        <w:rPr>
          <w:rFonts w:ascii="Times New Roman" w:hAnsi="Times New Roman"/>
          <w:sz w:val="24"/>
          <w:szCs w:val="24"/>
        </w:rPr>
        <w:t>Заказчика</w:t>
      </w:r>
      <w:r w:rsidRPr="00CB4049">
        <w:rPr>
          <w:rFonts w:ascii="Times New Roman" w:hAnsi="Times New Roman"/>
          <w:sz w:val="24"/>
          <w:szCs w:val="24"/>
        </w:rPr>
        <w:t xml:space="preserve">. Исходя из того, что принципиально разные виды продукции производятся отдельными технологическими линиями, </w:t>
      </w:r>
      <w:r>
        <w:rPr>
          <w:rFonts w:ascii="Times New Roman" w:hAnsi="Times New Roman"/>
          <w:sz w:val="24"/>
          <w:szCs w:val="24"/>
        </w:rPr>
        <w:t>Заказчика</w:t>
      </w:r>
      <w:r w:rsidRPr="00CB4049">
        <w:rPr>
          <w:rFonts w:ascii="Times New Roman" w:hAnsi="Times New Roman"/>
          <w:sz w:val="24"/>
          <w:szCs w:val="24"/>
        </w:rPr>
        <w:t xml:space="preserve"> определяет в нижеследующей Таблице Единые технологические процессы (один или несколько) для дальнейшего разделения каждого Единого технологического процесса на Технологические этапы.</w:t>
      </w:r>
    </w:p>
    <w:p w14:paraId="58892740" w14:textId="77777777" w:rsidR="00510C41" w:rsidRPr="00CB4049" w:rsidRDefault="00510C41" w:rsidP="00510C41">
      <w:pPr>
        <w:spacing w:after="10" w:line="240" w:lineRule="auto"/>
        <w:ind w:firstLine="708"/>
        <w:jc w:val="both"/>
        <w:rPr>
          <w:rFonts w:ascii="Times New Roman" w:hAnsi="Times New Roman"/>
          <w:sz w:val="24"/>
          <w:szCs w:val="24"/>
        </w:rPr>
      </w:pPr>
      <w:r w:rsidRPr="00CB4049">
        <w:rPr>
          <w:rFonts w:ascii="Times New Roman" w:hAnsi="Times New Roman"/>
          <w:sz w:val="24"/>
          <w:szCs w:val="24"/>
        </w:rPr>
        <w:t>Таблица 1.1.1. Единый технологический процесс.</w:t>
      </w:r>
    </w:p>
    <w:tbl>
      <w:tblPr>
        <w:tblStyle w:val="a3"/>
        <w:tblW w:w="5000" w:type="pct"/>
        <w:jc w:val="center"/>
        <w:tblLook w:val="04A0" w:firstRow="1" w:lastRow="0" w:firstColumn="1" w:lastColumn="0" w:noHBand="0" w:noVBand="1"/>
      </w:tblPr>
      <w:tblGrid>
        <w:gridCol w:w="4826"/>
        <w:gridCol w:w="2409"/>
        <w:gridCol w:w="1486"/>
        <w:gridCol w:w="1099"/>
        <w:gridCol w:w="993"/>
      </w:tblGrid>
      <w:tr w:rsidR="00510C41" w:rsidRPr="00CB4049" w14:paraId="24EE26DD" w14:textId="77777777" w:rsidTr="00CB06F5">
        <w:trPr>
          <w:trHeight w:val="283"/>
          <w:jc w:val="center"/>
        </w:trPr>
        <w:tc>
          <w:tcPr>
            <w:tcW w:w="2232" w:type="pct"/>
            <w:vMerge w:val="restart"/>
            <w:vAlign w:val="center"/>
          </w:tcPr>
          <w:p w14:paraId="20B3974C" w14:textId="77777777" w:rsidR="00510C41" w:rsidRPr="00CB4049" w:rsidRDefault="00510C41" w:rsidP="00CB06F5">
            <w:pPr>
              <w:pStyle w:val="a5"/>
              <w:spacing w:after="10"/>
              <w:ind w:left="-396" w:firstLine="396"/>
              <w:contextualSpacing w:val="0"/>
              <w:jc w:val="center"/>
              <w:rPr>
                <w:rFonts w:ascii="Times New Roman" w:hAnsi="Times New Roman"/>
                <w:b/>
                <w:bCs/>
                <w:sz w:val="16"/>
                <w:szCs w:val="16"/>
              </w:rPr>
            </w:pPr>
            <w:r w:rsidRPr="00CB4049">
              <w:rPr>
                <w:rFonts w:ascii="Times New Roman" w:hAnsi="Times New Roman"/>
                <w:b/>
                <w:bCs/>
                <w:sz w:val="16"/>
                <w:szCs w:val="16"/>
              </w:rPr>
              <w:t>Наименование Единого технологического процесса</w:t>
            </w:r>
          </w:p>
        </w:tc>
        <w:tc>
          <w:tcPr>
            <w:tcW w:w="1114" w:type="pct"/>
            <w:vMerge w:val="restart"/>
            <w:vAlign w:val="center"/>
          </w:tcPr>
          <w:p w14:paraId="24BFF84E"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hAnsi="Times New Roman"/>
                <w:b/>
                <w:bCs/>
                <w:sz w:val="16"/>
                <w:szCs w:val="16"/>
              </w:rPr>
              <w:t>Наименование продукции</w:t>
            </w:r>
          </w:p>
        </w:tc>
        <w:tc>
          <w:tcPr>
            <w:tcW w:w="687" w:type="pct"/>
            <w:vMerge w:val="restart"/>
            <w:vAlign w:val="center"/>
          </w:tcPr>
          <w:p w14:paraId="73A59CED"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hAnsi="Times New Roman"/>
                <w:b/>
                <w:bCs/>
                <w:sz w:val="16"/>
                <w:szCs w:val="16"/>
              </w:rPr>
              <w:t>Единица измерения</w:t>
            </w:r>
          </w:p>
        </w:tc>
        <w:tc>
          <w:tcPr>
            <w:tcW w:w="967" w:type="pct"/>
            <w:gridSpan w:val="2"/>
            <w:vAlign w:val="center"/>
          </w:tcPr>
          <w:p w14:paraId="33823313"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hAnsi="Times New Roman"/>
                <w:b/>
                <w:bCs/>
                <w:sz w:val="16"/>
                <w:szCs w:val="16"/>
              </w:rPr>
              <w:t xml:space="preserve">Объемы </w:t>
            </w:r>
            <w:r>
              <w:rPr>
                <w:rFonts w:ascii="Times New Roman" w:hAnsi="Times New Roman"/>
                <w:b/>
                <w:bCs/>
                <w:sz w:val="16"/>
                <w:szCs w:val="16"/>
              </w:rPr>
              <w:t xml:space="preserve">годового </w:t>
            </w:r>
            <w:r w:rsidRPr="00CB4049">
              <w:rPr>
                <w:rFonts w:ascii="Times New Roman" w:hAnsi="Times New Roman"/>
                <w:b/>
                <w:bCs/>
                <w:sz w:val="16"/>
                <w:szCs w:val="16"/>
              </w:rPr>
              <w:t>производства</w:t>
            </w:r>
          </w:p>
        </w:tc>
      </w:tr>
      <w:tr w:rsidR="00510C41" w:rsidRPr="00CB4049" w14:paraId="154CC4C0" w14:textId="77777777" w:rsidTr="00CB06F5">
        <w:trPr>
          <w:trHeight w:val="283"/>
          <w:jc w:val="center"/>
        </w:trPr>
        <w:tc>
          <w:tcPr>
            <w:tcW w:w="2232" w:type="pct"/>
            <w:vMerge/>
            <w:vAlign w:val="center"/>
          </w:tcPr>
          <w:p w14:paraId="5F55A049" w14:textId="77777777" w:rsidR="00510C41" w:rsidRPr="00CB4049" w:rsidRDefault="00510C41" w:rsidP="00CB06F5">
            <w:pPr>
              <w:pStyle w:val="a5"/>
              <w:spacing w:after="10"/>
              <w:ind w:left="0"/>
              <w:contextualSpacing w:val="0"/>
              <w:jc w:val="center"/>
              <w:rPr>
                <w:rFonts w:ascii="Times New Roman" w:hAnsi="Times New Roman"/>
                <w:b/>
                <w:bCs/>
                <w:sz w:val="16"/>
                <w:szCs w:val="16"/>
              </w:rPr>
            </w:pPr>
          </w:p>
        </w:tc>
        <w:tc>
          <w:tcPr>
            <w:tcW w:w="1114" w:type="pct"/>
            <w:vMerge/>
            <w:vAlign w:val="center"/>
          </w:tcPr>
          <w:p w14:paraId="72F2EC9B"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p>
        </w:tc>
        <w:tc>
          <w:tcPr>
            <w:tcW w:w="687" w:type="pct"/>
            <w:vMerge/>
            <w:vAlign w:val="center"/>
          </w:tcPr>
          <w:p w14:paraId="6C6BD936"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p>
        </w:tc>
        <w:tc>
          <w:tcPr>
            <w:tcW w:w="508" w:type="pct"/>
            <w:vAlign w:val="center"/>
          </w:tcPr>
          <w:p w14:paraId="0078E3D5"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eastAsia="Times New Roman" w:hAnsi="Times New Roman"/>
                <w:b/>
                <w:bCs/>
                <w:sz w:val="16"/>
                <w:szCs w:val="16"/>
              </w:rPr>
              <w:t>макс.</w:t>
            </w:r>
          </w:p>
        </w:tc>
        <w:tc>
          <w:tcPr>
            <w:tcW w:w="460" w:type="pct"/>
            <w:vAlign w:val="center"/>
          </w:tcPr>
          <w:p w14:paraId="38C9158E"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eastAsia="Times New Roman" w:hAnsi="Times New Roman"/>
                <w:b/>
                <w:bCs/>
                <w:sz w:val="16"/>
                <w:szCs w:val="16"/>
              </w:rPr>
              <w:t>мин.</w:t>
            </w:r>
          </w:p>
        </w:tc>
      </w:tr>
      <w:tr w:rsidR="00510C41" w:rsidRPr="00CB4049" w14:paraId="298CD65E" w14:textId="77777777" w:rsidTr="00CB06F5">
        <w:trPr>
          <w:trHeight w:val="241"/>
          <w:jc w:val="center"/>
        </w:trPr>
        <w:tc>
          <w:tcPr>
            <w:tcW w:w="2232" w:type="pct"/>
            <w:vAlign w:val="center"/>
          </w:tcPr>
          <w:p w14:paraId="3D24C8BA"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hAnsi="Times New Roman"/>
                <w:b/>
                <w:bCs/>
                <w:sz w:val="16"/>
                <w:szCs w:val="16"/>
              </w:rPr>
              <w:t>1</w:t>
            </w:r>
          </w:p>
        </w:tc>
        <w:tc>
          <w:tcPr>
            <w:tcW w:w="1114" w:type="pct"/>
            <w:vAlign w:val="center"/>
          </w:tcPr>
          <w:p w14:paraId="47354C48"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hAnsi="Times New Roman"/>
                <w:b/>
                <w:bCs/>
                <w:sz w:val="16"/>
                <w:szCs w:val="16"/>
              </w:rPr>
              <w:t>2</w:t>
            </w:r>
          </w:p>
        </w:tc>
        <w:tc>
          <w:tcPr>
            <w:tcW w:w="687" w:type="pct"/>
            <w:vAlign w:val="center"/>
          </w:tcPr>
          <w:p w14:paraId="62BC2F49"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hAnsi="Times New Roman"/>
                <w:b/>
                <w:bCs/>
                <w:sz w:val="16"/>
                <w:szCs w:val="16"/>
              </w:rPr>
              <w:t>3</w:t>
            </w:r>
          </w:p>
        </w:tc>
        <w:tc>
          <w:tcPr>
            <w:tcW w:w="508" w:type="pct"/>
            <w:vAlign w:val="center"/>
          </w:tcPr>
          <w:p w14:paraId="686EE825"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hAnsi="Times New Roman"/>
                <w:b/>
                <w:bCs/>
                <w:sz w:val="16"/>
                <w:szCs w:val="16"/>
              </w:rPr>
              <w:t>4</w:t>
            </w:r>
          </w:p>
        </w:tc>
        <w:tc>
          <w:tcPr>
            <w:tcW w:w="460" w:type="pct"/>
            <w:vAlign w:val="center"/>
          </w:tcPr>
          <w:p w14:paraId="01CCD17A"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r w:rsidRPr="00CB4049">
              <w:rPr>
                <w:rFonts w:ascii="Times New Roman" w:hAnsi="Times New Roman"/>
                <w:b/>
                <w:bCs/>
                <w:sz w:val="16"/>
                <w:szCs w:val="16"/>
              </w:rPr>
              <w:t>5</w:t>
            </w:r>
          </w:p>
        </w:tc>
      </w:tr>
      <w:tr w:rsidR="00510C41" w:rsidRPr="00CB4049" w14:paraId="66A92473" w14:textId="77777777" w:rsidTr="00CB06F5">
        <w:trPr>
          <w:trHeight w:val="283"/>
          <w:jc w:val="center"/>
        </w:trPr>
        <w:tc>
          <w:tcPr>
            <w:tcW w:w="2232" w:type="pct"/>
            <w:vAlign w:val="center"/>
          </w:tcPr>
          <w:p w14:paraId="1B088B9A"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p>
        </w:tc>
        <w:tc>
          <w:tcPr>
            <w:tcW w:w="1114" w:type="pct"/>
            <w:vAlign w:val="center"/>
          </w:tcPr>
          <w:p w14:paraId="31E046F2"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p>
        </w:tc>
        <w:tc>
          <w:tcPr>
            <w:tcW w:w="687" w:type="pct"/>
            <w:vAlign w:val="center"/>
          </w:tcPr>
          <w:p w14:paraId="040E8E01"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p>
        </w:tc>
        <w:tc>
          <w:tcPr>
            <w:tcW w:w="508" w:type="pct"/>
            <w:vAlign w:val="center"/>
          </w:tcPr>
          <w:p w14:paraId="3D6A78E8"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p>
        </w:tc>
        <w:tc>
          <w:tcPr>
            <w:tcW w:w="460" w:type="pct"/>
            <w:vAlign w:val="center"/>
          </w:tcPr>
          <w:p w14:paraId="38AD2D21" w14:textId="77777777" w:rsidR="00510C41" w:rsidRPr="00CB4049" w:rsidRDefault="00510C41" w:rsidP="00CB06F5">
            <w:pPr>
              <w:pStyle w:val="a5"/>
              <w:tabs>
                <w:tab w:val="left" w:pos="993"/>
              </w:tabs>
              <w:spacing w:after="10"/>
              <w:ind w:left="0"/>
              <w:contextualSpacing w:val="0"/>
              <w:jc w:val="center"/>
              <w:rPr>
                <w:rFonts w:ascii="Times New Roman" w:hAnsi="Times New Roman"/>
                <w:b/>
                <w:bCs/>
                <w:sz w:val="16"/>
                <w:szCs w:val="16"/>
              </w:rPr>
            </w:pPr>
          </w:p>
        </w:tc>
      </w:tr>
    </w:tbl>
    <w:p w14:paraId="01E84B57" w14:textId="77777777" w:rsidR="00510C41" w:rsidRPr="00CB4049" w:rsidRDefault="00510C41" w:rsidP="00510C41">
      <w:pPr>
        <w:pStyle w:val="a5"/>
        <w:numPr>
          <w:ilvl w:val="0"/>
          <w:numId w:val="7"/>
        </w:numPr>
        <w:tabs>
          <w:tab w:val="left" w:pos="993"/>
        </w:tabs>
        <w:spacing w:after="1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Заказчику </w:t>
      </w:r>
      <w:r w:rsidRPr="00CB4049">
        <w:rPr>
          <w:rFonts w:ascii="Times New Roman" w:hAnsi="Times New Roman"/>
          <w:sz w:val="24"/>
          <w:szCs w:val="24"/>
        </w:rPr>
        <w:t>необходимо провести анализ и определить возможность рассмотрения Единого технологического процесса по отдельным Технологическим этапам, согласно определению понятия «Технологический этап» Раздела 1 Методики. При этом используя, но не ограничиваясь уже существующим разделением по цехам и подразделениям на предприятии</w:t>
      </w:r>
      <w:r>
        <w:rPr>
          <w:rFonts w:ascii="Times New Roman" w:hAnsi="Times New Roman"/>
          <w:sz w:val="24"/>
          <w:szCs w:val="24"/>
        </w:rPr>
        <w:t xml:space="preserve"> Заказчика</w:t>
      </w:r>
      <w:r w:rsidRPr="00CB4049">
        <w:rPr>
          <w:rFonts w:ascii="Times New Roman" w:hAnsi="Times New Roman"/>
          <w:sz w:val="24"/>
          <w:szCs w:val="24"/>
        </w:rPr>
        <w:t xml:space="preserve">. </w:t>
      </w:r>
    </w:p>
    <w:p w14:paraId="479EE9E0"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Все вспомогательные цеха и подразделения, необходимые для обеспечения бесперебойной работы предприятия</w:t>
      </w:r>
      <w:r>
        <w:rPr>
          <w:rFonts w:ascii="Times New Roman" w:hAnsi="Times New Roman"/>
          <w:sz w:val="24"/>
          <w:szCs w:val="24"/>
        </w:rPr>
        <w:t xml:space="preserve"> Заказчика</w:t>
      </w:r>
      <w:r w:rsidRPr="00CB4049">
        <w:rPr>
          <w:rFonts w:ascii="Times New Roman" w:hAnsi="Times New Roman"/>
          <w:sz w:val="24"/>
          <w:szCs w:val="24"/>
        </w:rPr>
        <w:t xml:space="preserve">, предлагается объединить в один Технологический этап «Вспомогательные подразделения» и, при условии их воздействия менее 10 % от общего объема воздействия предприятия, допускается рассматривать в нём показатели в сумме, но в случае выявления значимости воздействия, </w:t>
      </w:r>
      <w:r w:rsidRPr="00CB4049">
        <w:rPr>
          <w:rFonts w:ascii="Times New Roman" w:hAnsi="Times New Roman"/>
          <w:sz w:val="24"/>
          <w:szCs w:val="24"/>
        </w:rPr>
        <w:lastRenderedPageBreak/>
        <w:t xml:space="preserve">необходима покомпонентная </w:t>
      </w:r>
      <w:proofErr w:type="gramStart"/>
      <w:r w:rsidRPr="00CB4049">
        <w:rPr>
          <w:rFonts w:ascii="Times New Roman" w:hAnsi="Times New Roman"/>
          <w:sz w:val="24"/>
          <w:szCs w:val="24"/>
        </w:rPr>
        <w:t>расшифровки</w:t>
      </w:r>
      <w:proofErr w:type="gramEnd"/>
      <w:r w:rsidRPr="00CB4049">
        <w:rPr>
          <w:rFonts w:ascii="Times New Roman" w:hAnsi="Times New Roman"/>
          <w:sz w:val="24"/>
          <w:szCs w:val="24"/>
        </w:rPr>
        <w:t xml:space="preserve"> как и для основного производства. Также рекомендуется работу водного, авиа, ж/д и авто транспорта добавить в отдельный Технологический этап «Транспорт». </w:t>
      </w:r>
    </w:p>
    <w:p w14:paraId="367F02BB"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 xml:space="preserve">Данные по разбивке предоставляются в виде Таблицы </w:t>
      </w:r>
      <w:proofErr w:type="gramStart"/>
      <w:r w:rsidRPr="00CB4049">
        <w:rPr>
          <w:rFonts w:ascii="Times New Roman" w:hAnsi="Times New Roman"/>
          <w:sz w:val="24"/>
          <w:szCs w:val="24"/>
        </w:rPr>
        <w:t>1.2.,</w:t>
      </w:r>
      <w:proofErr w:type="gramEnd"/>
      <w:r w:rsidRPr="00CB4049">
        <w:rPr>
          <w:rFonts w:ascii="Times New Roman" w:hAnsi="Times New Roman"/>
          <w:sz w:val="24"/>
          <w:szCs w:val="24"/>
        </w:rPr>
        <w:t xml:space="preserve"> для разъяснения процессов, происходящих на определенном Технологическом этапе, </w:t>
      </w:r>
      <w:r>
        <w:rPr>
          <w:rFonts w:ascii="Times New Roman" w:hAnsi="Times New Roman"/>
          <w:sz w:val="24"/>
          <w:szCs w:val="24"/>
        </w:rPr>
        <w:t>Заказчику</w:t>
      </w:r>
      <w:r w:rsidRPr="00CB4049">
        <w:rPr>
          <w:rFonts w:ascii="Times New Roman" w:hAnsi="Times New Roman"/>
          <w:sz w:val="24"/>
          <w:szCs w:val="24"/>
        </w:rPr>
        <w:t xml:space="preserve"> необходимо будет дополнительно предоставить технологические карты и схемы отдельных Технологических этапов.</w:t>
      </w:r>
    </w:p>
    <w:p w14:paraId="41988DEF"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Таблица 1.2. Технологические этапы.</w:t>
      </w:r>
    </w:p>
    <w:tbl>
      <w:tblPr>
        <w:tblStyle w:val="a3"/>
        <w:tblW w:w="5000" w:type="pct"/>
        <w:tblLook w:val="04A0" w:firstRow="1" w:lastRow="0" w:firstColumn="1" w:lastColumn="0" w:noHBand="0" w:noVBand="1"/>
      </w:tblPr>
      <w:tblGrid>
        <w:gridCol w:w="4226"/>
        <w:gridCol w:w="6587"/>
      </w:tblGrid>
      <w:tr w:rsidR="00510C41" w:rsidRPr="00CB4049" w14:paraId="09711C9D" w14:textId="77777777" w:rsidTr="00CB06F5">
        <w:trPr>
          <w:trHeight w:val="283"/>
        </w:trPr>
        <w:tc>
          <w:tcPr>
            <w:tcW w:w="5000" w:type="pct"/>
            <w:gridSpan w:val="2"/>
            <w:vAlign w:val="center"/>
          </w:tcPr>
          <w:p w14:paraId="1489E70A"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Наименование Единого технологического процесса</w:t>
            </w:r>
          </w:p>
        </w:tc>
      </w:tr>
      <w:tr w:rsidR="00510C41" w:rsidRPr="00A345CC" w14:paraId="44066E17" w14:textId="77777777" w:rsidTr="00CB06F5">
        <w:trPr>
          <w:trHeight w:val="283"/>
        </w:trPr>
        <w:tc>
          <w:tcPr>
            <w:tcW w:w="1954" w:type="pct"/>
            <w:vAlign w:val="center"/>
          </w:tcPr>
          <w:p w14:paraId="53636C6E"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Наименование Технологического этапа</w:t>
            </w:r>
          </w:p>
        </w:tc>
        <w:tc>
          <w:tcPr>
            <w:tcW w:w="3046" w:type="pct"/>
            <w:vAlign w:val="center"/>
          </w:tcPr>
          <w:p w14:paraId="2843970C"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Краткое описание проводимых работ и результата Технологического этапа</w:t>
            </w:r>
          </w:p>
        </w:tc>
      </w:tr>
      <w:tr w:rsidR="00510C41" w:rsidRPr="00CB4049" w14:paraId="5742B5E4" w14:textId="77777777" w:rsidTr="00CB06F5">
        <w:trPr>
          <w:trHeight w:val="153"/>
        </w:trPr>
        <w:tc>
          <w:tcPr>
            <w:tcW w:w="1954" w:type="pct"/>
            <w:vAlign w:val="center"/>
          </w:tcPr>
          <w:p w14:paraId="45BA542D"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1</w:t>
            </w:r>
          </w:p>
        </w:tc>
        <w:tc>
          <w:tcPr>
            <w:tcW w:w="3046" w:type="pct"/>
            <w:vAlign w:val="center"/>
          </w:tcPr>
          <w:p w14:paraId="183C2ACD"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2</w:t>
            </w:r>
          </w:p>
        </w:tc>
      </w:tr>
      <w:tr w:rsidR="00510C41" w:rsidRPr="00CB4049" w14:paraId="4342AED7" w14:textId="77777777" w:rsidTr="00CB06F5">
        <w:trPr>
          <w:trHeight w:val="283"/>
        </w:trPr>
        <w:tc>
          <w:tcPr>
            <w:tcW w:w="1954" w:type="pct"/>
            <w:vAlign w:val="center"/>
          </w:tcPr>
          <w:p w14:paraId="3548C73E" w14:textId="77777777" w:rsidR="00510C41" w:rsidRPr="00CB4049" w:rsidRDefault="00510C41" w:rsidP="00CB06F5">
            <w:pPr>
              <w:spacing w:after="10"/>
              <w:jc w:val="center"/>
              <w:rPr>
                <w:rFonts w:ascii="Times New Roman" w:hAnsi="Times New Roman"/>
                <w:b/>
                <w:bCs/>
                <w:sz w:val="16"/>
                <w:szCs w:val="16"/>
              </w:rPr>
            </w:pPr>
          </w:p>
        </w:tc>
        <w:tc>
          <w:tcPr>
            <w:tcW w:w="3046" w:type="pct"/>
            <w:vAlign w:val="center"/>
          </w:tcPr>
          <w:p w14:paraId="44106014" w14:textId="77777777" w:rsidR="00510C41" w:rsidRPr="00CB4049" w:rsidRDefault="00510C41" w:rsidP="00CB06F5">
            <w:pPr>
              <w:spacing w:after="10"/>
              <w:jc w:val="center"/>
              <w:rPr>
                <w:rFonts w:ascii="Times New Roman" w:hAnsi="Times New Roman"/>
                <w:b/>
                <w:bCs/>
                <w:sz w:val="16"/>
                <w:szCs w:val="16"/>
              </w:rPr>
            </w:pPr>
          </w:p>
        </w:tc>
      </w:tr>
    </w:tbl>
    <w:p w14:paraId="703A4432"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В случае наличия нескольких Единых технологических процессов, Таблица 1.2. и все последующие таблицы заполняются предприятием отдельно по каждому из них. Дальнейшая работа по Методике будет вестись по каждому Единому технологическому этапу отдельно. В Информационной справке </w:t>
      </w:r>
      <w:r>
        <w:rPr>
          <w:rFonts w:ascii="Times New Roman" w:hAnsi="Times New Roman"/>
          <w:sz w:val="24"/>
          <w:szCs w:val="24"/>
        </w:rPr>
        <w:t>Заказчика</w:t>
      </w:r>
      <w:r w:rsidRPr="00CB4049">
        <w:rPr>
          <w:rFonts w:ascii="Times New Roman" w:hAnsi="Times New Roman"/>
          <w:sz w:val="24"/>
          <w:szCs w:val="24"/>
        </w:rPr>
        <w:t xml:space="preserve"> все данные по всем Единым технологически</w:t>
      </w:r>
      <w:r>
        <w:rPr>
          <w:rFonts w:ascii="Times New Roman" w:hAnsi="Times New Roman"/>
          <w:sz w:val="24"/>
          <w:szCs w:val="24"/>
        </w:rPr>
        <w:t>м</w:t>
      </w:r>
      <w:r w:rsidRPr="00CB4049">
        <w:rPr>
          <w:rFonts w:ascii="Times New Roman" w:hAnsi="Times New Roman"/>
          <w:sz w:val="24"/>
          <w:szCs w:val="24"/>
        </w:rPr>
        <w:t xml:space="preserve"> процессам консолидируются в виде сводных показателей. </w:t>
      </w:r>
    </w:p>
    <w:p w14:paraId="0657270E" w14:textId="77777777" w:rsidR="00510C41" w:rsidRPr="00CB4049" w:rsidRDefault="00510C41" w:rsidP="00510C41">
      <w:pPr>
        <w:pStyle w:val="a5"/>
        <w:tabs>
          <w:tab w:val="left" w:pos="284"/>
          <w:tab w:val="left" w:pos="709"/>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 xml:space="preserve">Для определения фактического расположения предприятия, производственных участков и цехов, </w:t>
      </w:r>
      <w:r>
        <w:rPr>
          <w:rFonts w:ascii="Times New Roman" w:hAnsi="Times New Roman"/>
          <w:sz w:val="24"/>
          <w:szCs w:val="24"/>
        </w:rPr>
        <w:t>Исполнитель</w:t>
      </w:r>
      <w:r w:rsidRPr="00CB4049">
        <w:rPr>
          <w:rFonts w:ascii="Times New Roman" w:hAnsi="Times New Roman"/>
          <w:sz w:val="24"/>
          <w:szCs w:val="24"/>
        </w:rPr>
        <w:t xml:space="preserve"> в процессе экспертной оценки вправе запросить генеральный план с экспликацией, обозначением расположения источников загрязнения атмосферы, </w:t>
      </w:r>
      <w:proofErr w:type="spellStart"/>
      <w:r w:rsidRPr="00CB4049">
        <w:rPr>
          <w:rFonts w:ascii="Times New Roman" w:hAnsi="Times New Roman"/>
          <w:sz w:val="24"/>
          <w:szCs w:val="24"/>
        </w:rPr>
        <w:t>водовыпусков</w:t>
      </w:r>
      <w:proofErr w:type="spellEnd"/>
      <w:r w:rsidRPr="00CB4049">
        <w:rPr>
          <w:rFonts w:ascii="Times New Roman" w:hAnsi="Times New Roman"/>
          <w:sz w:val="24"/>
          <w:szCs w:val="24"/>
        </w:rPr>
        <w:t xml:space="preserve">, площадок хранения и захоронения отходов, с указанием фактических координат и в масштабе. </w:t>
      </w:r>
    </w:p>
    <w:p w14:paraId="58820559" w14:textId="77777777" w:rsidR="00510C41" w:rsidRPr="00CB4049" w:rsidRDefault="00510C41" w:rsidP="00510C41">
      <w:pPr>
        <w:pStyle w:val="a5"/>
        <w:numPr>
          <w:ilvl w:val="0"/>
          <w:numId w:val="7"/>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Для определения текущей ситуации воздействия на окружающую среду предприятия</w:t>
      </w:r>
      <w:r>
        <w:rPr>
          <w:rFonts w:ascii="Times New Roman" w:hAnsi="Times New Roman"/>
          <w:sz w:val="24"/>
          <w:szCs w:val="24"/>
        </w:rPr>
        <w:t xml:space="preserve"> Заказчика</w:t>
      </w:r>
      <w:r w:rsidRPr="00CB4049">
        <w:rPr>
          <w:rFonts w:ascii="Times New Roman" w:hAnsi="Times New Roman"/>
          <w:sz w:val="24"/>
          <w:szCs w:val="24"/>
        </w:rPr>
        <w:t xml:space="preserve">, требуется сбор и анализ фактических показателей всех видов эмиссий </w:t>
      </w:r>
      <w:r w:rsidRPr="00CB4049">
        <w:rPr>
          <w:rFonts w:ascii="Times New Roman" w:hAnsi="Times New Roman"/>
          <w:bCs/>
          <w:sz w:val="24"/>
          <w:szCs w:val="24"/>
        </w:rPr>
        <w:t>по каждому Технологическому этапу</w:t>
      </w:r>
      <w:r w:rsidRPr="00CB4049">
        <w:rPr>
          <w:rFonts w:ascii="Times New Roman" w:hAnsi="Times New Roman"/>
          <w:sz w:val="24"/>
          <w:szCs w:val="24"/>
        </w:rPr>
        <w:t xml:space="preserve"> за предыдущие пять лет в целом с выявлением максимальных и минимальных годовых значений в общем за пять лет. В Таблицу 1.2.1. заносятся только выявленные за общий период пяти лет максимальные и минимальные годовые значения. </w:t>
      </w:r>
    </w:p>
    <w:p w14:paraId="0F140931"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При этом необходимо учесть возможные значительные изменения, произошедшие на предприятии за рассматриваемый период, и в случае возникновения значительного расхождения заполняемых данных, необходимо предоставить дополнительное описание и пояснение причины такого расхождения, которые можно будет внести дополнительно к каждой таблице отдельно при составлении Информационной справки.</w:t>
      </w:r>
    </w:p>
    <w:p w14:paraId="0EB158D2"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В первую очередь на основании анализа необходимо определить максимальные и минимальные годовые значения фактических объемов по каждому виду загрязняющих веществ выбросов в атмосферный воздух всего предприятия; объемов и концентрации маркерных загрязняющих веществ в отходящих газах основных источников загрязнения, и других параметров,</w:t>
      </w:r>
      <w:r w:rsidRPr="00CB4049" w:rsidDel="00503FEB">
        <w:rPr>
          <w:rFonts w:ascii="Times New Roman" w:hAnsi="Times New Roman"/>
          <w:sz w:val="24"/>
          <w:szCs w:val="24"/>
        </w:rPr>
        <w:t xml:space="preserve"> </w:t>
      </w:r>
      <w:r w:rsidRPr="00CB4049">
        <w:rPr>
          <w:rFonts w:ascii="Times New Roman" w:hAnsi="Times New Roman"/>
          <w:sz w:val="24"/>
          <w:szCs w:val="24"/>
        </w:rPr>
        <w:t xml:space="preserve">определенных годовой производительностью и фактически проведенными работами за указанный период. </w:t>
      </w:r>
    </w:p>
    <w:p w14:paraId="44A936B9"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Под </w:t>
      </w:r>
      <w:r w:rsidRPr="00CB4049">
        <w:rPr>
          <w:rFonts w:ascii="Times New Roman" w:hAnsi="Times New Roman"/>
          <w:bCs/>
          <w:sz w:val="24"/>
          <w:szCs w:val="24"/>
        </w:rPr>
        <w:t>маркерным веществом</w:t>
      </w:r>
      <w:r w:rsidRPr="00CB4049">
        <w:rPr>
          <w:rFonts w:ascii="Times New Roman" w:hAnsi="Times New Roman"/>
          <w:sz w:val="24"/>
          <w:szCs w:val="24"/>
        </w:rPr>
        <w:t xml:space="preserve"> принимается наиболее значимый для конкретного производства показатель, выбираемый по определенным критериям из группы веществ, внутри которой наблюдается тесная корреляционная взаимосвязь. При определении маркерных веществ необходимо выявить ключевые, характеризующие применяемые технологии и особенности производственного процесса на объекте, оказывающ</w:t>
      </w:r>
      <w:r>
        <w:rPr>
          <w:rFonts w:ascii="Times New Roman" w:hAnsi="Times New Roman"/>
          <w:sz w:val="24"/>
          <w:szCs w:val="24"/>
        </w:rPr>
        <w:t>его</w:t>
      </w:r>
      <w:r w:rsidRPr="00CB4049">
        <w:rPr>
          <w:rFonts w:ascii="Times New Roman" w:hAnsi="Times New Roman"/>
          <w:sz w:val="24"/>
          <w:szCs w:val="24"/>
        </w:rPr>
        <w:t xml:space="preserve"> негативное воздействие на окружающую среду.</w:t>
      </w:r>
    </w:p>
    <w:p w14:paraId="2AA52728" w14:textId="77777777" w:rsidR="00510C41" w:rsidRPr="00612CB8" w:rsidRDefault="00510C41" w:rsidP="00510C41">
      <w:pPr>
        <w:pStyle w:val="a5"/>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 xml:space="preserve">При заполнении Таблицы 1.2.1. необходимо внести данные только основных источников загрязнения атмосферного воздуха, которые являются определяющими загрязнителями данной отрасли. При заполнении графы «Концентрация маркерных загрязняющих веществ, мг/нм3» необходимо вносить данные максимальных и минимальных показателей за последние 5 лет, определяемые расчетным и/или аналитическим методами, в соответствии с утвержденными методиками Республики Казахстан, и указывать в пересчете на нормальные условия. При проведении анализа и определения максимальных значений концентраций загрязняющих веществ допускается принятие во внимание </w:t>
      </w:r>
      <w:r w:rsidRPr="00612CB8">
        <w:rPr>
          <w:rFonts w:ascii="Times New Roman" w:hAnsi="Times New Roman"/>
          <w:sz w:val="24"/>
          <w:szCs w:val="24"/>
        </w:rPr>
        <w:t>выявленных максимальных значений, определенных в ходе проверок уполномоченным органом, имеющие отклонения от проектных данных.</w:t>
      </w:r>
    </w:p>
    <w:p w14:paraId="1CDBFC1B"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Данные в Таблицу 1.2.1. заносятся по каждому Технологическому этапу отдельно. </w:t>
      </w:r>
    </w:p>
    <w:p w14:paraId="3E6351BB" w14:textId="77777777" w:rsidR="00510C41" w:rsidRPr="00CB4049" w:rsidRDefault="00510C41" w:rsidP="00510C41">
      <w:pPr>
        <w:spacing w:after="10" w:line="240" w:lineRule="auto"/>
        <w:ind w:firstLine="708"/>
        <w:jc w:val="both"/>
        <w:rPr>
          <w:rFonts w:ascii="Times New Roman" w:hAnsi="Times New Roman"/>
        </w:rPr>
      </w:pPr>
      <w:r w:rsidRPr="00CB4049">
        <w:rPr>
          <w:rFonts w:ascii="Times New Roman" w:hAnsi="Times New Roman"/>
          <w:sz w:val="24"/>
          <w:szCs w:val="24"/>
        </w:rPr>
        <w:t>Таблица 1.2.1. Показатели по фактическим выбросам загрязняющих веществ в атмосферный воздух (основное производство, основные источники, маркерные вещества).</w:t>
      </w:r>
    </w:p>
    <w:tbl>
      <w:tblPr>
        <w:tblStyle w:val="a3"/>
        <w:tblW w:w="5000" w:type="pct"/>
        <w:tblLook w:val="04A0" w:firstRow="1" w:lastRow="0" w:firstColumn="1" w:lastColumn="0" w:noHBand="0" w:noVBand="1"/>
      </w:tblPr>
      <w:tblGrid>
        <w:gridCol w:w="1255"/>
        <w:gridCol w:w="1088"/>
        <w:gridCol w:w="1296"/>
        <w:gridCol w:w="1072"/>
        <w:gridCol w:w="1090"/>
        <w:gridCol w:w="1287"/>
        <w:gridCol w:w="1282"/>
        <w:gridCol w:w="633"/>
        <w:gridCol w:w="649"/>
        <w:gridCol w:w="610"/>
        <w:gridCol w:w="49"/>
        <w:gridCol w:w="502"/>
      </w:tblGrid>
      <w:tr w:rsidR="00510C41" w:rsidRPr="00CB4049" w14:paraId="6BA95C7B" w14:textId="77777777" w:rsidTr="00CB06F5">
        <w:trPr>
          <w:trHeight w:val="487"/>
        </w:trPr>
        <w:tc>
          <w:tcPr>
            <w:tcW w:w="1047" w:type="pct"/>
            <w:gridSpan w:val="2"/>
            <w:vAlign w:val="center"/>
          </w:tcPr>
          <w:p w14:paraId="0343361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lastRenderedPageBreak/>
              <w:t>Источник выделения загрязняющего вещества</w:t>
            </w:r>
          </w:p>
        </w:tc>
        <w:tc>
          <w:tcPr>
            <w:tcW w:w="725" w:type="pct"/>
            <w:vMerge w:val="restart"/>
            <w:vAlign w:val="center"/>
          </w:tcPr>
          <w:p w14:paraId="447E20CA"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источника выброса</w:t>
            </w:r>
          </w:p>
        </w:tc>
        <w:tc>
          <w:tcPr>
            <w:tcW w:w="429" w:type="pct"/>
            <w:vMerge w:val="restart"/>
            <w:vAlign w:val="center"/>
          </w:tcPr>
          <w:p w14:paraId="35BCAD78"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Количество источников выброса</w:t>
            </w:r>
          </w:p>
        </w:tc>
        <w:tc>
          <w:tcPr>
            <w:tcW w:w="501" w:type="pct"/>
            <w:vMerge w:val="restart"/>
            <w:vAlign w:val="center"/>
          </w:tcPr>
          <w:p w14:paraId="22579509"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Номер в проекте нормативов ПДВ</w:t>
            </w:r>
          </w:p>
        </w:tc>
        <w:tc>
          <w:tcPr>
            <w:tcW w:w="501" w:type="pct"/>
            <w:vMerge w:val="restart"/>
            <w:vAlign w:val="center"/>
          </w:tcPr>
          <w:p w14:paraId="14FD35D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загрязняющих веществ</w:t>
            </w:r>
          </w:p>
        </w:tc>
        <w:tc>
          <w:tcPr>
            <w:tcW w:w="357" w:type="pct"/>
            <w:vMerge w:val="restart"/>
            <w:vAlign w:val="center"/>
          </w:tcPr>
          <w:p w14:paraId="51073C1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Код загрязняющих веществ</w:t>
            </w:r>
          </w:p>
        </w:tc>
        <w:tc>
          <w:tcPr>
            <w:tcW w:w="744" w:type="pct"/>
            <w:gridSpan w:val="2"/>
            <w:vMerge w:val="restart"/>
            <w:vAlign w:val="center"/>
          </w:tcPr>
          <w:p w14:paraId="1D992708"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 xml:space="preserve">Концентрация </w:t>
            </w:r>
            <w:r w:rsidRPr="00CB4049">
              <w:rPr>
                <w:rFonts w:ascii="Times New Roman" w:eastAsia="Times New Roman" w:hAnsi="Times New Roman"/>
                <w:b/>
                <w:bCs/>
                <w:sz w:val="16"/>
                <w:szCs w:val="16"/>
              </w:rPr>
              <w:t>загрязняющих веществ, мг/нм3</w:t>
            </w:r>
          </w:p>
        </w:tc>
        <w:tc>
          <w:tcPr>
            <w:tcW w:w="694" w:type="pct"/>
            <w:gridSpan w:val="3"/>
            <w:vMerge w:val="restart"/>
            <w:vAlign w:val="center"/>
          </w:tcPr>
          <w:p w14:paraId="177B2E3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Валовый выброс, т/год</w:t>
            </w:r>
          </w:p>
        </w:tc>
      </w:tr>
      <w:tr w:rsidR="00510C41" w:rsidRPr="00CB4049" w14:paraId="518DD342" w14:textId="77777777" w:rsidTr="00CB06F5">
        <w:trPr>
          <w:trHeight w:val="276"/>
        </w:trPr>
        <w:tc>
          <w:tcPr>
            <w:tcW w:w="627" w:type="pct"/>
            <w:vMerge w:val="restart"/>
            <w:vAlign w:val="center"/>
          </w:tcPr>
          <w:p w14:paraId="5B4DCCB9"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н</w:t>
            </w:r>
            <w:r w:rsidRPr="00CB4049">
              <w:rPr>
                <w:rFonts w:ascii="Times New Roman" w:eastAsia="Times New Roman" w:hAnsi="Times New Roman"/>
                <w:b/>
                <w:bCs/>
                <w:sz w:val="16"/>
                <w:szCs w:val="16"/>
              </w:rPr>
              <w:t>аименование</w:t>
            </w:r>
          </w:p>
        </w:tc>
        <w:tc>
          <w:tcPr>
            <w:tcW w:w="420" w:type="pct"/>
            <w:vMerge w:val="restart"/>
            <w:vAlign w:val="center"/>
          </w:tcPr>
          <w:p w14:paraId="52B3C0BA"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количество, шт.</w:t>
            </w:r>
          </w:p>
        </w:tc>
        <w:tc>
          <w:tcPr>
            <w:tcW w:w="725" w:type="pct"/>
            <w:vMerge/>
            <w:vAlign w:val="center"/>
          </w:tcPr>
          <w:p w14:paraId="54F59282" w14:textId="77777777" w:rsidR="00510C41" w:rsidRPr="00CB4049" w:rsidRDefault="00510C41" w:rsidP="00CB06F5">
            <w:pPr>
              <w:spacing w:after="10"/>
              <w:jc w:val="center"/>
              <w:rPr>
                <w:rFonts w:ascii="Times New Roman" w:eastAsia="Times New Roman" w:hAnsi="Times New Roman"/>
                <w:b/>
                <w:bCs/>
                <w:sz w:val="16"/>
                <w:szCs w:val="16"/>
              </w:rPr>
            </w:pPr>
          </w:p>
        </w:tc>
        <w:tc>
          <w:tcPr>
            <w:tcW w:w="429" w:type="pct"/>
            <w:vMerge/>
            <w:vAlign w:val="center"/>
          </w:tcPr>
          <w:p w14:paraId="6C02777D" w14:textId="77777777" w:rsidR="00510C41" w:rsidRPr="00CB4049" w:rsidRDefault="00510C41" w:rsidP="00CB06F5">
            <w:pPr>
              <w:spacing w:after="10"/>
              <w:jc w:val="center"/>
              <w:rPr>
                <w:rFonts w:ascii="Times New Roman" w:eastAsia="Times New Roman" w:hAnsi="Times New Roman"/>
                <w:b/>
                <w:bCs/>
                <w:sz w:val="16"/>
                <w:szCs w:val="16"/>
              </w:rPr>
            </w:pPr>
          </w:p>
        </w:tc>
        <w:tc>
          <w:tcPr>
            <w:tcW w:w="501" w:type="pct"/>
            <w:vMerge/>
            <w:vAlign w:val="center"/>
          </w:tcPr>
          <w:p w14:paraId="35AEF6B0" w14:textId="77777777" w:rsidR="00510C41" w:rsidRPr="00CB4049" w:rsidRDefault="00510C41" w:rsidP="00CB06F5">
            <w:pPr>
              <w:spacing w:after="10"/>
              <w:jc w:val="center"/>
              <w:rPr>
                <w:rFonts w:ascii="Times New Roman" w:eastAsia="Times New Roman" w:hAnsi="Times New Roman"/>
                <w:b/>
                <w:bCs/>
                <w:sz w:val="16"/>
                <w:szCs w:val="16"/>
              </w:rPr>
            </w:pPr>
          </w:p>
        </w:tc>
        <w:tc>
          <w:tcPr>
            <w:tcW w:w="501" w:type="pct"/>
            <w:vMerge/>
            <w:vAlign w:val="center"/>
          </w:tcPr>
          <w:p w14:paraId="143A9695" w14:textId="77777777" w:rsidR="00510C41" w:rsidRPr="00CB4049" w:rsidRDefault="00510C41" w:rsidP="00CB06F5">
            <w:pPr>
              <w:spacing w:after="10"/>
              <w:jc w:val="center"/>
              <w:rPr>
                <w:rFonts w:ascii="Times New Roman" w:eastAsia="Times New Roman" w:hAnsi="Times New Roman"/>
                <w:b/>
                <w:bCs/>
                <w:sz w:val="16"/>
                <w:szCs w:val="16"/>
              </w:rPr>
            </w:pPr>
          </w:p>
        </w:tc>
        <w:tc>
          <w:tcPr>
            <w:tcW w:w="357" w:type="pct"/>
            <w:vMerge/>
            <w:vAlign w:val="center"/>
          </w:tcPr>
          <w:p w14:paraId="26AF8109" w14:textId="77777777" w:rsidR="00510C41" w:rsidRPr="00CB4049" w:rsidRDefault="00510C41" w:rsidP="00CB06F5">
            <w:pPr>
              <w:spacing w:after="10"/>
              <w:jc w:val="center"/>
              <w:rPr>
                <w:rFonts w:ascii="Times New Roman" w:eastAsia="Times New Roman" w:hAnsi="Times New Roman"/>
                <w:b/>
                <w:bCs/>
                <w:sz w:val="16"/>
                <w:szCs w:val="16"/>
              </w:rPr>
            </w:pPr>
          </w:p>
        </w:tc>
        <w:tc>
          <w:tcPr>
            <w:tcW w:w="744" w:type="pct"/>
            <w:gridSpan w:val="2"/>
            <w:vMerge/>
            <w:vAlign w:val="center"/>
          </w:tcPr>
          <w:p w14:paraId="35F604DF" w14:textId="77777777" w:rsidR="00510C41" w:rsidRPr="00CB4049" w:rsidRDefault="00510C41" w:rsidP="00CB06F5">
            <w:pPr>
              <w:spacing w:after="10"/>
              <w:jc w:val="center"/>
              <w:rPr>
                <w:rFonts w:ascii="Times New Roman" w:eastAsia="Times New Roman" w:hAnsi="Times New Roman"/>
                <w:b/>
                <w:bCs/>
                <w:sz w:val="16"/>
                <w:szCs w:val="16"/>
              </w:rPr>
            </w:pPr>
          </w:p>
        </w:tc>
        <w:tc>
          <w:tcPr>
            <w:tcW w:w="694" w:type="pct"/>
            <w:gridSpan w:val="3"/>
            <w:vMerge/>
            <w:vAlign w:val="center"/>
          </w:tcPr>
          <w:p w14:paraId="3A25A73E" w14:textId="77777777" w:rsidR="00510C41" w:rsidRPr="00CB4049" w:rsidRDefault="00510C41" w:rsidP="00CB06F5">
            <w:pPr>
              <w:spacing w:after="10"/>
              <w:jc w:val="center"/>
              <w:rPr>
                <w:rFonts w:ascii="Times New Roman" w:eastAsia="Times New Roman" w:hAnsi="Times New Roman"/>
                <w:b/>
                <w:bCs/>
                <w:sz w:val="16"/>
                <w:szCs w:val="16"/>
              </w:rPr>
            </w:pPr>
          </w:p>
        </w:tc>
      </w:tr>
      <w:tr w:rsidR="00510C41" w:rsidRPr="00CB4049" w14:paraId="5597E59F" w14:textId="77777777" w:rsidTr="00CB06F5">
        <w:trPr>
          <w:trHeight w:val="312"/>
        </w:trPr>
        <w:tc>
          <w:tcPr>
            <w:tcW w:w="627" w:type="pct"/>
            <w:vMerge/>
            <w:vAlign w:val="center"/>
          </w:tcPr>
          <w:p w14:paraId="48EE6DBB" w14:textId="77777777" w:rsidR="00510C41" w:rsidRPr="00CB4049" w:rsidRDefault="00510C41" w:rsidP="00CB06F5">
            <w:pPr>
              <w:spacing w:after="10"/>
              <w:jc w:val="center"/>
              <w:rPr>
                <w:rFonts w:ascii="Times New Roman" w:eastAsia="Times New Roman" w:hAnsi="Times New Roman"/>
                <w:b/>
                <w:bCs/>
                <w:sz w:val="16"/>
                <w:szCs w:val="16"/>
              </w:rPr>
            </w:pPr>
          </w:p>
        </w:tc>
        <w:tc>
          <w:tcPr>
            <w:tcW w:w="420" w:type="pct"/>
            <w:vMerge/>
            <w:vAlign w:val="center"/>
          </w:tcPr>
          <w:p w14:paraId="7DF48834" w14:textId="77777777" w:rsidR="00510C41" w:rsidRPr="00CB4049" w:rsidRDefault="00510C41" w:rsidP="00CB06F5">
            <w:pPr>
              <w:spacing w:after="10"/>
              <w:jc w:val="center"/>
              <w:rPr>
                <w:rFonts w:ascii="Times New Roman" w:eastAsia="Times New Roman" w:hAnsi="Times New Roman"/>
                <w:b/>
                <w:bCs/>
                <w:sz w:val="16"/>
                <w:szCs w:val="16"/>
              </w:rPr>
            </w:pPr>
          </w:p>
        </w:tc>
        <w:tc>
          <w:tcPr>
            <w:tcW w:w="725" w:type="pct"/>
            <w:vMerge/>
            <w:vAlign w:val="center"/>
          </w:tcPr>
          <w:p w14:paraId="291A3AF6" w14:textId="77777777" w:rsidR="00510C41" w:rsidRPr="00CB4049" w:rsidRDefault="00510C41" w:rsidP="00CB06F5">
            <w:pPr>
              <w:spacing w:after="10"/>
              <w:jc w:val="center"/>
              <w:rPr>
                <w:rFonts w:ascii="Times New Roman" w:eastAsia="Times New Roman" w:hAnsi="Times New Roman"/>
                <w:b/>
                <w:bCs/>
                <w:sz w:val="16"/>
                <w:szCs w:val="16"/>
              </w:rPr>
            </w:pPr>
          </w:p>
        </w:tc>
        <w:tc>
          <w:tcPr>
            <w:tcW w:w="429" w:type="pct"/>
            <w:vMerge/>
            <w:vAlign w:val="center"/>
          </w:tcPr>
          <w:p w14:paraId="6E54C3CF" w14:textId="77777777" w:rsidR="00510C41" w:rsidRPr="00CB4049" w:rsidRDefault="00510C41" w:rsidP="00CB06F5">
            <w:pPr>
              <w:spacing w:after="10"/>
              <w:jc w:val="center"/>
              <w:rPr>
                <w:rFonts w:ascii="Times New Roman" w:eastAsia="Times New Roman" w:hAnsi="Times New Roman"/>
                <w:b/>
                <w:bCs/>
                <w:sz w:val="16"/>
                <w:szCs w:val="16"/>
              </w:rPr>
            </w:pPr>
          </w:p>
        </w:tc>
        <w:tc>
          <w:tcPr>
            <w:tcW w:w="501" w:type="pct"/>
            <w:vMerge/>
            <w:vAlign w:val="center"/>
          </w:tcPr>
          <w:p w14:paraId="44E8D13D" w14:textId="77777777" w:rsidR="00510C41" w:rsidRPr="00CB4049" w:rsidRDefault="00510C41" w:rsidP="00CB06F5">
            <w:pPr>
              <w:spacing w:after="10"/>
              <w:jc w:val="center"/>
              <w:rPr>
                <w:rFonts w:ascii="Times New Roman" w:eastAsia="Times New Roman" w:hAnsi="Times New Roman"/>
                <w:b/>
                <w:bCs/>
                <w:sz w:val="16"/>
                <w:szCs w:val="16"/>
              </w:rPr>
            </w:pPr>
          </w:p>
        </w:tc>
        <w:tc>
          <w:tcPr>
            <w:tcW w:w="501" w:type="pct"/>
            <w:vMerge/>
            <w:vAlign w:val="center"/>
          </w:tcPr>
          <w:p w14:paraId="32AFE083" w14:textId="77777777" w:rsidR="00510C41" w:rsidRPr="00CB4049" w:rsidRDefault="00510C41" w:rsidP="00CB06F5">
            <w:pPr>
              <w:spacing w:after="10"/>
              <w:jc w:val="center"/>
              <w:rPr>
                <w:rFonts w:ascii="Times New Roman" w:eastAsia="Times New Roman" w:hAnsi="Times New Roman"/>
                <w:b/>
                <w:bCs/>
                <w:sz w:val="16"/>
                <w:szCs w:val="16"/>
              </w:rPr>
            </w:pPr>
          </w:p>
        </w:tc>
        <w:tc>
          <w:tcPr>
            <w:tcW w:w="357" w:type="pct"/>
            <w:vMerge/>
            <w:vAlign w:val="center"/>
          </w:tcPr>
          <w:p w14:paraId="2044C2C8" w14:textId="77777777" w:rsidR="00510C41" w:rsidRPr="00CB4049" w:rsidRDefault="00510C41" w:rsidP="00CB06F5">
            <w:pPr>
              <w:spacing w:after="10"/>
              <w:jc w:val="center"/>
              <w:rPr>
                <w:rFonts w:ascii="Times New Roman" w:eastAsia="Times New Roman" w:hAnsi="Times New Roman"/>
                <w:b/>
                <w:bCs/>
                <w:sz w:val="16"/>
                <w:szCs w:val="16"/>
              </w:rPr>
            </w:pPr>
          </w:p>
        </w:tc>
        <w:tc>
          <w:tcPr>
            <w:tcW w:w="367" w:type="pct"/>
            <w:vAlign w:val="center"/>
          </w:tcPr>
          <w:p w14:paraId="08F1272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377" w:type="pct"/>
            <w:vAlign w:val="center"/>
          </w:tcPr>
          <w:p w14:paraId="2678F63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c>
          <w:tcPr>
            <w:tcW w:w="330" w:type="pct"/>
            <w:vAlign w:val="center"/>
          </w:tcPr>
          <w:p w14:paraId="098A620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364" w:type="pct"/>
            <w:gridSpan w:val="2"/>
            <w:vAlign w:val="center"/>
          </w:tcPr>
          <w:p w14:paraId="1CDFED1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r>
      <w:tr w:rsidR="00510C41" w:rsidRPr="00CB4049" w14:paraId="250CB0F2" w14:textId="77777777" w:rsidTr="00CB06F5">
        <w:trPr>
          <w:trHeight w:val="160"/>
        </w:trPr>
        <w:tc>
          <w:tcPr>
            <w:tcW w:w="627" w:type="pct"/>
          </w:tcPr>
          <w:p w14:paraId="3F50E32C"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420" w:type="pct"/>
          </w:tcPr>
          <w:p w14:paraId="1D27E3B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725" w:type="pct"/>
          </w:tcPr>
          <w:p w14:paraId="1E58411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429" w:type="pct"/>
          </w:tcPr>
          <w:p w14:paraId="3AC700FA"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c>
          <w:tcPr>
            <w:tcW w:w="501" w:type="pct"/>
          </w:tcPr>
          <w:p w14:paraId="7F7D51EE"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5</w:t>
            </w:r>
          </w:p>
        </w:tc>
        <w:tc>
          <w:tcPr>
            <w:tcW w:w="501" w:type="pct"/>
          </w:tcPr>
          <w:p w14:paraId="05BD12D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6</w:t>
            </w:r>
          </w:p>
        </w:tc>
        <w:tc>
          <w:tcPr>
            <w:tcW w:w="357" w:type="pct"/>
          </w:tcPr>
          <w:p w14:paraId="4189AEC8"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7</w:t>
            </w:r>
          </w:p>
        </w:tc>
        <w:tc>
          <w:tcPr>
            <w:tcW w:w="367" w:type="pct"/>
          </w:tcPr>
          <w:p w14:paraId="5A030A38"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8</w:t>
            </w:r>
          </w:p>
        </w:tc>
        <w:tc>
          <w:tcPr>
            <w:tcW w:w="377" w:type="pct"/>
          </w:tcPr>
          <w:p w14:paraId="41ABDED6"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9</w:t>
            </w:r>
          </w:p>
        </w:tc>
        <w:tc>
          <w:tcPr>
            <w:tcW w:w="330" w:type="pct"/>
          </w:tcPr>
          <w:p w14:paraId="79907F12"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10</w:t>
            </w:r>
          </w:p>
        </w:tc>
        <w:tc>
          <w:tcPr>
            <w:tcW w:w="364" w:type="pct"/>
            <w:gridSpan w:val="2"/>
          </w:tcPr>
          <w:p w14:paraId="3767D2B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11</w:t>
            </w:r>
          </w:p>
        </w:tc>
      </w:tr>
      <w:tr w:rsidR="00510C41" w:rsidRPr="00CB4049" w14:paraId="0824BA18" w14:textId="77777777" w:rsidTr="00CB06F5">
        <w:trPr>
          <w:trHeight w:val="327"/>
        </w:trPr>
        <w:tc>
          <w:tcPr>
            <w:tcW w:w="5000" w:type="pct"/>
            <w:gridSpan w:val="12"/>
            <w:vAlign w:val="center"/>
          </w:tcPr>
          <w:p w14:paraId="72ECF94B" w14:textId="77777777" w:rsidR="00510C41" w:rsidRPr="00CB4049" w:rsidRDefault="00510C41" w:rsidP="00CB06F5">
            <w:pPr>
              <w:spacing w:after="10"/>
              <w:jc w:val="center"/>
              <w:rPr>
                <w:rFonts w:ascii="Times New Roman" w:eastAsia="Times New Roman" w:hAnsi="Times New Roman"/>
                <w:b/>
                <w:sz w:val="16"/>
                <w:szCs w:val="16"/>
              </w:rPr>
            </w:pPr>
            <w:r>
              <w:rPr>
                <w:rFonts w:ascii="Times New Roman" w:eastAsia="Times New Roman" w:hAnsi="Times New Roman"/>
                <w:b/>
                <w:sz w:val="16"/>
                <w:szCs w:val="16"/>
              </w:rPr>
              <w:t>Наименование Т</w:t>
            </w:r>
            <w:r w:rsidRPr="00CB4049">
              <w:rPr>
                <w:rFonts w:ascii="Times New Roman" w:eastAsia="Times New Roman" w:hAnsi="Times New Roman"/>
                <w:b/>
                <w:sz w:val="16"/>
                <w:szCs w:val="16"/>
              </w:rPr>
              <w:t xml:space="preserve">ехнологического этапа </w:t>
            </w:r>
          </w:p>
        </w:tc>
      </w:tr>
      <w:tr w:rsidR="00510C41" w:rsidRPr="00CB4049" w14:paraId="70494C97" w14:textId="77777777" w:rsidTr="00CB06F5">
        <w:trPr>
          <w:trHeight w:val="370"/>
        </w:trPr>
        <w:tc>
          <w:tcPr>
            <w:tcW w:w="627" w:type="pct"/>
          </w:tcPr>
          <w:p w14:paraId="0403EA56" w14:textId="77777777" w:rsidR="00510C41" w:rsidRPr="00CB4049" w:rsidRDefault="00510C41" w:rsidP="00CB06F5">
            <w:pPr>
              <w:spacing w:after="10"/>
              <w:jc w:val="center"/>
              <w:rPr>
                <w:rFonts w:ascii="Times New Roman" w:eastAsia="Times New Roman" w:hAnsi="Times New Roman"/>
                <w:bCs/>
                <w:sz w:val="16"/>
                <w:szCs w:val="16"/>
              </w:rPr>
            </w:pPr>
          </w:p>
        </w:tc>
        <w:tc>
          <w:tcPr>
            <w:tcW w:w="420" w:type="pct"/>
          </w:tcPr>
          <w:p w14:paraId="2541A0E3" w14:textId="77777777" w:rsidR="00510C41" w:rsidRPr="00CB4049" w:rsidRDefault="00510C41" w:rsidP="00CB06F5">
            <w:pPr>
              <w:spacing w:after="10"/>
              <w:jc w:val="center"/>
              <w:rPr>
                <w:rFonts w:ascii="Times New Roman" w:eastAsia="Times New Roman" w:hAnsi="Times New Roman"/>
                <w:bCs/>
                <w:sz w:val="16"/>
                <w:szCs w:val="16"/>
              </w:rPr>
            </w:pPr>
          </w:p>
        </w:tc>
        <w:tc>
          <w:tcPr>
            <w:tcW w:w="725" w:type="pct"/>
          </w:tcPr>
          <w:p w14:paraId="61C5EE6B" w14:textId="77777777" w:rsidR="00510C41" w:rsidRPr="00CB4049" w:rsidRDefault="00510C41" w:rsidP="00CB06F5">
            <w:pPr>
              <w:spacing w:after="10"/>
              <w:jc w:val="center"/>
              <w:rPr>
                <w:rFonts w:ascii="Times New Roman" w:eastAsia="Times New Roman" w:hAnsi="Times New Roman"/>
                <w:bCs/>
                <w:sz w:val="16"/>
                <w:szCs w:val="16"/>
              </w:rPr>
            </w:pPr>
          </w:p>
        </w:tc>
        <w:tc>
          <w:tcPr>
            <w:tcW w:w="429" w:type="pct"/>
          </w:tcPr>
          <w:p w14:paraId="0158636E" w14:textId="77777777" w:rsidR="00510C41" w:rsidRPr="00CB4049" w:rsidRDefault="00510C41" w:rsidP="00CB06F5">
            <w:pPr>
              <w:spacing w:after="10"/>
              <w:jc w:val="center"/>
              <w:rPr>
                <w:rFonts w:ascii="Times New Roman" w:eastAsia="Times New Roman" w:hAnsi="Times New Roman"/>
                <w:bCs/>
                <w:sz w:val="16"/>
                <w:szCs w:val="16"/>
              </w:rPr>
            </w:pPr>
          </w:p>
        </w:tc>
        <w:tc>
          <w:tcPr>
            <w:tcW w:w="501" w:type="pct"/>
          </w:tcPr>
          <w:p w14:paraId="36EB1D4C" w14:textId="77777777" w:rsidR="00510C41" w:rsidRPr="00CB4049" w:rsidRDefault="00510C41" w:rsidP="00CB06F5">
            <w:pPr>
              <w:spacing w:after="10"/>
              <w:jc w:val="center"/>
              <w:rPr>
                <w:rFonts w:ascii="Times New Roman" w:eastAsia="Times New Roman" w:hAnsi="Times New Roman"/>
                <w:bCs/>
                <w:sz w:val="16"/>
                <w:szCs w:val="16"/>
              </w:rPr>
            </w:pPr>
          </w:p>
        </w:tc>
        <w:tc>
          <w:tcPr>
            <w:tcW w:w="501" w:type="pct"/>
          </w:tcPr>
          <w:p w14:paraId="74CFB823" w14:textId="77777777" w:rsidR="00510C41" w:rsidRPr="00CB4049" w:rsidRDefault="00510C41" w:rsidP="00CB06F5">
            <w:pPr>
              <w:spacing w:after="10"/>
              <w:jc w:val="center"/>
              <w:rPr>
                <w:rFonts w:ascii="Times New Roman" w:eastAsia="Times New Roman" w:hAnsi="Times New Roman"/>
                <w:bCs/>
                <w:sz w:val="16"/>
                <w:szCs w:val="16"/>
              </w:rPr>
            </w:pPr>
          </w:p>
        </w:tc>
        <w:tc>
          <w:tcPr>
            <w:tcW w:w="357" w:type="pct"/>
          </w:tcPr>
          <w:p w14:paraId="5FD7FF9D" w14:textId="77777777" w:rsidR="00510C41" w:rsidRPr="00CB4049" w:rsidRDefault="00510C41" w:rsidP="00CB06F5">
            <w:pPr>
              <w:spacing w:after="10"/>
              <w:jc w:val="center"/>
              <w:rPr>
                <w:rFonts w:ascii="Times New Roman" w:eastAsia="Times New Roman" w:hAnsi="Times New Roman"/>
                <w:bCs/>
                <w:sz w:val="16"/>
                <w:szCs w:val="16"/>
              </w:rPr>
            </w:pPr>
          </w:p>
        </w:tc>
        <w:tc>
          <w:tcPr>
            <w:tcW w:w="367" w:type="pct"/>
          </w:tcPr>
          <w:p w14:paraId="7C760F43" w14:textId="77777777" w:rsidR="00510C41" w:rsidRPr="00CB4049" w:rsidRDefault="00510C41" w:rsidP="00CB06F5">
            <w:pPr>
              <w:spacing w:after="10"/>
              <w:jc w:val="center"/>
              <w:rPr>
                <w:rFonts w:ascii="Times New Roman" w:eastAsia="Times New Roman" w:hAnsi="Times New Roman"/>
                <w:bCs/>
                <w:sz w:val="16"/>
                <w:szCs w:val="16"/>
              </w:rPr>
            </w:pPr>
          </w:p>
        </w:tc>
        <w:tc>
          <w:tcPr>
            <w:tcW w:w="377" w:type="pct"/>
          </w:tcPr>
          <w:p w14:paraId="58346663" w14:textId="77777777" w:rsidR="00510C41" w:rsidRPr="00CB4049" w:rsidRDefault="00510C41" w:rsidP="00CB06F5">
            <w:pPr>
              <w:spacing w:after="10"/>
              <w:jc w:val="center"/>
              <w:rPr>
                <w:rFonts w:ascii="Times New Roman" w:eastAsia="Times New Roman" w:hAnsi="Times New Roman"/>
                <w:bCs/>
                <w:sz w:val="16"/>
                <w:szCs w:val="16"/>
              </w:rPr>
            </w:pPr>
          </w:p>
        </w:tc>
        <w:tc>
          <w:tcPr>
            <w:tcW w:w="362" w:type="pct"/>
            <w:gridSpan w:val="2"/>
          </w:tcPr>
          <w:p w14:paraId="6D48D747" w14:textId="77777777" w:rsidR="00510C41" w:rsidRPr="00CB4049" w:rsidRDefault="00510C41" w:rsidP="00CB06F5">
            <w:pPr>
              <w:spacing w:after="10"/>
              <w:jc w:val="center"/>
              <w:rPr>
                <w:rFonts w:ascii="Times New Roman" w:eastAsia="Times New Roman" w:hAnsi="Times New Roman"/>
                <w:bCs/>
                <w:sz w:val="16"/>
                <w:szCs w:val="16"/>
              </w:rPr>
            </w:pPr>
          </w:p>
        </w:tc>
        <w:tc>
          <w:tcPr>
            <w:tcW w:w="332" w:type="pct"/>
          </w:tcPr>
          <w:p w14:paraId="1E77AD8A" w14:textId="77777777" w:rsidR="00510C41" w:rsidRPr="00CB4049" w:rsidRDefault="00510C41" w:rsidP="00CB06F5">
            <w:pPr>
              <w:spacing w:after="10"/>
              <w:jc w:val="center"/>
              <w:rPr>
                <w:rFonts w:ascii="Times New Roman" w:eastAsia="Times New Roman" w:hAnsi="Times New Roman"/>
                <w:bCs/>
                <w:sz w:val="16"/>
                <w:szCs w:val="16"/>
              </w:rPr>
            </w:pPr>
          </w:p>
        </w:tc>
      </w:tr>
    </w:tbl>
    <w:p w14:paraId="470C254E" w14:textId="77777777" w:rsidR="00510C41" w:rsidRPr="00CB4049" w:rsidRDefault="00510C41" w:rsidP="00510C41">
      <w:pPr>
        <w:spacing w:after="10" w:line="240" w:lineRule="auto"/>
        <w:rPr>
          <w:rFonts w:ascii="Times New Roman" w:hAnsi="Times New Roman"/>
          <w:sz w:val="20"/>
          <w:szCs w:val="20"/>
        </w:rPr>
      </w:pPr>
      <w:r w:rsidRPr="00CB4049">
        <w:rPr>
          <w:rFonts w:ascii="Times New Roman" w:hAnsi="Times New Roman"/>
          <w:sz w:val="20"/>
          <w:szCs w:val="20"/>
        </w:rPr>
        <w:t>* В случае оказания воздействия «Вспомогательных подразделений»» и «Транспорта» более 10%, требуется предоставление более подробной информации по проводимым работам и их параметрам.</w:t>
      </w:r>
    </w:p>
    <w:p w14:paraId="38000345" w14:textId="77777777" w:rsidR="00510C41" w:rsidRPr="00CB4049" w:rsidRDefault="00510C41" w:rsidP="00510C41">
      <w:pPr>
        <w:pStyle w:val="a5"/>
        <w:numPr>
          <w:ilvl w:val="0"/>
          <w:numId w:val="7"/>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 xml:space="preserve">Следующим действием является составление сводной Таблицы 1.2.2, где требуется рассмотрения валовых выбросов в атмосферный воздух от всего предприятия, то есть сведение показателей всех Технологических этапов, составляющих Единый технологический процесс. При заполнении данной Таблицы следует перечислить все загрязняющие вещества, выделяемые при работе каждого Технологического этапа в сумме по всем источникам загрязнения (организованным и неорганизованным). </w:t>
      </w:r>
    </w:p>
    <w:p w14:paraId="738A310D" w14:textId="77777777" w:rsidR="00510C41" w:rsidRPr="002061CF" w:rsidRDefault="00510C41" w:rsidP="00510C41">
      <w:pPr>
        <w:spacing w:before="240" w:after="0" w:line="240" w:lineRule="auto"/>
        <w:jc w:val="both"/>
        <w:rPr>
          <w:rFonts w:ascii="Times New Roman" w:hAnsi="Times New Roman"/>
          <w:sz w:val="24"/>
          <w:szCs w:val="24"/>
        </w:rPr>
      </w:pPr>
      <w:r w:rsidRPr="00CB4049">
        <w:rPr>
          <w:rFonts w:ascii="Times New Roman" w:hAnsi="Times New Roman"/>
          <w:sz w:val="24"/>
          <w:szCs w:val="24"/>
        </w:rPr>
        <w:t xml:space="preserve">Таблица 1.2.2. Показатели по фактическим валовым выбросам загрязняющих веществ в атмосферный </w:t>
      </w:r>
      <w:r>
        <w:rPr>
          <w:rFonts w:ascii="Times New Roman" w:hAnsi="Times New Roman"/>
          <w:sz w:val="24"/>
          <w:szCs w:val="24"/>
        </w:rPr>
        <w:t>воздух по Технологическим этапам.</w:t>
      </w:r>
    </w:p>
    <w:tbl>
      <w:tblPr>
        <w:tblStyle w:val="a3"/>
        <w:tblW w:w="5000" w:type="pct"/>
        <w:tblLook w:val="04A0" w:firstRow="1" w:lastRow="0" w:firstColumn="1" w:lastColumn="0" w:noHBand="0" w:noVBand="1"/>
      </w:tblPr>
      <w:tblGrid>
        <w:gridCol w:w="4464"/>
        <w:gridCol w:w="2169"/>
        <w:gridCol w:w="2061"/>
        <w:gridCol w:w="2119"/>
      </w:tblGrid>
      <w:tr w:rsidR="00510C41" w:rsidRPr="00CB4049" w14:paraId="50CD2D73" w14:textId="77777777" w:rsidTr="00CB06F5">
        <w:trPr>
          <w:trHeight w:val="133"/>
        </w:trPr>
        <w:tc>
          <w:tcPr>
            <w:tcW w:w="2064" w:type="pct"/>
            <w:vMerge w:val="restart"/>
            <w:vAlign w:val="center"/>
          </w:tcPr>
          <w:p w14:paraId="1788A866"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загрязняющих веществ</w:t>
            </w:r>
          </w:p>
        </w:tc>
        <w:tc>
          <w:tcPr>
            <w:tcW w:w="1003" w:type="pct"/>
            <w:vMerge w:val="restart"/>
            <w:vAlign w:val="center"/>
          </w:tcPr>
          <w:p w14:paraId="70B1217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Код загрязняющих веществ</w:t>
            </w:r>
          </w:p>
        </w:tc>
        <w:tc>
          <w:tcPr>
            <w:tcW w:w="1933" w:type="pct"/>
            <w:gridSpan w:val="2"/>
            <w:vAlign w:val="center"/>
          </w:tcPr>
          <w:p w14:paraId="565D3528"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Валовый выброс, т/год</w:t>
            </w:r>
          </w:p>
        </w:tc>
      </w:tr>
      <w:tr w:rsidR="00510C41" w:rsidRPr="00CB4049" w14:paraId="727E40F4" w14:textId="77777777" w:rsidTr="00CB06F5">
        <w:trPr>
          <w:trHeight w:val="271"/>
        </w:trPr>
        <w:tc>
          <w:tcPr>
            <w:tcW w:w="2064" w:type="pct"/>
            <w:vMerge/>
            <w:vAlign w:val="center"/>
          </w:tcPr>
          <w:p w14:paraId="6A558086" w14:textId="77777777" w:rsidR="00510C41" w:rsidRPr="00CB4049" w:rsidRDefault="00510C41" w:rsidP="00CB06F5">
            <w:pPr>
              <w:spacing w:after="10"/>
              <w:jc w:val="center"/>
              <w:rPr>
                <w:rFonts w:ascii="Times New Roman" w:eastAsia="Times New Roman" w:hAnsi="Times New Roman"/>
                <w:b/>
                <w:bCs/>
                <w:sz w:val="16"/>
                <w:szCs w:val="16"/>
              </w:rPr>
            </w:pPr>
          </w:p>
        </w:tc>
        <w:tc>
          <w:tcPr>
            <w:tcW w:w="1003" w:type="pct"/>
            <w:vMerge/>
            <w:vAlign w:val="center"/>
          </w:tcPr>
          <w:p w14:paraId="6D307629" w14:textId="77777777" w:rsidR="00510C41" w:rsidRPr="00CB4049" w:rsidRDefault="00510C41" w:rsidP="00CB06F5">
            <w:pPr>
              <w:spacing w:after="10"/>
              <w:jc w:val="center"/>
              <w:rPr>
                <w:rFonts w:ascii="Times New Roman" w:eastAsia="Times New Roman" w:hAnsi="Times New Roman"/>
                <w:b/>
                <w:bCs/>
                <w:sz w:val="16"/>
                <w:szCs w:val="16"/>
              </w:rPr>
            </w:pPr>
          </w:p>
        </w:tc>
        <w:tc>
          <w:tcPr>
            <w:tcW w:w="953" w:type="pct"/>
            <w:vAlign w:val="center"/>
          </w:tcPr>
          <w:p w14:paraId="7731E8C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980" w:type="pct"/>
            <w:vAlign w:val="center"/>
          </w:tcPr>
          <w:p w14:paraId="50BCB526"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r>
      <w:tr w:rsidR="00510C41" w:rsidRPr="00CB4049" w14:paraId="70465AA6" w14:textId="77777777" w:rsidTr="00CB06F5">
        <w:trPr>
          <w:trHeight w:val="183"/>
        </w:trPr>
        <w:tc>
          <w:tcPr>
            <w:tcW w:w="2064" w:type="pct"/>
            <w:vAlign w:val="center"/>
          </w:tcPr>
          <w:p w14:paraId="708EBBC9"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1003" w:type="pct"/>
            <w:vAlign w:val="center"/>
          </w:tcPr>
          <w:p w14:paraId="2EC704A2"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953" w:type="pct"/>
            <w:vAlign w:val="center"/>
          </w:tcPr>
          <w:p w14:paraId="24098302"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980" w:type="pct"/>
            <w:vAlign w:val="center"/>
          </w:tcPr>
          <w:p w14:paraId="1BF3BA7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r>
      <w:tr w:rsidR="00510C41" w:rsidRPr="00CB4049" w14:paraId="51535F1E" w14:textId="77777777" w:rsidTr="00CB06F5">
        <w:trPr>
          <w:trHeight w:val="277"/>
        </w:trPr>
        <w:tc>
          <w:tcPr>
            <w:tcW w:w="5000" w:type="pct"/>
            <w:gridSpan w:val="4"/>
            <w:vAlign w:val="center"/>
          </w:tcPr>
          <w:p w14:paraId="56107B34"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eastAsia="Times New Roman" w:hAnsi="Times New Roman"/>
                <w:b/>
                <w:sz w:val="16"/>
                <w:szCs w:val="16"/>
              </w:rPr>
              <w:t>Наименование Технологического этапа</w:t>
            </w:r>
          </w:p>
        </w:tc>
      </w:tr>
      <w:tr w:rsidR="00510C41" w:rsidRPr="00CB4049" w14:paraId="39CF86E8" w14:textId="77777777" w:rsidTr="00CB06F5">
        <w:trPr>
          <w:trHeight w:val="250"/>
        </w:trPr>
        <w:tc>
          <w:tcPr>
            <w:tcW w:w="2064" w:type="pct"/>
          </w:tcPr>
          <w:p w14:paraId="0674EAF4" w14:textId="77777777" w:rsidR="00510C41" w:rsidRPr="00CB4049" w:rsidRDefault="00510C41" w:rsidP="00CB06F5">
            <w:pPr>
              <w:spacing w:after="10"/>
              <w:rPr>
                <w:rFonts w:ascii="Times New Roman" w:hAnsi="Times New Roman"/>
                <w:sz w:val="18"/>
                <w:szCs w:val="18"/>
              </w:rPr>
            </w:pPr>
          </w:p>
        </w:tc>
        <w:tc>
          <w:tcPr>
            <w:tcW w:w="1003" w:type="pct"/>
          </w:tcPr>
          <w:p w14:paraId="4E663914" w14:textId="77777777" w:rsidR="00510C41" w:rsidRPr="00CB4049" w:rsidRDefault="00510C41" w:rsidP="00CB06F5">
            <w:pPr>
              <w:spacing w:after="10"/>
              <w:rPr>
                <w:rFonts w:ascii="Times New Roman" w:hAnsi="Times New Roman"/>
                <w:sz w:val="18"/>
                <w:szCs w:val="18"/>
              </w:rPr>
            </w:pPr>
          </w:p>
        </w:tc>
        <w:tc>
          <w:tcPr>
            <w:tcW w:w="953" w:type="pct"/>
          </w:tcPr>
          <w:p w14:paraId="42A89513" w14:textId="77777777" w:rsidR="00510C41" w:rsidRPr="00CB4049" w:rsidRDefault="00510C41" w:rsidP="00CB06F5">
            <w:pPr>
              <w:spacing w:after="10"/>
              <w:rPr>
                <w:rFonts w:ascii="Times New Roman" w:hAnsi="Times New Roman"/>
                <w:sz w:val="18"/>
                <w:szCs w:val="18"/>
              </w:rPr>
            </w:pPr>
          </w:p>
        </w:tc>
        <w:tc>
          <w:tcPr>
            <w:tcW w:w="980" w:type="pct"/>
          </w:tcPr>
          <w:p w14:paraId="586BC774" w14:textId="77777777" w:rsidR="00510C41" w:rsidRPr="00CB4049" w:rsidRDefault="00510C41" w:rsidP="00CB06F5">
            <w:pPr>
              <w:spacing w:after="10"/>
              <w:rPr>
                <w:rFonts w:ascii="Times New Roman" w:hAnsi="Times New Roman"/>
                <w:sz w:val="18"/>
                <w:szCs w:val="18"/>
              </w:rPr>
            </w:pPr>
          </w:p>
        </w:tc>
      </w:tr>
      <w:tr w:rsidR="00510C41" w:rsidRPr="00A345CC" w14:paraId="304FA740" w14:textId="77777777" w:rsidTr="00CB06F5">
        <w:trPr>
          <w:trHeight w:val="250"/>
        </w:trPr>
        <w:tc>
          <w:tcPr>
            <w:tcW w:w="3067" w:type="pct"/>
            <w:gridSpan w:val="2"/>
            <w:vAlign w:val="center"/>
          </w:tcPr>
          <w:p w14:paraId="69773CFC" w14:textId="77777777" w:rsidR="00510C41" w:rsidRPr="00CB4049" w:rsidRDefault="00510C41" w:rsidP="00CB06F5">
            <w:pPr>
              <w:tabs>
                <w:tab w:val="left" w:pos="2805"/>
              </w:tabs>
              <w:spacing w:after="10"/>
              <w:rPr>
                <w:rFonts w:ascii="Times New Roman" w:hAnsi="Times New Roman"/>
                <w:sz w:val="18"/>
                <w:szCs w:val="18"/>
              </w:rPr>
            </w:pPr>
            <w:r>
              <w:rPr>
                <w:rFonts w:ascii="Times New Roman" w:eastAsia="Times New Roman" w:hAnsi="Times New Roman"/>
                <w:b/>
                <w:bCs/>
                <w:sz w:val="16"/>
                <w:szCs w:val="16"/>
              </w:rPr>
              <w:t xml:space="preserve">       </w:t>
            </w:r>
            <w:r w:rsidRPr="00CB4049">
              <w:rPr>
                <w:rFonts w:ascii="Times New Roman" w:eastAsia="Times New Roman" w:hAnsi="Times New Roman"/>
                <w:b/>
                <w:bCs/>
                <w:sz w:val="16"/>
                <w:szCs w:val="16"/>
              </w:rPr>
              <w:t>Итого по Единому технологическому процессу (по ЗВ):</w:t>
            </w:r>
          </w:p>
        </w:tc>
        <w:tc>
          <w:tcPr>
            <w:tcW w:w="953" w:type="pct"/>
          </w:tcPr>
          <w:p w14:paraId="1E6B6D0F" w14:textId="77777777" w:rsidR="00510C41" w:rsidRPr="00CB4049" w:rsidRDefault="00510C41" w:rsidP="00CB06F5">
            <w:pPr>
              <w:spacing w:after="10"/>
              <w:rPr>
                <w:rFonts w:ascii="Times New Roman" w:hAnsi="Times New Roman"/>
                <w:sz w:val="18"/>
                <w:szCs w:val="18"/>
              </w:rPr>
            </w:pPr>
          </w:p>
        </w:tc>
        <w:tc>
          <w:tcPr>
            <w:tcW w:w="980" w:type="pct"/>
          </w:tcPr>
          <w:p w14:paraId="1A43A64D" w14:textId="77777777" w:rsidR="00510C41" w:rsidRPr="00CB4049" w:rsidRDefault="00510C41" w:rsidP="00CB06F5">
            <w:pPr>
              <w:spacing w:after="10"/>
              <w:rPr>
                <w:rFonts w:ascii="Times New Roman" w:hAnsi="Times New Roman"/>
                <w:sz w:val="18"/>
                <w:szCs w:val="18"/>
              </w:rPr>
            </w:pPr>
          </w:p>
        </w:tc>
      </w:tr>
    </w:tbl>
    <w:p w14:paraId="7ACFFC77" w14:textId="77777777" w:rsidR="00510C41" w:rsidRPr="00CB4049" w:rsidRDefault="00510C41" w:rsidP="00510C41">
      <w:pPr>
        <w:pStyle w:val="a5"/>
        <w:numPr>
          <w:ilvl w:val="0"/>
          <w:numId w:val="7"/>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Для определения фактических параметров по воздействию на окружающую среду сточными водами, требуется заполнение Таблиц 1.3.1. и 1.3.2. При этом необходимо руководствоваться фактическими показателями произведенных сбросов, определенных годовой производительностью и фактически проведенными работами за последние пять лет.</w:t>
      </w:r>
    </w:p>
    <w:p w14:paraId="1815669B" w14:textId="77777777" w:rsidR="00510C41" w:rsidRPr="00CB4049" w:rsidRDefault="00510C41" w:rsidP="00510C41">
      <w:pPr>
        <w:tabs>
          <w:tab w:val="left" w:pos="993"/>
        </w:tabs>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В случае, если </w:t>
      </w:r>
      <w:r>
        <w:rPr>
          <w:rFonts w:ascii="Times New Roman" w:hAnsi="Times New Roman"/>
          <w:sz w:val="24"/>
          <w:szCs w:val="24"/>
        </w:rPr>
        <w:t>Заказчик</w:t>
      </w:r>
      <w:r w:rsidRPr="00CB4049">
        <w:rPr>
          <w:rFonts w:ascii="Times New Roman" w:hAnsi="Times New Roman"/>
          <w:sz w:val="24"/>
          <w:szCs w:val="24"/>
        </w:rPr>
        <w:t xml:space="preserve"> не производит сброс сточных вод в окружающую среду и имеет замкнутую систему </w:t>
      </w:r>
      <w:proofErr w:type="spellStart"/>
      <w:r w:rsidRPr="00CB4049">
        <w:rPr>
          <w:rFonts w:ascii="Times New Roman" w:hAnsi="Times New Roman"/>
          <w:sz w:val="24"/>
          <w:szCs w:val="24"/>
        </w:rPr>
        <w:t>водооборота</w:t>
      </w:r>
      <w:proofErr w:type="spellEnd"/>
      <w:r w:rsidRPr="00CB4049">
        <w:rPr>
          <w:rFonts w:ascii="Times New Roman" w:hAnsi="Times New Roman"/>
          <w:sz w:val="24"/>
          <w:szCs w:val="24"/>
        </w:rPr>
        <w:t xml:space="preserve"> и/или передает сточные воды сторонним организациям, то Таблицы 1.3.1. и 1.3.2 не заполняются.</w:t>
      </w:r>
    </w:p>
    <w:p w14:paraId="080E0814"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При заполнении Таблицы следует провести анализ, определить разграничение по участкам образования сточных вод и определить их отнесение к определенному Единому технологическому процессу. В случае, если поток сточных вод проходит через все технологические процессы и имеет один общий </w:t>
      </w:r>
      <w:proofErr w:type="spellStart"/>
      <w:r w:rsidRPr="00CB4049">
        <w:rPr>
          <w:rFonts w:ascii="Times New Roman" w:hAnsi="Times New Roman"/>
          <w:sz w:val="24"/>
          <w:szCs w:val="24"/>
        </w:rPr>
        <w:t>водовыпуск</w:t>
      </w:r>
      <w:proofErr w:type="spellEnd"/>
      <w:r w:rsidRPr="00CB4049">
        <w:rPr>
          <w:rFonts w:ascii="Times New Roman" w:hAnsi="Times New Roman"/>
          <w:sz w:val="24"/>
          <w:szCs w:val="24"/>
        </w:rPr>
        <w:t>, то предлагается отнести его к одному процессу, но указать в отчете, что он является общим.</w:t>
      </w:r>
    </w:p>
    <w:p w14:paraId="1D588A7C" w14:textId="77777777" w:rsidR="00510C41" w:rsidRPr="00CB4049" w:rsidRDefault="00510C41" w:rsidP="00510C41">
      <w:pPr>
        <w:pStyle w:val="a5"/>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При проведении анализа необходимо определить максимальные и минимальные годовые показатели за последние пять лет объема водосброса и концентраций вредных веществ в стоке.</w:t>
      </w:r>
    </w:p>
    <w:p w14:paraId="68C578C2" w14:textId="77777777" w:rsidR="00510C41" w:rsidRPr="00CB4049" w:rsidRDefault="00510C41" w:rsidP="00510C41">
      <w:pPr>
        <w:pStyle w:val="a5"/>
        <w:spacing w:after="10" w:line="240" w:lineRule="auto"/>
        <w:ind w:left="0" w:firstLine="708"/>
        <w:contextualSpacing w:val="0"/>
        <w:jc w:val="both"/>
        <w:rPr>
          <w:rFonts w:ascii="Times New Roman" w:hAnsi="Times New Roman"/>
          <w:sz w:val="24"/>
          <w:szCs w:val="24"/>
        </w:rPr>
      </w:pPr>
      <w:r w:rsidRPr="00CB4049">
        <w:rPr>
          <w:rFonts w:ascii="Times New Roman" w:hAnsi="Times New Roman"/>
          <w:sz w:val="24"/>
          <w:szCs w:val="24"/>
        </w:rPr>
        <w:t>Таблица 1.3.1. Показатели по фактическим сбросам сточных вод по технологическим этапам (параметры выпусков сточных 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25"/>
        <w:gridCol w:w="1098"/>
        <w:gridCol w:w="326"/>
        <w:gridCol w:w="416"/>
        <w:gridCol w:w="378"/>
        <w:gridCol w:w="416"/>
        <w:gridCol w:w="326"/>
        <w:gridCol w:w="416"/>
        <w:gridCol w:w="313"/>
        <w:gridCol w:w="416"/>
        <w:gridCol w:w="1084"/>
        <w:gridCol w:w="1101"/>
        <w:gridCol w:w="649"/>
        <w:gridCol w:w="694"/>
        <w:gridCol w:w="692"/>
        <w:gridCol w:w="690"/>
      </w:tblGrid>
      <w:tr w:rsidR="00510C41" w:rsidRPr="00A345CC" w14:paraId="2674E9E4" w14:textId="77777777" w:rsidTr="00CB06F5">
        <w:trPr>
          <w:trHeight w:val="402"/>
        </w:trPr>
        <w:tc>
          <w:tcPr>
            <w:tcW w:w="41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B68FC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 xml:space="preserve">Номер выпуска сточных вод </w:t>
            </w:r>
          </w:p>
        </w:tc>
        <w:tc>
          <w:tcPr>
            <w:tcW w:w="44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B6B55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Диаметр выпуска, м</w:t>
            </w:r>
          </w:p>
        </w:tc>
        <w:tc>
          <w:tcPr>
            <w:tcW w:w="47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5686D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Категория сбрасываемых сточных вод</w:t>
            </w:r>
          </w:p>
        </w:tc>
        <w:tc>
          <w:tcPr>
            <w:tcW w:w="714"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7EE81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Режим отведения сточных вод</w:t>
            </w:r>
          </w:p>
        </w:tc>
        <w:tc>
          <w:tcPr>
            <w:tcW w:w="680"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A0D2C"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Расход сбрасываемых сточных вод</w:t>
            </w:r>
          </w:p>
        </w:tc>
        <w:tc>
          <w:tcPr>
            <w:tcW w:w="51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F83CE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Место сброса (приемник сточных вод)</w:t>
            </w:r>
          </w:p>
        </w:tc>
        <w:tc>
          <w:tcPr>
            <w:tcW w:w="44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44732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w:t>
            </w:r>
            <w:r w:rsidRPr="00CB4049">
              <w:rPr>
                <w:rFonts w:ascii="Times New Roman" w:eastAsia="Times New Roman" w:hAnsi="Times New Roman"/>
                <w:b/>
                <w:bCs/>
                <w:sz w:val="16"/>
                <w:szCs w:val="16"/>
                <w:lang w:eastAsia="ru-RU"/>
              </w:rPr>
              <w:br/>
              <w:t>загрязняющих</w:t>
            </w:r>
            <w:r w:rsidRPr="00CB4049">
              <w:rPr>
                <w:rFonts w:ascii="Times New Roman" w:eastAsia="Times New Roman" w:hAnsi="Times New Roman"/>
                <w:b/>
                <w:bCs/>
                <w:sz w:val="16"/>
                <w:szCs w:val="16"/>
                <w:lang w:eastAsia="ru-RU"/>
              </w:rPr>
              <w:br/>
              <w:t>веществ</w:t>
            </w:r>
          </w:p>
        </w:tc>
        <w:tc>
          <w:tcPr>
            <w:tcW w:w="649" w:type="pct"/>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402A33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Концентрация загрязняющих веществ, мг/дм3</w:t>
            </w:r>
          </w:p>
        </w:tc>
        <w:tc>
          <w:tcPr>
            <w:tcW w:w="668" w:type="pct"/>
            <w:gridSpan w:val="2"/>
            <w:vMerge w:val="restart"/>
            <w:tcBorders>
              <w:top w:val="single" w:sz="4" w:space="0" w:color="auto"/>
              <w:left w:val="single" w:sz="4" w:space="0" w:color="auto"/>
              <w:right w:val="single" w:sz="4" w:space="0" w:color="auto"/>
            </w:tcBorders>
            <w:vAlign w:val="center"/>
          </w:tcPr>
          <w:p w14:paraId="743B6A9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Сброс загрязняющего вещества, т/год</w:t>
            </w:r>
          </w:p>
        </w:tc>
      </w:tr>
      <w:tr w:rsidR="00510C41" w:rsidRPr="00CB4049" w14:paraId="1F563BE0" w14:textId="77777777" w:rsidTr="00CB06F5">
        <w:trPr>
          <w:trHeight w:val="239"/>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6E3D8ACB"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4A028C13"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EC49855"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3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14D02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ч/</w:t>
            </w:r>
            <w:proofErr w:type="spellStart"/>
            <w:r w:rsidRPr="00CB4049">
              <w:rPr>
                <w:rFonts w:ascii="Times New Roman" w:eastAsia="Times New Roman" w:hAnsi="Times New Roman"/>
                <w:b/>
                <w:bCs/>
                <w:sz w:val="16"/>
                <w:szCs w:val="16"/>
                <w:lang w:eastAsia="ru-RU"/>
              </w:rPr>
              <w:t>сут</w:t>
            </w:r>
            <w:proofErr w:type="spellEnd"/>
            <w:r w:rsidRPr="00CB4049">
              <w:rPr>
                <w:rFonts w:ascii="Times New Roman" w:eastAsia="Times New Roman" w:hAnsi="Times New Roman"/>
                <w:b/>
                <w:bCs/>
                <w:sz w:val="16"/>
                <w:szCs w:val="16"/>
                <w:lang w:eastAsia="ru-RU"/>
              </w:rPr>
              <w:t>.</w:t>
            </w:r>
          </w:p>
        </w:tc>
        <w:tc>
          <w:tcPr>
            <w:tcW w:w="37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81D80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roofErr w:type="spellStart"/>
            <w:proofErr w:type="gramStart"/>
            <w:r w:rsidRPr="00CB4049">
              <w:rPr>
                <w:rFonts w:ascii="Times New Roman" w:eastAsia="Times New Roman" w:hAnsi="Times New Roman"/>
                <w:b/>
                <w:bCs/>
                <w:sz w:val="16"/>
                <w:szCs w:val="16"/>
                <w:lang w:eastAsia="ru-RU"/>
              </w:rPr>
              <w:t>сут</w:t>
            </w:r>
            <w:proofErr w:type="spellEnd"/>
            <w:r w:rsidRPr="00CB4049">
              <w:rPr>
                <w:rFonts w:ascii="Times New Roman" w:eastAsia="Times New Roman" w:hAnsi="Times New Roman"/>
                <w:b/>
                <w:bCs/>
                <w:sz w:val="16"/>
                <w:szCs w:val="16"/>
                <w:lang w:eastAsia="ru-RU"/>
              </w:rPr>
              <w:t>./</w:t>
            </w:r>
            <w:proofErr w:type="gramEnd"/>
            <w:r w:rsidRPr="00CB4049">
              <w:rPr>
                <w:rFonts w:ascii="Times New Roman" w:eastAsia="Times New Roman" w:hAnsi="Times New Roman"/>
                <w:b/>
                <w:bCs/>
                <w:sz w:val="16"/>
                <w:szCs w:val="16"/>
                <w:lang w:eastAsia="ru-RU"/>
              </w:rPr>
              <w:t>год</w:t>
            </w:r>
          </w:p>
        </w:tc>
        <w:tc>
          <w:tcPr>
            <w:tcW w:w="33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A8F4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м3/ч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6F90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м3/год</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686D1700"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3C184C84"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649" w:type="pct"/>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3C44E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668" w:type="pct"/>
            <w:gridSpan w:val="2"/>
            <w:vMerge/>
            <w:tcBorders>
              <w:left w:val="single" w:sz="4" w:space="0" w:color="auto"/>
              <w:bottom w:val="single" w:sz="4" w:space="0" w:color="auto"/>
              <w:right w:val="single" w:sz="4" w:space="0" w:color="auto"/>
            </w:tcBorders>
          </w:tcPr>
          <w:p w14:paraId="222C7A2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r>
      <w:tr w:rsidR="00510C41" w:rsidRPr="00CB4049" w14:paraId="2F35299C" w14:textId="77777777" w:rsidTr="00CB06F5">
        <w:trPr>
          <w:cantSplit/>
          <w:trHeight w:val="668"/>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4A43CBD4"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25EF5A7C"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A6F120C"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1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14:paraId="42144FBE" w14:textId="77777777" w:rsidR="00510C41" w:rsidRPr="00CB4049" w:rsidRDefault="00510C41" w:rsidP="00CB06F5">
            <w:pPr>
              <w:spacing w:after="10" w:line="240" w:lineRule="auto"/>
              <w:ind w:left="113" w:right="113"/>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173" w:type="pct"/>
            <w:tcBorders>
              <w:top w:val="single" w:sz="4" w:space="0" w:color="auto"/>
              <w:left w:val="single" w:sz="4" w:space="0" w:color="auto"/>
              <w:bottom w:val="single" w:sz="4" w:space="0" w:color="auto"/>
              <w:right w:val="single" w:sz="4" w:space="0" w:color="auto"/>
            </w:tcBorders>
            <w:textDirection w:val="btLr"/>
            <w:vAlign w:val="center"/>
            <w:hideMark/>
          </w:tcPr>
          <w:p w14:paraId="20440FC1" w14:textId="77777777" w:rsidR="00510C41" w:rsidRPr="00CB4049" w:rsidRDefault="00510C41" w:rsidP="00CB06F5">
            <w:pPr>
              <w:spacing w:after="10" w:line="240" w:lineRule="auto"/>
              <w:ind w:left="113" w:right="113"/>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14:paraId="6E1D2FE2" w14:textId="77777777" w:rsidR="00510C41" w:rsidRPr="00CB4049" w:rsidRDefault="00510C41" w:rsidP="00CB06F5">
            <w:pPr>
              <w:spacing w:after="10" w:line="240" w:lineRule="auto"/>
              <w:ind w:left="113" w:right="113"/>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14:paraId="70C2E9F5" w14:textId="77777777" w:rsidR="00510C41" w:rsidRPr="00CB4049" w:rsidRDefault="00510C41" w:rsidP="00CB06F5">
            <w:pPr>
              <w:spacing w:after="10" w:line="240" w:lineRule="auto"/>
              <w:ind w:left="113" w:right="113"/>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1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14:paraId="00965BC3" w14:textId="77777777" w:rsidR="00510C41" w:rsidRPr="00CB4049" w:rsidRDefault="00510C41" w:rsidP="00CB06F5">
            <w:pPr>
              <w:spacing w:after="10" w:line="240" w:lineRule="auto"/>
              <w:ind w:left="113" w:right="113"/>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168" w:type="pct"/>
            <w:tcBorders>
              <w:top w:val="single" w:sz="4" w:space="0" w:color="auto"/>
              <w:left w:val="single" w:sz="4" w:space="0" w:color="auto"/>
              <w:bottom w:val="single" w:sz="4" w:space="0" w:color="auto"/>
              <w:right w:val="single" w:sz="4" w:space="0" w:color="auto"/>
            </w:tcBorders>
            <w:textDirection w:val="btLr"/>
            <w:vAlign w:val="center"/>
            <w:hideMark/>
          </w:tcPr>
          <w:p w14:paraId="234AEFC7" w14:textId="77777777" w:rsidR="00510C41" w:rsidRPr="00CB4049" w:rsidRDefault="00510C41" w:rsidP="00CB06F5">
            <w:pPr>
              <w:spacing w:after="10" w:line="240" w:lineRule="auto"/>
              <w:ind w:left="113" w:right="113"/>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15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14:paraId="0CDD7805" w14:textId="77777777" w:rsidR="00510C41" w:rsidRPr="00CB4049" w:rsidRDefault="00510C41" w:rsidP="00CB06F5">
            <w:pPr>
              <w:spacing w:after="10" w:line="240" w:lineRule="auto"/>
              <w:ind w:left="113" w:right="113"/>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14:paraId="275204D0" w14:textId="77777777" w:rsidR="00510C41" w:rsidRPr="00CB4049" w:rsidRDefault="00510C41" w:rsidP="00CB06F5">
            <w:pPr>
              <w:spacing w:after="10" w:line="240" w:lineRule="auto"/>
              <w:ind w:left="113" w:right="113"/>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108F691C"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68C00237" w14:textId="77777777" w:rsidR="00510C41" w:rsidRPr="00CB4049" w:rsidRDefault="00510C41" w:rsidP="00CB06F5">
            <w:pPr>
              <w:spacing w:after="10" w:line="240" w:lineRule="auto"/>
              <w:rPr>
                <w:rFonts w:ascii="Times New Roman" w:eastAsia="Times New Roman" w:hAnsi="Times New Roman"/>
                <w:b/>
                <w:bCs/>
                <w:sz w:val="16"/>
                <w:szCs w:val="16"/>
                <w:lang w:eastAsia="ru-RU"/>
              </w:rPr>
            </w:pPr>
          </w:p>
        </w:tc>
        <w:tc>
          <w:tcPr>
            <w:tcW w:w="314" w:type="pct"/>
            <w:tcBorders>
              <w:top w:val="single" w:sz="4" w:space="0" w:color="auto"/>
              <w:left w:val="single" w:sz="4" w:space="0" w:color="auto"/>
              <w:bottom w:val="single" w:sz="4" w:space="0" w:color="auto"/>
              <w:right w:val="single" w:sz="4" w:space="0" w:color="auto"/>
            </w:tcBorders>
            <w:vAlign w:val="center"/>
            <w:hideMark/>
          </w:tcPr>
          <w:p w14:paraId="2921F28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335" w:type="pct"/>
            <w:tcBorders>
              <w:top w:val="single" w:sz="4" w:space="0" w:color="auto"/>
              <w:left w:val="single" w:sz="4" w:space="0" w:color="auto"/>
              <w:bottom w:val="single" w:sz="4" w:space="0" w:color="auto"/>
              <w:right w:val="single" w:sz="4" w:space="0" w:color="auto"/>
            </w:tcBorders>
            <w:vAlign w:val="center"/>
          </w:tcPr>
          <w:p w14:paraId="1661EE7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334" w:type="pct"/>
            <w:tcBorders>
              <w:top w:val="single" w:sz="4" w:space="0" w:color="auto"/>
              <w:left w:val="single" w:sz="4" w:space="0" w:color="auto"/>
              <w:bottom w:val="single" w:sz="4" w:space="0" w:color="auto"/>
              <w:right w:val="single" w:sz="4" w:space="0" w:color="auto"/>
            </w:tcBorders>
            <w:vAlign w:val="center"/>
          </w:tcPr>
          <w:p w14:paraId="4606721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335" w:type="pct"/>
            <w:tcBorders>
              <w:top w:val="single" w:sz="4" w:space="0" w:color="auto"/>
              <w:left w:val="single" w:sz="4" w:space="0" w:color="auto"/>
              <w:bottom w:val="single" w:sz="4" w:space="0" w:color="auto"/>
              <w:right w:val="single" w:sz="4" w:space="0" w:color="auto"/>
            </w:tcBorders>
            <w:vAlign w:val="center"/>
          </w:tcPr>
          <w:p w14:paraId="0053F04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r>
      <w:tr w:rsidR="00510C41" w:rsidRPr="00CB4049" w14:paraId="6BF5BECA" w14:textId="77777777" w:rsidTr="00CB06F5">
        <w:trPr>
          <w:trHeight w:val="54"/>
        </w:trPr>
        <w:tc>
          <w:tcPr>
            <w:tcW w:w="4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A156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p>
        </w:tc>
        <w:tc>
          <w:tcPr>
            <w:tcW w:w="4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63B61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2</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4E11A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3</w:t>
            </w:r>
          </w:p>
        </w:tc>
        <w:tc>
          <w:tcPr>
            <w:tcW w:w="1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0850CC"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4</w:t>
            </w:r>
          </w:p>
        </w:tc>
        <w:tc>
          <w:tcPr>
            <w:tcW w:w="173" w:type="pct"/>
            <w:tcBorders>
              <w:top w:val="single" w:sz="4" w:space="0" w:color="auto"/>
              <w:left w:val="single" w:sz="4" w:space="0" w:color="auto"/>
              <w:bottom w:val="single" w:sz="4" w:space="0" w:color="auto"/>
              <w:right w:val="single" w:sz="4" w:space="0" w:color="auto"/>
            </w:tcBorders>
            <w:vAlign w:val="center"/>
          </w:tcPr>
          <w:p w14:paraId="4D1051C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5</w:t>
            </w:r>
          </w:p>
        </w:tc>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1D93C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6</w:t>
            </w:r>
          </w:p>
        </w:tc>
        <w:tc>
          <w:tcPr>
            <w:tcW w:w="186" w:type="pct"/>
            <w:tcBorders>
              <w:top w:val="single" w:sz="4" w:space="0" w:color="auto"/>
              <w:left w:val="single" w:sz="4" w:space="0" w:color="auto"/>
              <w:bottom w:val="single" w:sz="4" w:space="0" w:color="auto"/>
              <w:right w:val="single" w:sz="4" w:space="0" w:color="auto"/>
            </w:tcBorders>
            <w:vAlign w:val="center"/>
          </w:tcPr>
          <w:p w14:paraId="37BA653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7</w:t>
            </w:r>
          </w:p>
        </w:tc>
        <w:tc>
          <w:tcPr>
            <w:tcW w:w="1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CA1D3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8</w:t>
            </w:r>
          </w:p>
        </w:tc>
        <w:tc>
          <w:tcPr>
            <w:tcW w:w="168" w:type="pct"/>
            <w:tcBorders>
              <w:top w:val="single" w:sz="4" w:space="0" w:color="auto"/>
              <w:left w:val="single" w:sz="4" w:space="0" w:color="auto"/>
              <w:bottom w:val="single" w:sz="4" w:space="0" w:color="auto"/>
              <w:right w:val="single" w:sz="4" w:space="0" w:color="auto"/>
            </w:tcBorders>
            <w:vAlign w:val="center"/>
          </w:tcPr>
          <w:p w14:paraId="58CEA05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9</w:t>
            </w:r>
          </w:p>
        </w:tc>
        <w:tc>
          <w:tcPr>
            <w:tcW w:w="15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EA04A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10</w:t>
            </w:r>
          </w:p>
        </w:tc>
        <w:tc>
          <w:tcPr>
            <w:tcW w:w="187" w:type="pct"/>
            <w:tcBorders>
              <w:top w:val="single" w:sz="4" w:space="0" w:color="auto"/>
              <w:left w:val="single" w:sz="4" w:space="0" w:color="auto"/>
              <w:bottom w:val="single" w:sz="4" w:space="0" w:color="auto"/>
              <w:right w:val="single" w:sz="4" w:space="0" w:color="auto"/>
            </w:tcBorders>
            <w:vAlign w:val="center"/>
          </w:tcPr>
          <w:p w14:paraId="71C0FC0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11</w:t>
            </w:r>
          </w:p>
        </w:tc>
        <w:tc>
          <w:tcPr>
            <w:tcW w:w="5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9109A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12</w:t>
            </w:r>
          </w:p>
        </w:tc>
        <w:tc>
          <w:tcPr>
            <w:tcW w:w="4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2B602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13</w:t>
            </w:r>
          </w:p>
        </w:tc>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14528C"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14</w:t>
            </w:r>
          </w:p>
        </w:tc>
        <w:tc>
          <w:tcPr>
            <w:tcW w:w="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AF75F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15</w:t>
            </w:r>
          </w:p>
        </w:tc>
        <w:tc>
          <w:tcPr>
            <w:tcW w:w="334" w:type="pct"/>
            <w:tcBorders>
              <w:top w:val="single" w:sz="4" w:space="0" w:color="auto"/>
              <w:left w:val="single" w:sz="4" w:space="0" w:color="auto"/>
              <w:bottom w:val="single" w:sz="4" w:space="0" w:color="auto"/>
              <w:right w:val="single" w:sz="4" w:space="0" w:color="auto"/>
            </w:tcBorders>
          </w:tcPr>
          <w:p w14:paraId="1D4C510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16</w:t>
            </w:r>
          </w:p>
        </w:tc>
        <w:tc>
          <w:tcPr>
            <w:tcW w:w="335" w:type="pct"/>
            <w:tcBorders>
              <w:top w:val="single" w:sz="4" w:space="0" w:color="auto"/>
              <w:left w:val="single" w:sz="4" w:space="0" w:color="auto"/>
              <w:bottom w:val="single" w:sz="4" w:space="0" w:color="auto"/>
              <w:right w:val="single" w:sz="4" w:space="0" w:color="auto"/>
            </w:tcBorders>
          </w:tcPr>
          <w:p w14:paraId="13CE49E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17</w:t>
            </w:r>
          </w:p>
        </w:tc>
      </w:tr>
      <w:tr w:rsidR="00510C41" w:rsidRPr="00CB4049" w14:paraId="76B5C537" w14:textId="77777777" w:rsidTr="00CB06F5">
        <w:trPr>
          <w:trHeight w:val="554"/>
        </w:trPr>
        <w:tc>
          <w:tcPr>
            <w:tcW w:w="4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A53B1A"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4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D927B1"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D48392"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C862CF"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73" w:type="pct"/>
            <w:tcBorders>
              <w:top w:val="single" w:sz="4" w:space="0" w:color="auto"/>
              <w:left w:val="single" w:sz="4" w:space="0" w:color="auto"/>
              <w:bottom w:val="single" w:sz="4" w:space="0" w:color="auto"/>
              <w:right w:val="single" w:sz="4" w:space="0" w:color="auto"/>
            </w:tcBorders>
            <w:vAlign w:val="center"/>
          </w:tcPr>
          <w:p w14:paraId="2483992F"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986ED2"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86" w:type="pct"/>
            <w:tcBorders>
              <w:top w:val="single" w:sz="4" w:space="0" w:color="auto"/>
              <w:left w:val="single" w:sz="4" w:space="0" w:color="auto"/>
              <w:bottom w:val="single" w:sz="4" w:space="0" w:color="auto"/>
              <w:right w:val="single" w:sz="4" w:space="0" w:color="auto"/>
            </w:tcBorders>
            <w:vAlign w:val="center"/>
          </w:tcPr>
          <w:p w14:paraId="5DE06AD2"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6ECFC9"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68" w:type="pct"/>
            <w:tcBorders>
              <w:top w:val="single" w:sz="4" w:space="0" w:color="auto"/>
              <w:left w:val="single" w:sz="4" w:space="0" w:color="auto"/>
              <w:bottom w:val="single" w:sz="4" w:space="0" w:color="auto"/>
              <w:right w:val="single" w:sz="4" w:space="0" w:color="auto"/>
            </w:tcBorders>
            <w:vAlign w:val="center"/>
          </w:tcPr>
          <w:p w14:paraId="07260F2A"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5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207A20"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87" w:type="pct"/>
            <w:tcBorders>
              <w:top w:val="single" w:sz="4" w:space="0" w:color="auto"/>
              <w:left w:val="single" w:sz="4" w:space="0" w:color="auto"/>
              <w:bottom w:val="single" w:sz="4" w:space="0" w:color="auto"/>
              <w:right w:val="single" w:sz="4" w:space="0" w:color="auto"/>
            </w:tcBorders>
            <w:vAlign w:val="center"/>
          </w:tcPr>
          <w:p w14:paraId="2AF9FC7C"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5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7F93D"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016AFB"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720682"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7095A6"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1529D4C7"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00D4971C"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r>
      <w:tr w:rsidR="00510C41" w:rsidRPr="00A345CC" w14:paraId="7BEECEC8" w14:textId="77777777" w:rsidTr="00CB06F5">
        <w:trPr>
          <w:trHeight w:val="378"/>
        </w:trPr>
        <w:tc>
          <w:tcPr>
            <w:tcW w:w="4332" w:type="pct"/>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5BCA17" w14:textId="77777777" w:rsidR="00510C41" w:rsidRPr="00CB4049" w:rsidRDefault="00510C41" w:rsidP="00CB06F5">
            <w:pPr>
              <w:spacing w:after="10" w:line="240" w:lineRule="auto"/>
              <w:ind w:right="272" w:firstLine="392"/>
              <w:rPr>
                <w:rFonts w:ascii="Times New Roman" w:eastAsia="Times New Roman" w:hAnsi="Times New Roman"/>
                <w:bCs/>
                <w:sz w:val="16"/>
                <w:szCs w:val="16"/>
                <w:lang w:eastAsia="ru-RU"/>
              </w:rPr>
            </w:pPr>
            <w:r w:rsidRPr="00CB4049">
              <w:rPr>
                <w:rFonts w:ascii="Times New Roman" w:eastAsia="Times New Roman" w:hAnsi="Times New Roman"/>
                <w:b/>
                <w:bCs/>
                <w:sz w:val="16"/>
                <w:szCs w:val="16"/>
                <w:lang w:eastAsia="ru-RU"/>
              </w:rPr>
              <w:t>Итого по Единому технологическому процессу (по ЗВ):</w:t>
            </w:r>
          </w:p>
        </w:tc>
        <w:tc>
          <w:tcPr>
            <w:tcW w:w="334" w:type="pct"/>
            <w:tcBorders>
              <w:top w:val="single" w:sz="4" w:space="0" w:color="auto"/>
              <w:left w:val="single" w:sz="4" w:space="0" w:color="auto"/>
              <w:bottom w:val="single" w:sz="4" w:space="0" w:color="auto"/>
              <w:right w:val="single" w:sz="4" w:space="0" w:color="auto"/>
            </w:tcBorders>
          </w:tcPr>
          <w:p w14:paraId="7A64A427"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tcPr>
          <w:p w14:paraId="01FA572B"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r>
    </w:tbl>
    <w:p w14:paraId="137FB769"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lastRenderedPageBreak/>
        <w:t>Таблица 1.3.2. Объемы фактического водоотведения.</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0"/>
        <w:gridCol w:w="1063"/>
        <w:gridCol w:w="888"/>
        <w:gridCol w:w="1065"/>
        <w:gridCol w:w="1125"/>
        <w:gridCol w:w="1002"/>
        <w:gridCol w:w="1009"/>
        <w:gridCol w:w="942"/>
        <w:gridCol w:w="1056"/>
      </w:tblGrid>
      <w:tr w:rsidR="00510C41" w:rsidRPr="00CB4049" w14:paraId="3E8FE044" w14:textId="77777777" w:rsidTr="00CB06F5">
        <w:trPr>
          <w:cantSplit/>
          <w:trHeight w:val="177"/>
        </w:trPr>
        <w:tc>
          <w:tcPr>
            <w:tcW w:w="1227" w:type="pct"/>
            <w:vMerge w:val="restart"/>
            <w:tcMar>
              <w:top w:w="0" w:type="dxa"/>
              <w:left w:w="108" w:type="dxa"/>
              <w:bottom w:w="0" w:type="dxa"/>
              <w:right w:w="108" w:type="dxa"/>
            </w:tcMar>
            <w:vAlign w:val="center"/>
          </w:tcPr>
          <w:p w14:paraId="25ABFF2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p w14:paraId="526843F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Номер выпуска сточных вод</w:t>
            </w:r>
          </w:p>
        </w:tc>
        <w:tc>
          <w:tcPr>
            <w:tcW w:w="3773" w:type="pct"/>
            <w:gridSpan w:val="8"/>
            <w:tcMar>
              <w:top w:w="0" w:type="dxa"/>
              <w:left w:w="108" w:type="dxa"/>
              <w:bottom w:w="0" w:type="dxa"/>
              <w:right w:w="108" w:type="dxa"/>
            </w:tcMar>
          </w:tcPr>
          <w:p w14:paraId="05057CC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Водоотведение, тыс. м3/год</w:t>
            </w:r>
          </w:p>
        </w:tc>
      </w:tr>
      <w:tr w:rsidR="00510C41" w:rsidRPr="00CB4049" w14:paraId="7AB42692" w14:textId="77777777" w:rsidTr="00CB06F5">
        <w:trPr>
          <w:cantSplit/>
          <w:trHeight w:val="181"/>
        </w:trPr>
        <w:tc>
          <w:tcPr>
            <w:tcW w:w="1227" w:type="pct"/>
            <w:vMerge/>
            <w:vAlign w:val="center"/>
          </w:tcPr>
          <w:p w14:paraId="309B569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903" w:type="pct"/>
            <w:gridSpan w:val="2"/>
            <w:tcMar>
              <w:top w:w="0" w:type="dxa"/>
              <w:left w:w="108" w:type="dxa"/>
              <w:bottom w:w="0" w:type="dxa"/>
              <w:right w:w="108" w:type="dxa"/>
            </w:tcMar>
            <w:vAlign w:val="center"/>
          </w:tcPr>
          <w:p w14:paraId="52568A9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Всего</w:t>
            </w:r>
          </w:p>
        </w:tc>
        <w:tc>
          <w:tcPr>
            <w:tcW w:w="1013" w:type="pct"/>
            <w:gridSpan w:val="2"/>
            <w:tcMar>
              <w:top w:w="0" w:type="dxa"/>
              <w:left w:w="108" w:type="dxa"/>
              <w:bottom w:w="0" w:type="dxa"/>
              <w:right w:w="108" w:type="dxa"/>
            </w:tcMar>
          </w:tcPr>
          <w:p w14:paraId="5D0ECC18" w14:textId="77777777" w:rsidR="00510C41" w:rsidRPr="00E935B4" w:rsidRDefault="00510C41" w:rsidP="00CB06F5">
            <w:pPr>
              <w:spacing w:after="10" w:line="240" w:lineRule="auto"/>
              <w:jc w:val="center"/>
              <w:rPr>
                <w:rFonts w:ascii="Times New Roman" w:eastAsia="Times New Roman" w:hAnsi="Times New Roman"/>
                <w:b/>
                <w:bCs/>
                <w:sz w:val="16"/>
                <w:szCs w:val="16"/>
                <w:lang w:eastAsia="ru-RU"/>
              </w:rPr>
            </w:pPr>
            <w:r w:rsidRPr="00E935B4">
              <w:rPr>
                <w:rFonts w:ascii="Times New Roman" w:eastAsia="Times New Roman" w:hAnsi="Times New Roman"/>
                <w:b/>
                <w:bCs/>
                <w:sz w:val="16"/>
                <w:szCs w:val="16"/>
                <w:lang w:eastAsia="ru-RU"/>
              </w:rPr>
              <w:t>Объем повторно используемых сточных вод</w:t>
            </w:r>
          </w:p>
        </w:tc>
        <w:tc>
          <w:tcPr>
            <w:tcW w:w="930" w:type="pct"/>
            <w:gridSpan w:val="2"/>
            <w:tcMar>
              <w:top w:w="0" w:type="dxa"/>
              <w:left w:w="108" w:type="dxa"/>
              <w:bottom w:w="0" w:type="dxa"/>
              <w:right w:w="108" w:type="dxa"/>
            </w:tcMar>
          </w:tcPr>
          <w:p w14:paraId="1BB8926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Производственные сточные воды</w:t>
            </w:r>
          </w:p>
        </w:tc>
        <w:tc>
          <w:tcPr>
            <w:tcW w:w="926" w:type="pct"/>
            <w:gridSpan w:val="2"/>
            <w:tcMar>
              <w:top w:w="0" w:type="dxa"/>
              <w:left w:w="108" w:type="dxa"/>
              <w:bottom w:w="0" w:type="dxa"/>
              <w:right w:w="108" w:type="dxa"/>
            </w:tcMar>
          </w:tcPr>
          <w:p w14:paraId="12D46F0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Хозяйственно-бытовые сточные воды</w:t>
            </w:r>
          </w:p>
        </w:tc>
      </w:tr>
      <w:tr w:rsidR="00510C41" w:rsidRPr="00CB4049" w14:paraId="574B2836" w14:textId="77777777" w:rsidTr="00CB06F5">
        <w:trPr>
          <w:cantSplit/>
          <w:trHeight w:val="378"/>
        </w:trPr>
        <w:tc>
          <w:tcPr>
            <w:tcW w:w="1227" w:type="pct"/>
            <w:vMerge/>
            <w:tcBorders>
              <w:bottom w:val="single" w:sz="4" w:space="0" w:color="auto"/>
            </w:tcBorders>
            <w:vAlign w:val="center"/>
          </w:tcPr>
          <w:p w14:paraId="6C38B6B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92" w:type="pct"/>
            <w:tcBorders>
              <w:bottom w:val="single" w:sz="4" w:space="0" w:color="auto"/>
            </w:tcBorders>
            <w:vAlign w:val="center"/>
          </w:tcPr>
          <w:p w14:paraId="56C7225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411" w:type="pct"/>
            <w:tcBorders>
              <w:bottom w:val="single" w:sz="4" w:space="0" w:color="auto"/>
            </w:tcBorders>
            <w:vAlign w:val="center"/>
          </w:tcPr>
          <w:p w14:paraId="307D279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493" w:type="pct"/>
            <w:tcBorders>
              <w:bottom w:val="single" w:sz="4" w:space="0" w:color="auto"/>
            </w:tcBorders>
            <w:vAlign w:val="center"/>
          </w:tcPr>
          <w:p w14:paraId="4C63B5D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521" w:type="pct"/>
            <w:tcBorders>
              <w:bottom w:val="single" w:sz="4" w:space="0" w:color="auto"/>
            </w:tcBorders>
            <w:vAlign w:val="center"/>
          </w:tcPr>
          <w:p w14:paraId="28442D4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464" w:type="pct"/>
            <w:tcBorders>
              <w:bottom w:val="single" w:sz="4" w:space="0" w:color="auto"/>
            </w:tcBorders>
            <w:vAlign w:val="center"/>
          </w:tcPr>
          <w:p w14:paraId="5A8B039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467" w:type="pct"/>
            <w:tcBorders>
              <w:bottom w:val="single" w:sz="4" w:space="0" w:color="auto"/>
            </w:tcBorders>
            <w:vAlign w:val="center"/>
          </w:tcPr>
          <w:p w14:paraId="2216AF0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436" w:type="pct"/>
            <w:tcBorders>
              <w:bottom w:val="single" w:sz="4" w:space="0" w:color="auto"/>
            </w:tcBorders>
            <w:vAlign w:val="center"/>
          </w:tcPr>
          <w:p w14:paraId="5B453ED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491" w:type="pct"/>
            <w:tcBorders>
              <w:bottom w:val="single" w:sz="4" w:space="0" w:color="auto"/>
            </w:tcBorders>
            <w:vAlign w:val="center"/>
          </w:tcPr>
          <w:p w14:paraId="0A897B4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r>
      <w:tr w:rsidR="00510C41" w:rsidRPr="00CB4049" w14:paraId="5C64F5EB" w14:textId="77777777" w:rsidTr="00CB06F5">
        <w:trPr>
          <w:cantSplit/>
          <w:trHeight w:val="227"/>
        </w:trPr>
        <w:tc>
          <w:tcPr>
            <w:tcW w:w="1227" w:type="pct"/>
            <w:vAlign w:val="center"/>
          </w:tcPr>
          <w:p w14:paraId="79527C2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p>
        </w:tc>
        <w:tc>
          <w:tcPr>
            <w:tcW w:w="492" w:type="pct"/>
            <w:vAlign w:val="center"/>
          </w:tcPr>
          <w:p w14:paraId="6C71CA8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2</w:t>
            </w:r>
          </w:p>
        </w:tc>
        <w:tc>
          <w:tcPr>
            <w:tcW w:w="411" w:type="pct"/>
            <w:vAlign w:val="center"/>
          </w:tcPr>
          <w:p w14:paraId="64732EF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3</w:t>
            </w:r>
          </w:p>
        </w:tc>
        <w:tc>
          <w:tcPr>
            <w:tcW w:w="493" w:type="pct"/>
            <w:vAlign w:val="center"/>
          </w:tcPr>
          <w:p w14:paraId="31DD0A0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4</w:t>
            </w:r>
          </w:p>
        </w:tc>
        <w:tc>
          <w:tcPr>
            <w:tcW w:w="521" w:type="pct"/>
            <w:vAlign w:val="center"/>
          </w:tcPr>
          <w:p w14:paraId="07D5872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5</w:t>
            </w:r>
          </w:p>
        </w:tc>
        <w:tc>
          <w:tcPr>
            <w:tcW w:w="464" w:type="pct"/>
            <w:vAlign w:val="center"/>
          </w:tcPr>
          <w:p w14:paraId="25AEC54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6</w:t>
            </w:r>
          </w:p>
        </w:tc>
        <w:tc>
          <w:tcPr>
            <w:tcW w:w="467" w:type="pct"/>
            <w:vAlign w:val="center"/>
          </w:tcPr>
          <w:p w14:paraId="3CD1F92C"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7</w:t>
            </w:r>
          </w:p>
        </w:tc>
        <w:tc>
          <w:tcPr>
            <w:tcW w:w="436" w:type="pct"/>
            <w:vAlign w:val="center"/>
          </w:tcPr>
          <w:p w14:paraId="5E50ED6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8</w:t>
            </w:r>
          </w:p>
        </w:tc>
        <w:tc>
          <w:tcPr>
            <w:tcW w:w="491" w:type="pct"/>
            <w:vAlign w:val="center"/>
          </w:tcPr>
          <w:p w14:paraId="61B0F2F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9</w:t>
            </w:r>
          </w:p>
        </w:tc>
      </w:tr>
      <w:tr w:rsidR="00510C41" w:rsidRPr="00CB4049" w14:paraId="640434D8" w14:textId="77777777" w:rsidTr="00CB06F5">
        <w:trPr>
          <w:cantSplit/>
          <w:trHeight w:val="406"/>
        </w:trPr>
        <w:tc>
          <w:tcPr>
            <w:tcW w:w="1227" w:type="pct"/>
            <w:vAlign w:val="center"/>
          </w:tcPr>
          <w:p w14:paraId="283B279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92" w:type="pct"/>
            <w:vAlign w:val="center"/>
          </w:tcPr>
          <w:p w14:paraId="0069AE6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11" w:type="pct"/>
            <w:vAlign w:val="center"/>
          </w:tcPr>
          <w:p w14:paraId="71559A1C"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93" w:type="pct"/>
            <w:vAlign w:val="center"/>
          </w:tcPr>
          <w:p w14:paraId="7C06107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521" w:type="pct"/>
            <w:vAlign w:val="center"/>
          </w:tcPr>
          <w:p w14:paraId="0FB1B96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64" w:type="pct"/>
            <w:vAlign w:val="center"/>
          </w:tcPr>
          <w:p w14:paraId="3022BC7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67" w:type="pct"/>
            <w:vAlign w:val="center"/>
          </w:tcPr>
          <w:p w14:paraId="3FA4504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36" w:type="pct"/>
            <w:vAlign w:val="center"/>
          </w:tcPr>
          <w:p w14:paraId="1DA9B9F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91" w:type="pct"/>
            <w:vAlign w:val="center"/>
          </w:tcPr>
          <w:p w14:paraId="134F4B3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r>
      <w:tr w:rsidR="00510C41" w:rsidRPr="00A345CC" w14:paraId="3FC90272" w14:textId="77777777" w:rsidTr="00CB06F5">
        <w:trPr>
          <w:cantSplit/>
          <w:trHeight w:val="406"/>
        </w:trPr>
        <w:tc>
          <w:tcPr>
            <w:tcW w:w="1227" w:type="pct"/>
            <w:vAlign w:val="center"/>
          </w:tcPr>
          <w:p w14:paraId="106C3C75" w14:textId="77777777" w:rsidR="00510C41" w:rsidRPr="00CB4049" w:rsidRDefault="00510C41" w:rsidP="00CB06F5">
            <w:pPr>
              <w:spacing w:after="10" w:line="240" w:lineRule="auto"/>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Ит</w:t>
            </w:r>
            <w:r>
              <w:rPr>
                <w:rFonts w:ascii="Times New Roman" w:eastAsia="Times New Roman" w:hAnsi="Times New Roman"/>
                <w:b/>
                <w:bCs/>
                <w:sz w:val="16"/>
                <w:szCs w:val="16"/>
                <w:lang w:eastAsia="ru-RU"/>
              </w:rPr>
              <w:t xml:space="preserve">ого по Единому </w:t>
            </w:r>
            <w:proofErr w:type="gramStart"/>
            <w:r>
              <w:rPr>
                <w:rFonts w:ascii="Times New Roman" w:eastAsia="Times New Roman" w:hAnsi="Times New Roman"/>
                <w:b/>
                <w:bCs/>
                <w:sz w:val="16"/>
                <w:szCs w:val="16"/>
                <w:lang w:eastAsia="ru-RU"/>
              </w:rPr>
              <w:t xml:space="preserve">технологическому  </w:t>
            </w:r>
            <w:r w:rsidRPr="00CB4049">
              <w:rPr>
                <w:rFonts w:ascii="Times New Roman" w:eastAsia="Times New Roman" w:hAnsi="Times New Roman"/>
                <w:b/>
                <w:bCs/>
                <w:sz w:val="16"/>
                <w:szCs w:val="16"/>
                <w:lang w:eastAsia="ru-RU"/>
              </w:rPr>
              <w:t>процессу</w:t>
            </w:r>
            <w:proofErr w:type="gramEnd"/>
            <w:r w:rsidRPr="00CB4049">
              <w:rPr>
                <w:rFonts w:ascii="Times New Roman" w:eastAsia="Times New Roman" w:hAnsi="Times New Roman"/>
                <w:b/>
                <w:bCs/>
                <w:sz w:val="16"/>
                <w:szCs w:val="16"/>
                <w:lang w:eastAsia="ru-RU"/>
              </w:rPr>
              <w:t xml:space="preserve"> (по ЗВ):</w:t>
            </w:r>
          </w:p>
        </w:tc>
        <w:tc>
          <w:tcPr>
            <w:tcW w:w="492" w:type="pct"/>
            <w:vAlign w:val="center"/>
          </w:tcPr>
          <w:p w14:paraId="2357FCE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11" w:type="pct"/>
            <w:vAlign w:val="center"/>
          </w:tcPr>
          <w:p w14:paraId="018D8D0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93" w:type="pct"/>
            <w:vAlign w:val="center"/>
          </w:tcPr>
          <w:p w14:paraId="2E66E82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521" w:type="pct"/>
            <w:vAlign w:val="center"/>
          </w:tcPr>
          <w:p w14:paraId="3CE41D7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64" w:type="pct"/>
            <w:vAlign w:val="center"/>
          </w:tcPr>
          <w:p w14:paraId="164C588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67" w:type="pct"/>
            <w:vAlign w:val="center"/>
          </w:tcPr>
          <w:p w14:paraId="09EC3A6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36" w:type="pct"/>
            <w:vAlign w:val="center"/>
          </w:tcPr>
          <w:p w14:paraId="4689970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91" w:type="pct"/>
            <w:vAlign w:val="center"/>
          </w:tcPr>
          <w:p w14:paraId="27749D7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r>
    </w:tbl>
    <w:p w14:paraId="1D6F95B3" w14:textId="77777777" w:rsidR="00510C41" w:rsidRPr="00CB4049" w:rsidRDefault="00510C41" w:rsidP="00510C41">
      <w:pPr>
        <w:pStyle w:val="a5"/>
        <w:numPr>
          <w:ilvl w:val="0"/>
          <w:numId w:val="7"/>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Для проведения анализа фактических показателей образования и размещения отходов производства и потребления на предприятии</w:t>
      </w:r>
      <w:r>
        <w:rPr>
          <w:rFonts w:ascii="Times New Roman" w:hAnsi="Times New Roman"/>
          <w:sz w:val="24"/>
          <w:szCs w:val="24"/>
        </w:rPr>
        <w:t xml:space="preserve"> Заказчика</w:t>
      </w:r>
      <w:r w:rsidRPr="00CB4049" w:rsidDel="002742D5">
        <w:rPr>
          <w:rFonts w:ascii="Times New Roman" w:hAnsi="Times New Roman"/>
          <w:sz w:val="24"/>
          <w:szCs w:val="24"/>
        </w:rPr>
        <w:t xml:space="preserve"> </w:t>
      </w:r>
      <w:r w:rsidRPr="00CB4049">
        <w:rPr>
          <w:rFonts w:ascii="Times New Roman" w:hAnsi="Times New Roman"/>
          <w:sz w:val="24"/>
          <w:szCs w:val="24"/>
        </w:rPr>
        <w:t xml:space="preserve">и оказания вредного воздействия за предыдущие пять лет, необходимо внести параметры в Таблицу </w:t>
      </w:r>
      <w:proofErr w:type="gramStart"/>
      <w:r w:rsidRPr="00CB4049">
        <w:rPr>
          <w:rFonts w:ascii="Times New Roman" w:hAnsi="Times New Roman"/>
          <w:sz w:val="24"/>
          <w:szCs w:val="24"/>
        </w:rPr>
        <w:t>1.4.1.,</w:t>
      </w:r>
      <w:proofErr w:type="gramEnd"/>
      <w:r w:rsidRPr="00CB4049">
        <w:rPr>
          <w:rFonts w:ascii="Times New Roman" w:hAnsi="Times New Roman"/>
          <w:sz w:val="24"/>
          <w:szCs w:val="24"/>
        </w:rPr>
        <w:t xml:space="preserve"> а также определить максимальные и минимальные значения годовых объёмов образования и размещения отходов и других, с учетом производимых работ каждого Технологического этапа.</w:t>
      </w:r>
    </w:p>
    <w:p w14:paraId="5CCEB60A" w14:textId="77777777" w:rsidR="00510C41" w:rsidRPr="00CB4049" w:rsidRDefault="00510C41" w:rsidP="00510C41">
      <w:pPr>
        <w:pStyle w:val="a5"/>
        <w:spacing w:after="10" w:line="240" w:lineRule="auto"/>
        <w:ind w:left="0" w:firstLine="567"/>
        <w:contextualSpacing w:val="0"/>
        <w:jc w:val="both"/>
        <w:rPr>
          <w:rFonts w:ascii="Times New Roman" w:hAnsi="Times New Roman"/>
          <w:sz w:val="24"/>
          <w:szCs w:val="24"/>
        </w:rPr>
      </w:pPr>
      <w:r w:rsidRPr="00CB4049">
        <w:rPr>
          <w:rFonts w:ascii="Times New Roman" w:hAnsi="Times New Roman"/>
          <w:sz w:val="24"/>
          <w:szCs w:val="24"/>
        </w:rPr>
        <w:t xml:space="preserve">В случае, если </w:t>
      </w:r>
      <w:r>
        <w:rPr>
          <w:rFonts w:ascii="Times New Roman" w:hAnsi="Times New Roman"/>
          <w:sz w:val="24"/>
          <w:szCs w:val="24"/>
        </w:rPr>
        <w:t>Заказчик</w:t>
      </w:r>
      <w:r w:rsidRPr="00CB4049">
        <w:rPr>
          <w:rFonts w:ascii="Times New Roman" w:hAnsi="Times New Roman"/>
          <w:sz w:val="24"/>
          <w:szCs w:val="24"/>
        </w:rPr>
        <w:t xml:space="preserve"> не размещает отходы, а 100% образованных отходов использует повторно и/или передаёт третьим лицам, то графы 10,11,12,13 Таблицы 1.4.1. не заполняются.</w:t>
      </w:r>
    </w:p>
    <w:p w14:paraId="095D98EF" w14:textId="77777777" w:rsidR="00C32E33" w:rsidRDefault="00C32E33" w:rsidP="00510C41">
      <w:pPr>
        <w:pStyle w:val="a5"/>
        <w:spacing w:after="10" w:line="240" w:lineRule="auto"/>
        <w:ind w:left="0" w:firstLine="567"/>
        <w:contextualSpacing w:val="0"/>
        <w:rPr>
          <w:rFonts w:ascii="Times New Roman" w:hAnsi="Times New Roman"/>
          <w:sz w:val="24"/>
          <w:szCs w:val="24"/>
        </w:rPr>
      </w:pPr>
    </w:p>
    <w:p w14:paraId="66C0D0FA" w14:textId="77777777" w:rsidR="00C32E33" w:rsidRDefault="00C32E33" w:rsidP="00510C41">
      <w:pPr>
        <w:pStyle w:val="a5"/>
        <w:spacing w:after="10" w:line="240" w:lineRule="auto"/>
        <w:ind w:left="0" w:firstLine="567"/>
        <w:contextualSpacing w:val="0"/>
        <w:rPr>
          <w:rFonts w:ascii="Times New Roman" w:hAnsi="Times New Roman"/>
          <w:sz w:val="24"/>
          <w:szCs w:val="24"/>
        </w:rPr>
      </w:pPr>
    </w:p>
    <w:p w14:paraId="0E1E03F4" w14:textId="77777777" w:rsidR="00C32E33" w:rsidRDefault="00C32E33" w:rsidP="00510C41">
      <w:pPr>
        <w:pStyle w:val="a5"/>
        <w:spacing w:after="10" w:line="240" w:lineRule="auto"/>
        <w:ind w:left="0" w:firstLine="567"/>
        <w:contextualSpacing w:val="0"/>
        <w:rPr>
          <w:rFonts w:ascii="Times New Roman" w:hAnsi="Times New Roman"/>
          <w:sz w:val="24"/>
          <w:szCs w:val="24"/>
        </w:rPr>
      </w:pPr>
    </w:p>
    <w:p w14:paraId="012A7873" w14:textId="77777777" w:rsidR="00510C41" w:rsidRPr="00CB4049" w:rsidRDefault="00510C41" w:rsidP="00510C41">
      <w:pPr>
        <w:pStyle w:val="a5"/>
        <w:spacing w:after="10" w:line="240" w:lineRule="auto"/>
        <w:ind w:left="0" w:firstLine="567"/>
        <w:contextualSpacing w:val="0"/>
        <w:rPr>
          <w:rFonts w:ascii="Times New Roman" w:hAnsi="Times New Roman"/>
          <w:sz w:val="24"/>
          <w:szCs w:val="24"/>
        </w:rPr>
      </w:pPr>
      <w:r w:rsidRPr="00CB4049">
        <w:rPr>
          <w:rFonts w:ascii="Times New Roman" w:hAnsi="Times New Roman"/>
          <w:sz w:val="24"/>
          <w:szCs w:val="24"/>
        </w:rPr>
        <w:t>Таблица 1.4.1. Показатели по фактическим данным образования и размещения отходов по Технологическим этапам.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63"/>
        <w:gridCol w:w="560"/>
        <w:gridCol w:w="509"/>
        <w:gridCol w:w="561"/>
        <w:gridCol w:w="643"/>
        <w:gridCol w:w="561"/>
        <w:gridCol w:w="594"/>
        <w:gridCol w:w="561"/>
        <w:gridCol w:w="555"/>
        <w:gridCol w:w="560"/>
        <w:gridCol w:w="509"/>
        <w:gridCol w:w="560"/>
        <w:gridCol w:w="509"/>
        <w:gridCol w:w="1204"/>
        <w:gridCol w:w="910"/>
      </w:tblGrid>
      <w:tr w:rsidR="00510C41" w:rsidRPr="00CB4049" w14:paraId="3074A795" w14:textId="77777777" w:rsidTr="00CB06F5">
        <w:trPr>
          <w:trHeight w:val="20"/>
          <w:tblHeader/>
        </w:trPr>
        <w:tc>
          <w:tcPr>
            <w:tcW w:w="670" w:type="pct"/>
            <w:vMerge w:val="restart"/>
            <w:shd w:val="clear" w:color="auto" w:fill="auto"/>
            <w:vAlign w:val="center"/>
            <w:hideMark/>
          </w:tcPr>
          <w:p w14:paraId="555B8CF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отходов*</w:t>
            </w:r>
          </w:p>
        </w:tc>
        <w:tc>
          <w:tcPr>
            <w:tcW w:w="405" w:type="pct"/>
            <w:vMerge w:val="restart"/>
            <w:shd w:val="clear" w:color="auto" w:fill="auto"/>
            <w:vAlign w:val="center"/>
            <w:hideMark/>
          </w:tcPr>
          <w:p w14:paraId="343B107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Уровень опасности отхода</w:t>
            </w:r>
          </w:p>
        </w:tc>
        <w:tc>
          <w:tcPr>
            <w:tcW w:w="504" w:type="pct"/>
            <w:gridSpan w:val="2"/>
            <w:vMerge w:val="restart"/>
            <w:shd w:val="clear" w:color="auto" w:fill="auto"/>
            <w:vAlign w:val="center"/>
            <w:hideMark/>
          </w:tcPr>
          <w:p w14:paraId="58F3371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Объем образования отходов, т.</w:t>
            </w:r>
          </w:p>
        </w:tc>
        <w:tc>
          <w:tcPr>
            <w:tcW w:w="548" w:type="pct"/>
            <w:gridSpan w:val="2"/>
            <w:vMerge w:val="restart"/>
            <w:shd w:val="clear" w:color="auto" w:fill="auto"/>
            <w:vAlign w:val="center"/>
            <w:hideMark/>
          </w:tcPr>
          <w:p w14:paraId="0594437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По</w:t>
            </w:r>
            <w:r>
              <w:rPr>
                <w:rFonts w:ascii="Times New Roman" w:eastAsia="Times New Roman" w:hAnsi="Times New Roman"/>
                <w:b/>
                <w:bCs/>
                <w:sz w:val="16"/>
                <w:szCs w:val="16"/>
                <w:lang w:eastAsia="ru-RU"/>
              </w:rPr>
              <w:t>лучено от других предприятий, т/год</w:t>
            </w:r>
          </w:p>
        </w:tc>
        <w:tc>
          <w:tcPr>
            <w:tcW w:w="458" w:type="pct"/>
            <w:gridSpan w:val="2"/>
            <w:vMerge w:val="restart"/>
            <w:shd w:val="clear" w:color="auto" w:fill="auto"/>
            <w:vAlign w:val="center"/>
            <w:hideMark/>
          </w:tcPr>
          <w:p w14:paraId="23EE1B15" w14:textId="77777777" w:rsidR="00510C41" w:rsidRPr="00E935B4"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Использовано отходов, т</w:t>
            </w:r>
            <w:r>
              <w:rPr>
                <w:rFonts w:ascii="Times New Roman" w:eastAsia="Times New Roman" w:hAnsi="Times New Roman"/>
                <w:b/>
                <w:bCs/>
                <w:sz w:val="16"/>
                <w:szCs w:val="16"/>
                <w:lang w:eastAsia="ru-RU"/>
              </w:rPr>
              <w:t>/г</w:t>
            </w:r>
          </w:p>
        </w:tc>
        <w:tc>
          <w:tcPr>
            <w:tcW w:w="1112" w:type="pct"/>
            <w:gridSpan w:val="4"/>
            <w:shd w:val="clear" w:color="auto" w:fill="auto"/>
            <w:vAlign w:val="center"/>
            <w:hideMark/>
          </w:tcPr>
          <w:p w14:paraId="0091B41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Размещение отходов</w:t>
            </w:r>
          </w:p>
        </w:tc>
        <w:tc>
          <w:tcPr>
            <w:tcW w:w="1303" w:type="pct"/>
            <w:gridSpan w:val="4"/>
            <w:shd w:val="clear" w:color="auto" w:fill="auto"/>
            <w:vAlign w:val="center"/>
          </w:tcPr>
          <w:p w14:paraId="70B6D0C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Передача отходов</w:t>
            </w:r>
          </w:p>
        </w:tc>
      </w:tr>
      <w:tr w:rsidR="00510C41" w:rsidRPr="00CB4049" w14:paraId="6BFE1C20" w14:textId="77777777" w:rsidTr="00CB06F5">
        <w:trPr>
          <w:trHeight w:val="654"/>
          <w:tblHeader/>
        </w:trPr>
        <w:tc>
          <w:tcPr>
            <w:tcW w:w="670" w:type="pct"/>
            <w:vMerge/>
            <w:shd w:val="clear" w:color="auto" w:fill="auto"/>
            <w:vAlign w:val="center"/>
            <w:hideMark/>
          </w:tcPr>
          <w:p w14:paraId="064DC83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05" w:type="pct"/>
            <w:vMerge/>
            <w:shd w:val="clear" w:color="auto" w:fill="auto"/>
            <w:vAlign w:val="center"/>
            <w:hideMark/>
          </w:tcPr>
          <w:p w14:paraId="710590B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504" w:type="pct"/>
            <w:gridSpan w:val="2"/>
            <w:vMerge/>
            <w:shd w:val="clear" w:color="auto" w:fill="auto"/>
            <w:vAlign w:val="center"/>
            <w:hideMark/>
          </w:tcPr>
          <w:p w14:paraId="7D8E581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548" w:type="pct"/>
            <w:gridSpan w:val="2"/>
            <w:vMerge/>
            <w:shd w:val="clear" w:color="auto" w:fill="auto"/>
            <w:vAlign w:val="center"/>
            <w:hideMark/>
          </w:tcPr>
          <w:p w14:paraId="58D60B1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58" w:type="pct"/>
            <w:gridSpan w:val="2"/>
            <w:vMerge/>
            <w:shd w:val="clear" w:color="auto" w:fill="auto"/>
            <w:vAlign w:val="center"/>
            <w:hideMark/>
          </w:tcPr>
          <w:p w14:paraId="2674A67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586" w:type="pct"/>
            <w:gridSpan w:val="2"/>
            <w:shd w:val="clear" w:color="auto" w:fill="auto"/>
            <w:vAlign w:val="center"/>
            <w:hideMark/>
          </w:tcPr>
          <w:p w14:paraId="6422B15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E935B4">
              <w:rPr>
                <w:rFonts w:ascii="Times New Roman" w:eastAsia="Times New Roman" w:hAnsi="Times New Roman"/>
                <w:b/>
                <w:bCs/>
                <w:sz w:val="16"/>
                <w:szCs w:val="16"/>
                <w:lang w:eastAsia="ru-RU"/>
              </w:rPr>
              <w:t>Объ</w:t>
            </w:r>
            <w:r w:rsidRPr="00CB4049">
              <w:rPr>
                <w:rFonts w:ascii="Times New Roman" w:eastAsia="Times New Roman" w:hAnsi="Times New Roman"/>
                <w:b/>
                <w:bCs/>
                <w:sz w:val="16"/>
                <w:szCs w:val="16"/>
                <w:lang w:eastAsia="ru-RU"/>
              </w:rPr>
              <w:t>ё</w:t>
            </w:r>
            <w:r w:rsidRPr="00E935B4">
              <w:rPr>
                <w:rFonts w:ascii="Times New Roman" w:eastAsia="Times New Roman" w:hAnsi="Times New Roman"/>
                <w:b/>
                <w:bCs/>
                <w:sz w:val="16"/>
                <w:szCs w:val="16"/>
                <w:lang w:eastAsia="ru-RU"/>
              </w:rPr>
              <w:t>м, подлежащий размещению, т</w:t>
            </w:r>
            <w:r>
              <w:rPr>
                <w:rFonts w:ascii="Times New Roman" w:eastAsia="Times New Roman" w:hAnsi="Times New Roman"/>
                <w:b/>
                <w:bCs/>
                <w:sz w:val="16"/>
                <w:szCs w:val="16"/>
                <w:lang w:eastAsia="ru-RU"/>
              </w:rPr>
              <w:t>/год</w:t>
            </w:r>
          </w:p>
        </w:tc>
        <w:tc>
          <w:tcPr>
            <w:tcW w:w="526" w:type="pct"/>
            <w:gridSpan w:val="2"/>
            <w:shd w:val="clear" w:color="auto" w:fill="auto"/>
            <w:vAlign w:val="center"/>
            <w:hideMark/>
          </w:tcPr>
          <w:p w14:paraId="21F94FF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E935B4">
              <w:rPr>
                <w:rFonts w:ascii="Times New Roman" w:eastAsia="Times New Roman" w:hAnsi="Times New Roman"/>
                <w:b/>
                <w:bCs/>
                <w:sz w:val="16"/>
                <w:szCs w:val="16"/>
                <w:lang w:eastAsia="ru-RU"/>
              </w:rPr>
              <w:t>Количество отходов, накопленное на спец. площадках, тонн</w:t>
            </w:r>
          </w:p>
        </w:tc>
        <w:tc>
          <w:tcPr>
            <w:tcW w:w="559" w:type="pct"/>
            <w:gridSpan w:val="2"/>
            <w:shd w:val="clear" w:color="auto" w:fill="auto"/>
            <w:vAlign w:val="center"/>
            <w:hideMark/>
          </w:tcPr>
          <w:p w14:paraId="747D5A8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E935B4">
              <w:rPr>
                <w:rFonts w:ascii="Times New Roman" w:eastAsia="Times New Roman" w:hAnsi="Times New Roman"/>
                <w:b/>
                <w:bCs/>
                <w:sz w:val="16"/>
                <w:szCs w:val="16"/>
                <w:lang w:eastAsia="ru-RU"/>
              </w:rPr>
              <w:t>Объём, подлежащий передаче т/год</w:t>
            </w:r>
          </w:p>
        </w:tc>
        <w:tc>
          <w:tcPr>
            <w:tcW w:w="334" w:type="pct"/>
            <w:vMerge w:val="restart"/>
            <w:shd w:val="clear" w:color="auto" w:fill="auto"/>
            <w:vAlign w:val="center"/>
            <w:hideMark/>
          </w:tcPr>
          <w:p w14:paraId="08077FF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Периодичность вывоза</w:t>
            </w:r>
          </w:p>
        </w:tc>
        <w:tc>
          <w:tcPr>
            <w:tcW w:w="410" w:type="pct"/>
            <w:vMerge w:val="restart"/>
            <w:shd w:val="clear" w:color="auto" w:fill="auto"/>
            <w:vAlign w:val="center"/>
            <w:hideMark/>
          </w:tcPr>
          <w:p w14:paraId="22C49E6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 xml:space="preserve">Куда передается отход </w:t>
            </w:r>
          </w:p>
        </w:tc>
      </w:tr>
      <w:tr w:rsidR="00510C41" w:rsidRPr="00CB4049" w14:paraId="538347C1" w14:textId="77777777" w:rsidTr="00CB06F5">
        <w:trPr>
          <w:trHeight w:val="339"/>
          <w:tblHeader/>
        </w:trPr>
        <w:tc>
          <w:tcPr>
            <w:tcW w:w="670" w:type="pct"/>
            <w:vMerge/>
            <w:shd w:val="clear" w:color="auto" w:fill="auto"/>
            <w:vAlign w:val="center"/>
          </w:tcPr>
          <w:p w14:paraId="0E89ECB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05" w:type="pct"/>
            <w:vMerge/>
            <w:shd w:val="clear" w:color="auto" w:fill="auto"/>
            <w:vAlign w:val="center"/>
          </w:tcPr>
          <w:p w14:paraId="5C4BE4E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233" w:type="pct"/>
            <w:shd w:val="clear" w:color="auto" w:fill="auto"/>
            <w:vAlign w:val="center"/>
          </w:tcPr>
          <w:p w14:paraId="66994E6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271" w:type="pct"/>
            <w:shd w:val="clear" w:color="auto" w:fill="auto"/>
            <w:vAlign w:val="center"/>
          </w:tcPr>
          <w:p w14:paraId="2260BEA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230" w:type="pct"/>
            <w:shd w:val="clear" w:color="auto" w:fill="auto"/>
            <w:vAlign w:val="center"/>
          </w:tcPr>
          <w:p w14:paraId="747DBC5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318" w:type="pct"/>
            <w:shd w:val="clear" w:color="auto" w:fill="auto"/>
            <w:vAlign w:val="center"/>
          </w:tcPr>
          <w:p w14:paraId="16B03D7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219" w:type="pct"/>
            <w:shd w:val="clear" w:color="auto" w:fill="auto"/>
            <w:vAlign w:val="center"/>
          </w:tcPr>
          <w:p w14:paraId="0233A81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239" w:type="pct"/>
            <w:shd w:val="clear" w:color="auto" w:fill="auto"/>
            <w:vAlign w:val="center"/>
          </w:tcPr>
          <w:p w14:paraId="12C3953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287" w:type="pct"/>
            <w:shd w:val="clear" w:color="auto" w:fill="auto"/>
            <w:vAlign w:val="center"/>
          </w:tcPr>
          <w:p w14:paraId="743FBD7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299" w:type="pct"/>
            <w:shd w:val="clear" w:color="auto" w:fill="auto"/>
            <w:vAlign w:val="center"/>
          </w:tcPr>
          <w:p w14:paraId="4C554DD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222" w:type="pct"/>
            <w:shd w:val="clear" w:color="auto" w:fill="auto"/>
            <w:vAlign w:val="center"/>
          </w:tcPr>
          <w:p w14:paraId="7F97D41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304" w:type="pct"/>
            <w:shd w:val="clear" w:color="auto" w:fill="auto"/>
            <w:vAlign w:val="center"/>
          </w:tcPr>
          <w:p w14:paraId="7EB0964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265" w:type="pct"/>
            <w:shd w:val="clear" w:color="auto" w:fill="auto"/>
            <w:vAlign w:val="center"/>
          </w:tcPr>
          <w:p w14:paraId="5781071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макс.</w:t>
            </w:r>
          </w:p>
        </w:tc>
        <w:tc>
          <w:tcPr>
            <w:tcW w:w="294" w:type="pct"/>
            <w:shd w:val="clear" w:color="auto" w:fill="auto"/>
            <w:vAlign w:val="center"/>
          </w:tcPr>
          <w:p w14:paraId="0BF8EDB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мин.</w:t>
            </w:r>
          </w:p>
        </w:tc>
        <w:tc>
          <w:tcPr>
            <w:tcW w:w="334" w:type="pct"/>
            <w:vMerge/>
            <w:shd w:val="clear" w:color="auto" w:fill="auto"/>
            <w:vAlign w:val="center"/>
          </w:tcPr>
          <w:p w14:paraId="67C47DD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10" w:type="pct"/>
            <w:vMerge/>
            <w:shd w:val="clear" w:color="auto" w:fill="auto"/>
            <w:vAlign w:val="center"/>
          </w:tcPr>
          <w:p w14:paraId="781B89D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r>
      <w:tr w:rsidR="00510C41" w:rsidRPr="00CB4049" w14:paraId="17F4AE03" w14:textId="77777777" w:rsidTr="00CB06F5">
        <w:trPr>
          <w:trHeight w:val="20"/>
          <w:tblHeader/>
        </w:trPr>
        <w:tc>
          <w:tcPr>
            <w:tcW w:w="670" w:type="pct"/>
            <w:shd w:val="clear" w:color="auto" w:fill="auto"/>
            <w:vAlign w:val="center"/>
          </w:tcPr>
          <w:p w14:paraId="6E64AAB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p>
        </w:tc>
        <w:tc>
          <w:tcPr>
            <w:tcW w:w="405" w:type="pct"/>
            <w:shd w:val="clear" w:color="auto" w:fill="auto"/>
            <w:vAlign w:val="center"/>
          </w:tcPr>
          <w:p w14:paraId="26F685D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2</w:t>
            </w:r>
          </w:p>
        </w:tc>
        <w:tc>
          <w:tcPr>
            <w:tcW w:w="233" w:type="pct"/>
            <w:shd w:val="clear" w:color="auto" w:fill="auto"/>
            <w:vAlign w:val="center"/>
          </w:tcPr>
          <w:p w14:paraId="5A78CAFD" w14:textId="77777777" w:rsidR="00510C41" w:rsidRPr="00E935B4"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3</w:t>
            </w:r>
          </w:p>
        </w:tc>
        <w:tc>
          <w:tcPr>
            <w:tcW w:w="271" w:type="pct"/>
            <w:shd w:val="clear" w:color="auto" w:fill="auto"/>
            <w:vAlign w:val="center"/>
          </w:tcPr>
          <w:p w14:paraId="671035D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4</w:t>
            </w:r>
          </w:p>
        </w:tc>
        <w:tc>
          <w:tcPr>
            <w:tcW w:w="230" w:type="pct"/>
            <w:shd w:val="clear" w:color="auto" w:fill="auto"/>
            <w:vAlign w:val="center"/>
          </w:tcPr>
          <w:p w14:paraId="73EF0C9D" w14:textId="77777777" w:rsidR="00510C41" w:rsidRPr="00E935B4"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w:t>
            </w:r>
          </w:p>
        </w:tc>
        <w:tc>
          <w:tcPr>
            <w:tcW w:w="318" w:type="pct"/>
            <w:shd w:val="clear" w:color="auto" w:fill="auto"/>
            <w:vAlign w:val="center"/>
          </w:tcPr>
          <w:p w14:paraId="34C3DF1E" w14:textId="77777777" w:rsidR="00510C41" w:rsidRPr="00E935B4"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6</w:t>
            </w:r>
          </w:p>
        </w:tc>
        <w:tc>
          <w:tcPr>
            <w:tcW w:w="219" w:type="pct"/>
            <w:shd w:val="clear" w:color="auto" w:fill="auto"/>
            <w:vAlign w:val="center"/>
          </w:tcPr>
          <w:p w14:paraId="595353F2" w14:textId="77777777" w:rsidR="00510C41" w:rsidRPr="00E935B4"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7</w:t>
            </w:r>
          </w:p>
        </w:tc>
        <w:tc>
          <w:tcPr>
            <w:tcW w:w="239" w:type="pct"/>
            <w:shd w:val="clear" w:color="auto" w:fill="auto"/>
            <w:vAlign w:val="center"/>
          </w:tcPr>
          <w:p w14:paraId="6CC840C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8</w:t>
            </w:r>
          </w:p>
        </w:tc>
        <w:tc>
          <w:tcPr>
            <w:tcW w:w="287" w:type="pct"/>
            <w:shd w:val="clear" w:color="auto" w:fill="auto"/>
            <w:vAlign w:val="center"/>
          </w:tcPr>
          <w:p w14:paraId="596A18A3" w14:textId="77777777" w:rsidR="00510C41" w:rsidRPr="00E935B4"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9</w:t>
            </w:r>
          </w:p>
        </w:tc>
        <w:tc>
          <w:tcPr>
            <w:tcW w:w="299" w:type="pct"/>
            <w:shd w:val="clear" w:color="auto" w:fill="auto"/>
            <w:vAlign w:val="center"/>
          </w:tcPr>
          <w:p w14:paraId="5640194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r>
              <w:rPr>
                <w:rFonts w:ascii="Times New Roman" w:eastAsia="Times New Roman" w:hAnsi="Times New Roman"/>
                <w:b/>
                <w:bCs/>
                <w:sz w:val="16"/>
                <w:szCs w:val="16"/>
                <w:lang w:eastAsia="ru-RU"/>
              </w:rPr>
              <w:t>0</w:t>
            </w:r>
          </w:p>
        </w:tc>
        <w:tc>
          <w:tcPr>
            <w:tcW w:w="222" w:type="pct"/>
            <w:shd w:val="clear" w:color="auto" w:fill="auto"/>
            <w:vAlign w:val="center"/>
          </w:tcPr>
          <w:p w14:paraId="7416A07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11</w:t>
            </w:r>
          </w:p>
        </w:tc>
        <w:tc>
          <w:tcPr>
            <w:tcW w:w="304" w:type="pct"/>
            <w:shd w:val="clear" w:color="auto" w:fill="auto"/>
            <w:vAlign w:val="center"/>
          </w:tcPr>
          <w:p w14:paraId="2317EA9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r>
              <w:rPr>
                <w:rFonts w:ascii="Times New Roman" w:eastAsia="Times New Roman" w:hAnsi="Times New Roman"/>
                <w:b/>
                <w:bCs/>
                <w:sz w:val="16"/>
                <w:szCs w:val="16"/>
                <w:lang w:eastAsia="ru-RU"/>
              </w:rPr>
              <w:t>2</w:t>
            </w:r>
          </w:p>
        </w:tc>
        <w:tc>
          <w:tcPr>
            <w:tcW w:w="265" w:type="pct"/>
            <w:shd w:val="clear" w:color="auto" w:fill="auto"/>
            <w:vAlign w:val="center"/>
          </w:tcPr>
          <w:p w14:paraId="678FCDEA"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r>
              <w:rPr>
                <w:rFonts w:ascii="Times New Roman" w:eastAsia="Times New Roman" w:hAnsi="Times New Roman"/>
                <w:b/>
                <w:bCs/>
                <w:sz w:val="16"/>
                <w:szCs w:val="16"/>
                <w:lang w:eastAsia="ru-RU"/>
              </w:rPr>
              <w:t>3</w:t>
            </w:r>
          </w:p>
        </w:tc>
        <w:tc>
          <w:tcPr>
            <w:tcW w:w="294" w:type="pct"/>
            <w:shd w:val="clear" w:color="auto" w:fill="auto"/>
            <w:vAlign w:val="center"/>
          </w:tcPr>
          <w:p w14:paraId="12DB7E2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14</w:t>
            </w:r>
          </w:p>
        </w:tc>
        <w:tc>
          <w:tcPr>
            <w:tcW w:w="334" w:type="pct"/>
            <w:shd w:val="clear" w:color="auto" w:fill="auto"/>
            <w:vAlign w:val="center"/>
          </w:tcPr>
          <w:p w14:paraId="0983401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15</w:t>
            </w:r>
          </w:p>
        </w:tc>
        <w:tc>
          <w:tcPr>
            <w:tcW w:w="410" w:type="pct"/>
            <w:shd w:val="clear" w:color="auto" w:fill="auto"/>
            <w:vAlign w:val="center"/>
            <w:hideMark/>
          </w:tcPr>
          <w:p w14:paraId="0B3F56E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16</w:t>
            </w:r>
          </w:p>
        </w:tc>
      </w:tr>
      <w:tr w:rsidR="00510C41" w:rsidRPr="00CB4049" w14:paraId="2A7E7D10" w14:textId="77777777" w:rsidTr="00CB06F5">
        <w:trPr>
          <w:trHeight w:val="362"/>
        </w:trPr>
        <w:tc>
          <w:tcPr>
            <w:tcW w:w="5000" w:type="pct"/>
            <w:gridSpan w:val="16"/>
            <w:shd w:val="clear" w:color="auto" w:fill="auto"/>
            <w:vAlign w:val="center"/>
            <w:hideMark/>
          </w:tcPr>
          <w:p w14:paraId="20C46C6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sz w:val="16"/>
                <w:szCs w:val="16"/>
                <w:lang w:eastAsia="ru-RU"/>
              </w:rPr>
              <w:t xml:space="preserve"> </w:t>
            </w:r>
            <w:r w:rsidRPr="00CB4049">
              <w:rPr>
                <w:rFonts w:ascii="Times New Roman" w:eastAsia="Times New Roman" w:hAnsi="Times New Roman"/>
                <w:b/>
                <w:bCs/>
                <w:sz w:val="16"/>
                <w:szCs w:val="16"/>
                <w:lang w:eastAsia="ru-RU"/>
              </w:rPr>
              <w:t>Наименование Технологического этапа</w:t>
            </w:r>
          </w:p>
        </w:tc>
      </w:tr>
      <w:tr w:rsidR="00510C41" w:rsidRPr="00CB4049" w14:paraId="06AD07DE" w14:textId="77777777" w:rsidTr="00CB06F5">
        <w:trPr>
          <w:trHeight w:val="362"/>
        </w:trPr>
        <w:tc>
          <w:tcPr>
            <w:tcW w:w="670" w:type="pct"/>
            <w:shd w:val="clear" w:color="auto" w:fill="auto"/>
            <w:vAlign w:val="center"/>
          </w:tcPr>
          <w:p w14:paraId="51908EA7" w14:textId="77777777" w:rsidR="00510C41" w:rsidRPr="00CB4049" w:rsidRDefault="00510C41" w:rsidP="00CB06F5">
            <w:pPr>
              <w:spacing w:after="10" w:line="240" w:lineRule="auto"/>
              <w:jc w:val="both"/>
              <w:rPr>
                <w:rFonts w:ascii="Times New Roman" w:eastAsia="Times New Roman" w:hAnsi="Times New Roman"/>
                <w:sz w:val="16"/>
                <w:szCs w:val="16"/>
                <w:lang w:eastAsia="ru-RU"/>
              </w:rPr>
            </w:pPr>
          </w:p>
        </w:tc>
        <w:tc>
          <w:tcPr>
            <w:tcW w:w="405" w:type="pct"/>
            <w:shd w:val="clear" w:color="auto" w:fill="auto"/>
            <w:noWrap/>
            <w:vAlign w:val="center"/>
          </w:tcPr>
          <w:p w14:paraId="31BD6D38"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33" w:type="pct"/>
            <w:shd w:val="clear" w:color="auto" w:fill="auto"/>
            <w:vAlign w:val="center"/>
          </w:tcPr>
          <w:p w14:paraId="4B13BAEF"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71" w:type="pct"/>
            <w:shd w:val="clear" w:color="auto" w:fill="auto"/>
            <w:vAlign w:val="center"/>
          </w:tcPr>
          <w:p w14:paraId="4EF74880"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30" w:type="pct"/>
            <w:shd w:val="clear" w:color="auto" w:fill="auto"/>
            <w:vAlign w:val="center"/>
          </w:tcPr>
          <w:p w14:paraId="7FA542FE"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318" w:type="pct"/>
            <w:shd w:val="clear" w:color="auto" w:fill="auto"/>
            <w:vAlign w:val="center"/>
          </w:tcPr>
          <w:p w14:paraId="02080B14"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19" w:type="pct"/>
            <w:shd w:val="clear" w:color="auto" w:fill="auto"/>
            <w:vAlign w:val="center"/>
          </w:tcPr>
          <w:p w14:paraId="099DBB09"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39" w:type="pct"/>
            <w:shd w:val="clear" w:color="auto" w:fill="auto"/>
            <w:vAlign w:val="center"/>
          </w:tcPr>
          <w:p w14:paraId="031D07AA"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87" w:type="pct"/>
            <w:shd w:val="clear" w:color="auto" w:fill="auto"/>
            <w:noWrap/>
            <w:vAlign w:val="center"/>
          </w:tcPr>
          <w:p w14:paraId="0BBBC27E"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99" w:type="pct"/>
            <w:shd w:val="clear" w:color="auto" w:fill="auto"/>
            <w:vAlign w:val="center"/>
          </w:tcPr>
          <w:p w14:paraId="3D2119C5"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22" w:type="pct"/>
            <w:shd w:val="clear" w:color="auto" w:fill="auto"/>
            <w:noWrap/>
            <w:vAlign w:val="center"/>
          </w:tcPr>
          <w:p w14:paraId="39E674C3"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304" w:type="pct"/>
            <w:shd w:val="clear" w:color="auto" w:fill="auto"/>
            <w:vAlign w:val="center"/>
          </w:tcPr>
          <w:p w14:paraId="591A32DB"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65" w:type="pct"/>
            <w:shd w:val="clear" w:color="auto" w:fill="auto"/>
            <w:noWrap/>
            <w:vAlign w:val="center"/>
          </w:tcPr>
          <w:p w14:paraId="5D1DE97A"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94" w:type="pct"/>
            <w:shd w:val="clear" w:color="auto" w:fill="auto"/>
            <w:vAlign w:val="center"/>
          </w:tcPr>
          <w:p w14:paraId="5F92D911"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334" w:type="pct"/>
            <w:shd w:val="clear" w:color="auto" w:fill="auto"/>
            <w:vAlign w:val="center"/>
          </w:tcPr>
          <w:p w14:paraId="1F9E42A9"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410" w:type="pct"/>
            <w:shd w:val="clear" w:color="auto" w:fill="auto"/>
            <w:vAlign w:val="center"/>
          </w:tcPr>
          <w:p w14:paraId="15700CF0"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r>
      <w:tr w:rsidR="00510C41" w:rsidRPr="00A345CC" w14:paraId="44DB3FB1" w14:textId="77777777" w:rsidTr="00CB06F5">
        <w:trPr>
          <w:trHeight w:val="362"/>
        </w:trPr>
        <w:tc>
          <w:tcPr>
            <w:tcW w:w="1075" w:type="pct"/>
            <w:gridSpan w:val="2"/>
            <w:shd w:val="clear" w:color="auto" w:fill="auto"/>
            <w:vAlign w:val="center"/>
          </w:tcPr>
          <w:p w14:paraId="3713775C" w14:textId="77777777" w:rsidR="00510C41" w:rsidRPr="00CB4049" w:rsidRDefault="00510C41" w:rsidP="00CB06F5">
            <w:pPr>
              <w:spacing w:after="10" w:line="240" w:lineRule="auto"/>
              <w:rPr>
                <w:rFonts w:ascii="Times New Roman" w:eastAsia="Times New Roman" w:hAnsi="Times New Roman"/>
                <w:sz w:val="16"/>
                <w:szCs w:val="16"/>
                <w:lang w:eastAsia="ru-RU"/>
              </w:rPr>
            </w:pPr>
            <w:r w:rsidRPr="00CB4049">
              <w:rPr>
                <w:rFonts w:ascii="Times New Roman" w:eastAsia="Times New Roman" w:hAnsi="Times New Roman"/>
                <w:b/>
                <w:bCs/>
                <w:sz w:val="16"/>
                <w:szCs w:val="16"/>
                <w:lang w:eastAsia="ru-RU"/>
              </w:rPr>
              <w:t>Итого по Единому технологическому процессу (по отходу):</w:t>
            </w:r>
          </w:p>
        </w:tc>
        <w:tc>
          <w:tcPr>
            <w:tcW w:w="233" w:type="pct"/>
            <w:shd w:val="clear" w:color="auto" w:fill="auto"/>
            <w:vAlign w:val="center"/>
          </w:tcPr>
          <w:p w14:paraId="00D6E89B"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71" w:type="pct"/>
            <w:shd w:val="clear" w:color="auto" w:fill="auto"/>
            <w:vAlign w:val="center"/>
          </w:tcPr>
          <w:p w14:paraId="4FA6302A"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30" w:type="pct"/>
            <w:shd w:val="clear" w:color="auto" w:fill="auto"/>
            <w:vAlign w:val="center"/>
          </w:tcPr>
          <w:p w14:paraId="35929B65"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318" w:type="pct"/>
            <w:shd w:val="clear" w:color="auto" w:fill="auto"/>
            <w:vAlign w:val="center"/>
          </w:tcPr>
          <w:p w14:paraId="5460325B"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19" w:type="pct"/>
            <w:shd w:val="clear" w:color="auto" w:fill="auto"/>
            <w:vAlign w:val="center"/>
          </w:tcPr>
          <w:p w14:paraId="09789D89"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39" w:type="pct"/>
            <w:shd w:val="clear" w:color="auto" w:fill="auto"/>
            <w:vAlign w:val="center"/>
          </w:tcPr>
          <w:p w14:paraId="73404764"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87" w:type="pct"/>
            <w:shd w:val="clear" w:color="auto" w:fill="auto"/>
            <w:noWrap/>
            <w:vAlign w:val="center"/>
          </w:tcPr>
          <w:p w14:paraId="03FFB122"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99" w:type="pct"/>
            <w:shd w:val="clear" w:color="auto" w:fill="auto"/>
            <w:vAlign w:val="center"/>
          </w:tcPr>
          <w:p w14:paraId="033B04C0"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22" w:type="pct"/>
            <w:shd w:val="clear" w:color="auto" w:fill="auto"/>
            <w:noWrap/>
            <w:vAlign w:val="center"/>
          </w:tcPr>
          <w:p w14:paraId="0A31F15A"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304" w:type="pct"/>
            <w:shd w:val="clear" w:color="auto" w:fill="auto"/>
            <w:vAlign w:val="center"/>
          </w:tcPr>
          <w:p w14:paraId="3904B4A2"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65" w:type="pct"/>
            <w:shd w:val="clear" w:color="auto" w:fill="auto"/>
            <w:noWrap/>
            <w:vAlign w:val="center"/>
          </w:tcPr>
          <w:p w14:paraId="04927866"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294" w:type="pct"/>
            <w:shd w:val="clear" w:color="auto" w:fill="auto"/>
            <w:vAlign w:val="center"/>
          </w:tcPr>
          <w:p w14:paraId="0221852D"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334" w:type="pct"/>
            <w:shd w:val="clear" w:color="auto" w:fill="auto"/>
            <w:vAlign w:val="center"/>
          </w:tcPr>
          <w:p w14:paraId="5AFEB197"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c>
          <w:tcPr>
            <w:tcW w:w="410" w:type="pct"/>
            <w:shd w:val="clear" w:color="auto" w:fill="auto"/>
            <w:vAlign w:val="center"/>
          </w:tcPr>
          <w:p w14:paraId="77EFC812" w14:textId="77777777" w:rsidR="00510C41" w:rsidRPr="00CB4049" w:rsidRDefault="00510C41" w:rsidP="00CB06F5">
            <w:pPr>
              <w:spacing w:after="10" w:line="240" w:lineRule="auto"/>
              <w:jc w:val="center"/>
              <w:rPr>
                <w:rFonts w:ascii="Times New Roman" w:eastAsia="Times New Roman" w:hAnsi="Times New Roman"/>
                <w:sz w:val="16"/>
                <w:szCs w:val="16"/>
                <w:lang w:eastAsia="ru-RU"/>
              </w:rPr>
            </w:pPr>
          </w:p>
        </w:tc>
      </w:tr>
    </w:tbl>
    <w:p w14:paraId="2A274B89" w14:textId="77777777" w:rsidR="00510C41" w:rsidRPr="00CB4049" w:rsidRDefault="00510C41" w:rsidP="00510C41">
      <w:pPr>
        <w:spacing w:after="10" w:line="240" w:lineRule="auto"/>
        <w:rPr>
          <w:rFonts w:ascii="Times New Roman" w:hAnsi="Times New Roman"/>
          <w:sz w:val="20"/>
          <w:szCs w:val="20"/>
        </w:rPr>
      </w:pPr>
      <w:r w:rsidRPr="00CB4049">
        <w:rPr>
          <w:rFonts w:ascii="Times New Roman" w:hAnsi="Times New Roman"/>
          <w:sz w:val="20"/>
          <w:szCs w:val="20"/>
        </w:rPr>
        <w:t>* В случае оказания воздействия «Вспомогательных подразделений»» и «Транспорта» менее 10%, перечень отходов предлагается представить в сумме и обозначить «Отходы вспомогательны</w:t>
      </w:r>
      <w:r>
        <w:rPr>
          <w:rFonts w:ascii="Times New Roman" w:hAnsi="Times New Roman"/>
          <w:sz w:val="20"/>
          <w:szCs w:val="20"/>
        </w:rPr>
        <w:t>х</w:t>
      </w:r>
      <w:r w:rsidRPr="00CB4049">
        <w:rPr>
          <w:rFonts w:ascii="Times New Roman" w:hAnsi="Times New Roman"/>
          <w:sz w:val="20"/>
          <w:szCs w:val="20"/>
        </w:rPr>
        <w:t xml:space="preserve"> подразделений» и «Отходы транспорта», при выявления значимости воздействия, необходимо предоставление весь перечень отходов.</w:t>
      </w:r>
    </w:p>
    <w:p w14:paraId="40897F44" w14:textId="77777777" w:rsidR="00510C41" w:rsidRPr="00CB4049" w:rsidRDefault="00510C41" w:rsidP="00510C41">
      <w:pPr>
        <w:spacing w:after="10" w:line="240" w:lineRule="auto"/>
        <w:rPr>
          <w:rFonts w:ascii="Times New Roman" w:hAnsi="Times New Roman"/>
        </w:rPr>
      </w:pPr>
    </w:p>
    <w:p w14:paraId="75E42BE4" w14:textId="77777777" w:rsidR="00510C41" w:rsidRPr="00CB4049" w:rsidRDefault="00510C41" w:rsidP="00510C41">
      <w:pPr>
        <w:pStyle w:val="a5"/>
        <w:numPr>
          <w:ilvl w:val="0"/>
          <w:numId w:val="7"/>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 xml:space="preserve">Также, для проведения дальнейшего анализа по выбросам загрязняющих веществ, </w:t>
      </w:r>
      <w:r>
        <w:rPr>
          <w:rFonts w:ascii="Times New Roman" w:hAnsi="Times New Roman"/>
          <w:sz w:val="24"/>
          <w:szCs w:val="24"/>
        </w:rPr>
        <w:t>Заказчик</w:t>
      </w:r>
      <w:r w:rsidRPr="00CB4049">
        <w:rPr>
          <w:rFonts w:ascii="Times New Roman" w:hAnsi="Times New Roman"/>
          <w:sz w:val="24"/>
          <w:szCs w:val="24"/>
        </w:rPr>
        <w:t xml:space="preserve"> предостав</w:t>
      </w:r>
      <w:r>
        <w:rPr>
          <w:rFonts w:ascii="Times New Roman" w:hAnsi="Times New Roman"/>
          <w:sz w:val="24"/>
          <w:szCs w:val="24"/>
        </w:rPr>
        <w:t>ляет</w:t>
      </w:r>
      <w:r w:rsidRPr="00CB4049">
        <w:rPr>
          <w:rFonts w:ascii="Times New Roman" w:hAnsi="Times New Roman"/>
          <w:sz w:val="24"/>
          <w:szCs w:val="24"/>
        </w:rPr>
        <w:t xml:space="preserve"> </w:t>
      </w:r>
      <w:r>
        <w:rPr>
          <w:rFonts w:ascii="Times New Roman" w:hAnsi="Times New Roman"/>
          <w:sz w:val="24"/>
          <w:szCs w:val="24"/>
        </w:rPr>
        <w:t>Исполнителю</w:t>
      </w:r>
      <w:r w:rsidRPr="00CB4049">
        <w:rPr>
          <w:rFonts w:ascii="Times New Roman" w:hAnsi="Times New Roman"/>
          <w:sz w:val="24"/>
          <w:szCs w:val="24"/>
        </w:rPr>
        <w:t xml:space="preserve"> таблицы из действующей проектной документации предприятия: «Параметры выбросов загрязняющих веществ в атмосферу для расчета предельно-допустимых выбросов на текущий год», «Характеристика </w:t>
      </w:r>
      <w:proofErr w:type="spellStart"/>
      <w:r w:rsidRPr="00CB4049">
        <w:rPr>
          <w:rFonts w:ascii="Times New Roman" w:hAnsi="Times New Roman"/>
          <w:sz w:val="24"/>
          <w:szCs w:val="24"/>
        </w:rPr>
        <w:t>пылегазоулавливающего</w:t>
      </w:r>
      <w:proofErr w:type="spellEnd"/>
      <w:r w:rsidRPr="00CB4049">
        <w:rPr>
          <w:rFonts w:ascii="Times New Roman" w:hAnsi="Times New Roman"/>
          <w:sz w:val="24"/>
          <w:szCs w:val="24"/>
        </w:rPr>
        <w:t xml:space="preserve"> оборудования», «Нормативы выбросов загрязняющих веществ», «Результаты инвентаризации выпусков сточных вод», «Эффективность работы очистных сооружений сточных вод», «Баланс водопотребления и водоотведения», «Расчет нормативов предельно-допустимых сбросов сточных вод», «Нормативы сбросов загрязняющих веществ по предприятию», «Характеристика объектов размещения отходов», «Материально-сырьевой баланс», «Перечень, характеристика и масса отходов производства и потребления в целом по предприяти</w:t>
      </w:r>
      <w:r>
        <w:rPr>
          <w:rFonts w:ascii="Times New Roman" w:hAnsi="Times New Roman"/>
          <w:sz w:val="24"/>
          <w:szCs w:val="24"/>
        </w:rPr>
        <w:t>ю</w:t>
      </w:r>
      <w:r w:rsidRPr="00CB4049">
        <w:rPr>
          <w:rFonts w:ascii="Times New Roman" w:hAnsi="Times New Roman"/>
          <w:sz w:val="24"/>
          <w:szCs w:val="24"/>
        </w:rPr>
        <w:t>», «Нормативы размещения отходов».</w:t>
      </w:r>
    </w:p>
    <w:p w14:paraId="4D74C203" w14:textId="77777777" w:rsidR="00510C41" w:rsidRPr="00CB4049" w:rsidRDefault="00510C41" w:rsidP="00510C41">
      <w:pPr>
        <w:pStyle w:val="a5"/>
        <w:numPr>
          <w:ilvl w:val="0"/>
          <w:numId w:val="7"/>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 xml:space="preserve">После заполнения Таблиц </w:t>
      </w:r>
      <w:proofErr w:type="gramStart"/>
      <w:r w:rsidRPr="00CB4049">
        <w:rPr>
          <w:rFonts w:ascii="Times New Roman" w:hAnsi="Times New Roman"/>
          <w:sz w:val="24"/>
          <w:szCs w:val="24"/>
        </w:rPr>
        <w:t>1.2.1.,</w:t>
      </w:r>
      <w:proofErr w:type="gramEnd"/>
      <w:r w:rsidRPr="00CB4049">
        <w:rPr>
          <w:rFonts w:ascii="Times New Roman" w:hAnsi="Times New Roman"/>
          <w:sz w:val="24"/>
          <w:szCs w:val="24"/>
        </w:rPr>
        <w:t xml:space="preserve"> 1.2.2., 1.3.1., 1.3.2., 1.4.1., следующим шагом будет проведение анализа и расчетов на основании фактических данных произведенных эмиссий и фактических годовых объёмов производства за последние пять лет в целом, для определения максимальных и минимальных </w:t>
      </w:r>
      <w:r w:rsidRPr="00CB4049">
        <w:rPr>
          <w:rFonts w:ascii="Times New Roman" w:hAnsi="Times New Roman"/>
          <w:sz w:val="24"/>
          <w:szCs w:val="24"/>
        </w:rPr>
        <w:lastRenderedPageBreak/>
        <w:t>годовых показателей объёмов эмиссий на единицу выпускаемой продукции. Эти данные необходимо представить в виде нижеследующих Таблиц.</w:t>
      </w:r>
    </w:p>
    <w:p w14:paraId="1343D46B"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При заполнении графы «Объём производства» требуется провести анализ фактических данных по годовым объёмам выпущенной продукции всего предприятия за последние пять лет в целом, для выявления максимальных и минимальных годовых значений. При значительной разнице по определенным годам, при необходимости, требуется представить текстовое описание возможных производственных остановок оборудования, проведения опытно-испытательных работ и т.д.</w:t>
      </w:r>
    </w:p>
    <w:p w14:paraId="2C38D2DB"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 xml:space="preserve">Расчёт показателей в Таблицах 1.5.1, </w:t>
      </w:r>
      <w:proofErr w:type="gramStart"/>
      <w:r w:rsidRPr="00CB4049">
        <w:rPr>
          <w:rFonts w:ascii="Times New Roman" w:hAnsi="Times New Roman"/>
          <w:sz w:val="24"/>
          <w:szCs w:val="24"/>
        </w:rPr>
        <w:t>1.5.2.,</w:t>
      </w:r>
      <w:proofErr w:type="gramEnd"/>
      <w:r w:rsidRPr="00CB4049">
        <w:rPr>
          <w:rFonts w:ascii="Times New Roman" w:hAnsi="Times New Roman"/>
          <w:sz w:val="24"/>
          <w:szCs w:val="24"/>
        </w:rPr>
        <w:t xml:space="preserve"> 1.5.3. ведётся по всему Единому технологическому процессу в целом, на основе суммарных показателей всех Технологических этапов. В случае наличия на предприятии нескольких Единых технологических процессов, расчёт производится по каждому отдельно.</w:t>
      </w:r>
    </w:p>
    <w:p w14:paraId="1AFDE810"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 xml:space="preserve">В случае, если </w:t>
      </w:r>
      <w:r>
        <w:rPr>
          <w:rFonts w:ascii="Times New Roman" w:hAnsi="Times New Roman"/>
          <w:sz w:val="24"/>
          <w:szCs w:val="24"/>
        </w:rPr>
        <w:t xml:space="preserve">Заказчик </w:t>
      </w:r>
      <w:r w:rsidRPr="00CB4049">
        <w:rPr>
          <w:rFonts w:ascii="Times New Roman" w:hAnsi="Times New Roman"/>
          <w:sz w:val="24"/>
          <w:szCs w:val="24"/>
        </w:rPr>
        <w:t>не производит сбросы сточных вод в окружающую среду, а 100% вод использует повторно и/или передаёт третьим лицам, то Таблица 1.5.2. не заполняется.</w:t>
      </w:r>
    </w:p>
    <w:p w14:paraId="19BC72C0"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 xml:space="preserve">В случае, если </w:t>
      </w:r>
      <w:r>
        <w:rPr>
          <w:rFonts w:ascii="Times New Roman" w:hAnsi="Times New Roman"/>
          <w:sz w:val="24"/>
          <w:szCs w:val="24"/>
        </w:rPr>
        <w:t xml:space="preserve">Заказчик </w:t>
      </w:r>
      <w:r w:rsidRPr="00CB4049">
        <w:rPr>
          <w:rFonts w:ascii="Times New Roman" w:hAnsi="Times New Roman"/>
          <w:sz w:val="24"/>
          <w:szCs w:val="24"/>
        </w:rPr>
        <w:t>не размещает отходы, а 100% образованных отходов использует повторно и/или передаёт третьим лицам, то графы 9,10,13,14 Таблицы 1.5.3. не заполняются.</w:t>
      </w:r>
    </w:p>
    <w:p w14:paraId="6D8AE76B" w14:textId="77777777" w:rsidR="00510C41" w:rsidRPr="00E935B4" w:rsidRDefault="00510C41" w:rsidP="00510C41">
      <w:pPr>
        <w:spacing w:before="120" w:after="0" w:line="240" w:lineRule="auto"/>
        <w:rPr>
          <w:sz w:val="24"/>
          <w:szCs w:val="24"/>
        </w:rPr>
      </w:pPr>
      <w:r w:rsidRPr="00CB4049">
        <w:rPr>
          <w:rFonts w:ascii="Times New Roman" w:hAnsi="Times New Roman"/>
          <w:sz w:val="24"/>
          <w:szCs w:val="24"/>
        </w:rPr>
        <w:t>Таблица 1</w:t>
      </w:r>
      <w:r>
        <w:rPr>
          <w:rFonts w:ascii="Times New Roman" w:hAnsi="Times New Roman"/>
          <w:sz w:val="24"/>
          <w:szCs w:val="24"/>
        </w:rPr>
        <w:t xml:space="preserve">.5.1. </w:t>
      </w:r>
      <w:r w:rsidRPr="00E935B4">
        <w:rPr>
          <w:rFonts w:ascii="Times New Roman" w:eastAsia="Times New Roman" w:hAnsi="Times New Roman"/>
          <w:sz w:val="24"/>
          <w:szCs w:val="24"/>
          <w:lang w:eastAsia="ru-RU"/>
        </w:rPr>
        <w:t>Удельные показатели выбросов на единицу выпуска конечной продукции или услуги</w:t>
      </w:r>
      <w:r w:rsidRPr="008B1B56">
        <w:rPr>
          <w:rFonts w:eastAsia="Times New Roman" w:cstheme="minorHAnsi"/>
          <w:sz w:val="24"/>
          <w:szCs w:val="24"/>
          <w:lang w:eastAsia="ru-RU"/>
        </w:rPr>
        <w:t>.</w:t>
      </w:r>
    </w:p>
    <w:tbl>
      <w:tblPr>
        <w:tblStyle w:val="a3"/>
        <w:tblW w:w="14192" w:type="dxa"/>
        <w:tblInd w:w="-147" w:type="dxa"/>
        <w:tblLayout w:type="fixed"/>
        <w:tblLook w:val="04A0" w:firstRow="1" w:lastRow="0" w:firstColumn="1" w:lastColumn="0" w:noHBand="0" w:noVBand="1"/>
      </w:tblPr>
      <w:tblGrid>
        <w:gridCol w:w="1377"/>
        <w:gridCol w:w="1559"/>
        <w:gridCol w:w="1048"/>
        <w:gridCol w:w="2083"/>
        <w:gridCol w:w="1463"/>
        <w:gridCol w:w="992"/>
        <w:gridCol w:w="709"/>
        <w:gridCol w:w="1134"/>
        <w:gridCol w:w="1134"/>
        <w:gridCol w:w="1305"/>
        <w:gridCol w:w="1388"/>
      </w:tblGrid>
      <w:tr w:rsidR="00510C41" w:rsidRPr="00A345CC" w14:paraId="29118C35" w14:textId="77777777" w:rsidTr="00CB06F5">
        <w:trPr>
          <w:trHeight w:val="505"/>
        </w:trPr>
        <w:tc>
          <w:tcPr>
            <w:tcW w:w="1377" w:type="dxa"/>
            <w:vMerge w:val="restart"/>
            <w:tcBorders>
              <w:top w:val="single" w:sz="4" w:space="0" w:color="auto"/>
              <w:left w:val="single" w:sz="4" w:space="0" w:color="auto"/>
              <w:right w:val="single" w:sz="4" w:space="0" w:color="auto"/>
            </w:tcBorders>
            <w:vAlign w:val="center"/>
          </w:tcPr>
          <w:p w14:paraId="04DCF281"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hAnsi="Times New Roman"/>
                <w:b/>
                <w:bCs/>
                <w:sz w:val="16"/>
                <w:szCs w:val="16"/>
              </w:rPr>
              <w:t>Наименование технологического этапа</w:t>
            </w:r>
          </w:p>
        </w:tc>
        <w:tc>
          <w:tcPr>
            <w:tcW w:w="1559" w:type="dxa"/>
            <w:vMerge w:val="restart"/>
            <w:tcBorders>
              <w:top w:val="single" w:sz="4" w:space="0" w:color="auto"/>
              <w:left w:val="single" w:sz="4" w:space="0" w:color="auto"/>
              <w:right w:val="single" w:sz="4" w:space="0" w:color="auto"/>
            </w:tcBorders>
            <w:vAlign w:val="center"/>
          </w:tcPr>
          <w:p w14:paraId="2B4FF171"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Наименование готовой продукции</w:t>
            </w:r>
          </w:p>
        </w:tc>
        <w:tc>
          <w:tcPr>
            <w:tcW w:w="1048" w:type="dxa"/>
            <w:vMerge w:val="restart"/>
            <w:tcBorders>
              <w:top w:val="single" w:sz="4" w:space="0" w:color="auto"/>
              <w:left w:val="single" w:sz="4" w:space="0" w:color="auto"/>
              <w:right w:val="single" w:sz="4" w:space="0" w:color="auto"/>
            </w:tcBorders>
            <w:vAlign w:val="center"/>
          </w:tcPr>
          <w:p w14:paraId="34EE46D5"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Единица измерения</w:t>
            </w:r>
          </w:p>
        </w:tc>
        <w:tc>
          <w:tcPr>
            <w:tcW w:w="2083" w:type="dxa"/>
            <w:vMerge w:val="restart"/>
            <w:tcBorders>
              <w:top w:val="single" w:sz="4" w:space="0" w:color="auto"/>
              <w:left w:val="single" w:sz="4" w:space="0" w:color="auto"/>
              <w:right w:val="single" w:sz="4" w:space="0" w:color="auto"/>
            </w:tcBorders>
            <w:vAlign w:val="center"/>
            <w:hideMark/>
          </w:tcPr>
          <w:p w14:paraId="3420177F"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Наименование загрязняющего вещества</w:t>
            </w:r>
          </w:p>
        </w:tc>
        <w:tc>
          <w:tcPr>
            <w:tcW w:w="1459" w:type="dxa"/>
            <w:vMerge w:val="restart"/>
            <w:tcBorders>
              <w:top w:val="single" w:sz="4" w:space="0" w:color="auto"/>
              <w:left w:val="single" w:sz="4" w:space="0" w:color="auto"/>
              <w:right w:val="single" w:sz="4" w:space="0" w:color="auto"/>
            </w:tcBorders>
            <w:vAlign w:val="center"/>
            <w:hideMark/>
          </w:tcPr>
          <w:p w14:paraId="4E322CDE"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Код загрязняющих веществ</w:t>
            </w:r>
          </w:p>
        </w:tc>
        <w:tc>
          <w:tcPr>
            <w:tcW w:w="1701" w:type="dxa"/>
            <w:gridSpan w:val="2"/>
            <w:tcBorders>
              <w:top w:val="single" w:sz="4" w:space="0" w:color="auto"/>
              <w:left w:val="single" w:sz="4" w:space="0" w:color="auto"/>
              <w:right w:val="single" w:sz="4" w:space="0" w:color="auto"/>
            </w:tcBorders>
            <w:vAlign w:val="center"/>
            <w:hideMark/>
          </w:tcPr>
          <w:p w14:paraId="75F0104B"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Объём годового производства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5AE10AC"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Выбросы загрязняющих веществ в атмосферу, т/год</w:t>
            </w:r>
          </w:p>
        </w:tc>
        <w:tc>
          <w:tcPr>
            <w:tcW w:w="2693" w:type="dxa"/>
            <w:gridSpan w:val="2"/>
            <w:tcBorders>
              <w:top w:val="single" w:sz="4" w:space="0" w:color="auto"/>
              <w:left w:val="single" w:sz="4" w:space="0" w:color="auto"/>
              <w:right w:val="single" w:sz="4" w:space="0" w:color="auto"/>
            </w:tcBorders>
            <w:vAlign w:val="center"/>
            <w:hideMark/>
          </w:tcPr>
          <w:p w14:paraId="51C2610A" w14:textId="77777777" w:rsidR="00510C41" w:rsidRPr="00E935B4" w:rsidRDefault="00510C41" w:rsidP="00CB06F5">
            <w:pPr>
              <w:jc w:val="center"/>
              <w:rPr>
                <w:rFonts w:ascii="Times New Roman" w:eastAsia="Times New Roman" w:hAnsi="Times New Roman"/>
                <w:b/>
                <w:bCs/>
                <w:sz w:val="16"/>
                <w:szCs w:val="16"/>
              </w:rPr>
            </w:pPr>
            <w:bookmarkStart w:id="10" w:name="_Hlk48575632"/>
            <w:r w:rsidRPr="00E935B4">
              <w:rPr>
                <w:rFonts w:ascii="Times New Roman" w:eastAsia="Times New Roman" w:hAnsi="Times New Roman"/>
                <w:b/>
                <w:bCs/>
                <w:sz w:val="16"/>
                <w:szCs w:val="16"/>
              </w:rPr>
              <w:t>Удельные показатели выбросов на единицу выпуска конечной продукции или услуги*</w:t>
            </w:r>
            <w:bookmarkEnd w:id="10"/>
          </w:p>
        </w:tc>
      </w:tr>
      <w:tr w:rsidR="00510C41" w:rsidRPr="00E935B4" w14:paraId="1E9DDFF5" w14:textId="77777777" w:rsidTr="00CB06F5">
        <w:trPr>
          <w:trHeight w:val="258"/>
        </w:trPr>
        <w:tc>
          <w:tcPr>
            <w:tcW w:w="1377" w:type="dxa"/>
            <w:vMerge/>
            <w:tcBorders>
              <w:left w:val="single" w:sz="4" w:space="0" w:color="auto"/>
              <w:bottom w:val="single" w:sz="4" w:space="0" w:color="auto"/>
              <w:right w:val="single" w:sz="4" w:space="0" w:color="auto"/>
            </w:tcBorders>
            <w:vAlign w:val="center"/>
          </w:tcPr>
          <w:p w14:paraId="213CA359" w14:textId="77777777" w:rsidR="00510C41" w:rsidRPr="00E935B4" w:rsidRDefault="00510C41" w:rsidP="00CB06F5">
            <w:pPr>
              <w:jc w:val="center"/>
              <w:rPr>
                <w:rFonts w:ascii="Times New Roman" w:eastAsia="Times New Roman" w:hAnsi="Times New Roman"/>
                <w:b/>
                <w:bCs/>
                <w:sz w:val="16"/>
                <w:szCs w:val="16"/>
              </w:rPr>
            </w:pPr>
          </w:p>
        </w:tc>
        <w:tc>
          <w:tcPr>
            <w:tcW w:w="1559" w:type="dxa"/>
            <w:vMerge/>
            <w:tcBorders>
              <w:left w:val="single" w:sz="4" w:space="0" w:color="auto"/>
              <w:bottom w:val="single" w:sz="4" w:space="0" w:color="auto"/>
              <w:right w:val="single" w:sz="4" w:space="0" w:color="auto"/>
            </w:tcBorders>
            <w:vAlign w:val="center"/>
          </w:tcPr>
          <w:p w14:paraId="2E535BDC" w14:textId="77777777" w:rsidR="00510C41" w:rsidRPr="00E935B4" w:rsidRDefault="00510C41" w:rsidP="00CB06F5">
            <w:pPr>
              <w:jc w:val="center"/>
              <w:rPr>
                <w:rFonts w:ascii="Times New Roman" w:eastAsia="Times New Roman" w:hAnsi="Times New Roman"/>
                <w:b/>
                <w:bCs/>
                <w:sz w:val="16"/>
                <w:szCs w:val="16"/>
              </w:rPr>
            </w:pPr>
          </w:p>
        </w:tc>
        <w:tc>
          <w:tcPr>
            <w:tcW w:w="1048" w:type="dxa"/>
            <w:vMerge/>
            <w:tcBorders>
              <w:left w:val="single" w:sz="4" w:space="0" w:color="auto"/>
              <w:bottom w:val="single" w:sz="4" w:space="0" w:color="auto"/>
              <w:right w:val="single" w:sz="4" w:space="0" w:color="auto"/>
            </w:tcBorders>
          </w:tcPr>
          <w:p w14:paraId="4EF7C82F" w14:textId="77777777" w:rsidR="00510C41" w:rsidRPr="00E935B4" w:rsidRDefault="00510C41" w:rsidP="00CB06F5">
            <w:pPr>
              <w:jc w:val="center"/>
              <w:rPr>
                <w:rFonts w:ascii="Times New Roman" w:eastAsia="Times New Roman" w:hAnsi="Times New Roman"/>
                <w:b/>
                <w:bCs/>
                <w:sz w:val="16"/>
                <w:szCs w:val="16"/>
              </w:rPr>
            </w:pPr>
          </w:p>
        </w:tc>
        <w:tc>
          <w:tcPr>
            <w:tcW w:w="2083" w:type="dxa"/>
            <w:vMerge/>
            <w:tcBorders>
              <w:left w:val="single" w:sz="4" w:space="0" w:color="auto"/>
              <w:bottom w:val="single" w:sz="4" w:space="0" w:color="auto"/>
              <w:right w:val="single" w:sz="4" w:space="0" w:color="auto"/>
            </w:tcBorders>
            <w:vAlign w:val="center"/>
          </w:tcPr>
          <w:p w14:paraId="12C794EF" w14:textId="77777777" w:rsidR="00510C41" w:rsidRPr="00E935B4" w:rsidRDefault="00510C41" w:rsidP="00CB06F5">
            <w:pPr>
              <w:jc w:val="center"/>
              <w:rPr>
                <w:rFonts w:ascii="Times New Roman" w:eastAsia="Times New Roman" w:hAnsi="Times New Roman"/>
                <w:b/>
                <w:bCs/>
                <w:sz w:val="16"/>
                <w:szCs w:val="16"/>
              </w:rPr>
            </w:pPr>
          </w:p>
        </w:tc>
        <w:tc>
          <w:tcPr>
            <w:tcW w:w="1459" w:type="dxa"/>
            <w:vMerge/>
            <w:tcBorders>
              <w:left w:val="single" w:sz="4" w:space="0" w:color="auto"/>
              <w:bottom w:val="single" w:sz="4" w:space="0" w:color="auto"/>
              <w:right w:val="single" w:sz="4" w:space="0" w:color="auto"/>
            </w:tcBorders>
            <w:vAlign w:val="center"/>
          </w:tcPr>
          <w:p w14:paraId="0DA950D8" w14:textId="77777777" w:rsidR="00510C41" w:rsidRPr="00E935B4" w:rsidRDefault="00510C41" w:rsidP="00CB06F5">
            <w:pPr>
              <w:jc w:val="center"/>
              <w:rPr>
                <w:rFonts w:ascii="Times New Roman" w:eastAsia="Times New Roman" w:hAnsi="Times New Roman"/>
                <w:b/>
                <w:bCs/>
                <w:sz w:val="16"/>
                <w:szCs w:val="16"/>
              </w:rPr>
            </w:pPr>
          </w:p>
        </w:tc>
        <w:tc>
          <w:tcPr>
            <w:tcW w:w="992" w:type="dxa"/>
            <w:tcBorders>
              <w:left w:val="single" w:sz="4" w:space="0" w:color="auto"/>
              <w:bottom w:val="single" w:sz="4" w:space="0" w:color="auto"/>
              <w:right w:val="single" w:sz="4" w:space="0" w:color="auto"/>
            </w:tcBorders>
            <w:vAlign w:val="center"/>
          </w:tcPr>
          <w:p w14:paraId="338F34E7"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макс.</w:t>
            </w:r>
          </w:p>
        </w:tc>
        <w:tc>
          <w:tcPr>
            <w:tcW w:w="709" w:type="dxa"/>
            <w:tcBorders>
              <w:left w:val="single" w:sz="4" w:space="0" w:color="auto"/>
              <w:bottom w:val="single" w:sz="4" w:space="0" w:color="auto"/>
              <w:right w:val="single" w:sz="4" w:space="0" w:color="auto"/>
            </w:tcBorders>
            <w:vAlign w:val="center"/>
          </w:tcPr>
          <w:p w14:paraId="17ED51DF"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мин.</w:t>
            </w:r>
          </w:p>
        </w:tc>
        <w:tc>
          <w:tcPr>
            <w:tcW w:w="1134" w:type="dxa"/>
            <w:tcBorders>
              <w:top w:val="single" w:sz="4" w:space="0" w:color="auto"/>
              <w:left w:val="single" w:sz="4" w:space="0" w:color="auto"/>
              <w:bottom w:val="single" w:sz="4" w:space="0" w:color="auto"/>
              <w:right w:val="single" w:sz="4" w:space="0" w:color="auto"/>
            </w:tcBorders>
            <w:vAlign w:val="center"/>
          </w:tcPr>
          <w:p w14:paraId="066A8439"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макс.</w:t>
            </w:r>
          </w:p>
        </w:tc>
        <w:tc>
          <w:tcPr>
            <w:tcW w:w="1134" w:type="dxa"/>
            <w:tcBorders>
              <w:top w:val="single" w:sz="4" w:space="0" w:color="auto"/>
              <w:left w:val="single" w:sz="4" w:space="0" w:color="auto"/>
              <w:bottom w:val="single" w:sz="4" w:space="0" w:color="auto"/>
              <w:right w:val="single" w:sz="4" w:space="0" w:color="auto"/>
            </w:tcBorders>
            <w:vAlign w:val="center"/>
          </w:tcPr>
          <w:p w14:paraId="3F5F38A1"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мин.</w:t>
            </w:r>
          </w:p>
        </w:tc>
        <w:tc>
          <w:tcPr>
            <w:tcW w:w="1305" w:type="dxa"/>
            <w:tcBorders>
              <w:top w:val="single" w:sz="4" w:space="0" w:color="auto"/>
              <w:left w:val="single" w:sz="4" w:space="0" w:color="auto"/>
              <w:right w:val="single" w:sz="4" w:space="0" w:color="auto"/>
            </w:tcBorders>
            <w:vAlign w:val="center"/>
          </w:tcPr>
          <w:p w14:paraId="430C3BA0"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макс.</w:t>
            </w:r>
          </w:p>
        </w:tc>
        <w:tc>
          <w:tcPr>
            <w:tcW w:w="1388" w:type="dxa"/>
            <w:tcBorders>
              <w:top w:val="single" w:sz="4" w:space="0" w:color="auto"/>
              <w:left w:val="single" w:sz="4" w:space="0" w:color="auto"/>
              <w:right w:val="single" w:sz="4" w:space="0" w:color="auto"/>
            </w:tcBorders>
            <w:vAlign w:val="center"/>
          </w:tcPr>
          <w:p w14:paraId="47583960"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мин.</w:t>
            </w:r>
          </w:p>
        </w:tc>
      </w:tr>
      <w:tr w:rsidR="00510C41" w:rsidRPr="00E935B4" w14:paraId="3BFB806D" w14:textId="77777777" w:rsidTr="00CB06F5">
        <w:trPr>
          <w:trHeight w:val="147"/>
        </w:trPr>
        <w:tc>
          <w:tcPr>
            <w:tcW w:w="1377" w:type="dxa"/>
            <w:tcBorders>
              <w:top w:val="single" w:sz="4" w:space="0" w:color="auto"/>
              <w:left w:val="single" w:sz="4" w:space="0" w:color="auto"/>
              <w:bottom w:val="single" w:sz="4" w:space="0" w:color="auto"/>
              <w:right w:val="single" w:sz="4" w:space="0" w:color="auto"/>
            </w:tcBorders>
            <w:vAlign w:val="center"/>
          </w:tcPr>
          <w:p w14:paraId="29A589CE"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4EA46878"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2</w:t>
            </w:r>
          </w:p>
        </w:tc>
        <w:tc>
          <w:tcPr>
            <w:tcW w:w="1048" w:type="dxa"/>
            <w:tcBorders>
              <w:top w:val="single" w:sz="4" w:space="0" w:color="auto"/>
              <w:left w:val="single" w:sz="4" w:space="0" w:color="auto"/>
              <w:bottom w:val="single" w:sz="4" w:space="0" w:color="auto"/>
              <w:right w:val="single" w:sz="4" w:space="0" w:color="auto"/>
            </w:tcBorders>
          </w:tcPr>
          <w:p w14:paraId="1448AC1F"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3</w:t>
            </w:r>
          </w:p>
        </w:tc>
        <w:tc>
          <w:tcPr>
            <w:tcW w:w="2083" w:type="dxa"/>
            <w:tcBorders>
              <w:top w:val="single" w:sz="4" w:space="0" w:color="auto"/>
              <w:left w:val="single" w:sz="4" w:space="0" w:color="auto"/>
              <w:bottom w:val="single" w:sz="4" w:space="0" w:color="auto"/>
              <w:right w:val="single" w:sz="4" w:space="0" w:color="auto"/>
            </w:tcBorders>
            <w:vAlign w:val="center"/>
          </w:tcPr>
          <w:p w14:paraId="42FFE3A6"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4</w:t>
            </w:r>
          </w:p>
        </w:tc>
        <w:tc>
          <w:tcPr>
            <w:tcW w:w="1459" w:type="dxa"/>
            <w:tcBorders>
              <w:top w:val="single" w:sz="4" w:space="0" w:color="auto"/>
              <w:left w:val="single" w:sz="4" w:space="0" w:color="auto"/>
              <w:bottom w:val="single" w:sz="4" w:space="0" w:color="auto"/>
              <w:right w:val="single" w:sz="4" w:space="0" w:color="auto"/>
            </w:tcBorders>
            <w:vAlign w:val="center"/>
          </w:tcPr>
          <w:p w14:paraId="6DCD2E98"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14:paraId="73816E82"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14:paraId="477963A4"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7</w:t>
            </w:r>
          </w:p>
        </w:tc>
        <w:tc>
          <w:tcPr>
            <w:tcW w:w="1134" w:type="dxa"/>
            <w:tcBorders>
              <w:top w:val="single" w:sz="4" w:space="0" w:color="auto"/>
              <w:left w:val="single" w:sz="4" w:space="0" w:color="auto"/>
              <w:bottom w:val="single" w:sz="4" w:space="0" w:color="auto"/>
              <w:right w:val="single" w:sz="4" w:space="0" w:color="auto"/>
            </w:tcBorders>
            <w:vAlign w:val="center"/>
          </w:tcPr>
          <w:p w14:paraId="16F07282"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8</w:t>
            </w:r>
          </w:p>
        </w:tc>
        <w:tc>
          <w:tcPr>
            <w:tcW w:w="1134" w:type="dxa"/>
            <w:tcBorders>
              <w:top w:val="single" w:sz="4" w:space="0" w:color="auto"/>
              <w:left w:val="single" w:sz="4" w:space="0" w:color="auto"/>
              <w:bottom w:val="single" w:sz="4" w:space="0" w:color="auto"/>
              <w:right w:val="single" w:sz="4" w:space="0" w:color="auto"/>
            </w:tcBorders>
            <w:vAlign w:val="center"/>
          </w:tcPr>
          <w:p w14:paraId="2165963B"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9</w:t>
            </w:r>
          </w:p>
        </w:tc>
        <w:tc>
          <w:tcPr>
            <w:tcW w:w="1305" w:type="dxa"/>
            <w:tcBorders>
              <w:top w:val="single" w:sz="4" w:space="0" w:color="auto"/>
              <w:left w:val="single" w:sz="4" w:space="0" w:color="auto"/>
              <w:bottom w:val="single" w:sz="4" w:space="0" w:color="auto"/>
              <w:right w:val="single" w:sz="4" w:space="0" w:color="auto"/>
            </w:tcBorders>
            <w:vAlign w:val="center"/>
          </w:tcPr>
          <w:p w14:paraId="51412754"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10</w:t>
            </w:r>
          </w:p>
        </w:tc>
        <w:tc>
          <w:tcPr>
            <w:tcW w:w="1388" w:type="dxa"/>
            <w:tcBorders>
              <w:top w:val="single" w:sz="4" w:space="0" w:color="auto"/>
              <w:left w:val="single" w:sz="4" w:space="0" w:color="auto"/>
              <w:bottom w:val="single" w:sz="4" w:space="0" w:color="auto"/>
              <w:right w:val="single" w:sz="4" w:space="0" w:color="auto"/>
            </w:tcBorders>
            <w:vAlign w:val="center"/>
          </w:tcPr>
          <w:p w14:paraId="4B8EAFCF"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11</w:t>
            </w:r>
          </w:p>
        </w:tc>
      </w:tr>
      <w:tr w:rsidR="00510C41" w:rsidRPr="00E935B4" w14:paraId="3392CB1C" w14:textId="77777777" w:rsidTr="00CB06F5">
        <w:trPr>
          <w:trHeight w:val="283"/>
        </w:trPr>
        <w:tc>
          <w:tcPr>
            <w:tcW w:w="1377" w:type="dxa"/>
            <w:tcBorders>
              <w:top w:val="single" w:sz="4" w:space="0" w:color="auto"/>
              <w:left w:val="single" w:sz="4" w:space="0" w:color="auto"/>
              <w:bottom w:val="single" w:sz="4" w:space="0" w:color="auto"/>
              <w:right w:val="single" w:sz="4" w:space="0" w:color="auto"/>
            </w:tcBorders>
            <w:vAlign w:val="center"/>
          </w:tcPr>
          <w:p w14:paraId="3A7AA27A" w14:textId="77777777" w:rsidR="00510C41" w:rsidRPr="00E935B4" w:rsidRDefault="00510C41" w:rsidP="00CB06F5">
            <w:pPr>
              <w:jc w:val="center"/>
              <w:rPr>
                <w:rFonts w:ascii="Times New Roman" w:eastAsia="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DB7E3BC" w14:textId="77777777" w:rsidR="00510C41" w:rsidRPr="00E935B4" w:rsidRDefault="00510C41" w:rsidP="00CB06F5">
            <w:pPr>
              <w:jc w:val="center"/>
              <w:rPr>
                <w:rFonts w:ascii="Times New Roman" w:eastAsia="Times New Roman" w:hAnsi="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62A86CBA" w14:textId="77777777" w:rsidR="00510C41" w:rsidRPr="00E935B4" w:rsidRDefault="00510C41" w:rsidP="00CB06F5">
            <w:pPr>
              <w:jc w:val="center"/>
              <w:rPr>
                <w:rFonts w:ascii="Times New Roman" w:eastAsia="Times New Roman" w:hAnsi="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14:paraId="725FF5B5" w14:textId="77777777" w:rsidR="00510C41" w:rsidRPr="00E935B4" w:rsidRDefault="00510C41" w:rsidP="00CB06F5">
            <w:pPr>
              <w:jc w:val="center"/>
              <w:rPr>
                <w:rFonts w:ascii="Times New Roman" w:eastAsia="Times New Roman" w:hAnsi="Times New Roman"/>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14:paraId="66620E4C" w14:textId="77777777" w:rsidR="00510C41" w:rsidRPr="00E935B4" w:rsidRDefault="00510C41" w:rsidP="00CB06F5">
            <w:pPr>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ACB6907" w14:textId="77777777" w:rsidR="00510C41" w:rsidRPr="00E935B4" w:rsidRDefault="00510C41" w:rsidP="00CB06F5">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8890F34" w14:textId="77777777" w:rsidR="00510C41" w:rsidRPr="00E935B4" w:rsidRDefault="00510C41" w:rsidP="00CB06F5">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D1919AD" w14:textId="77777777" w:rsidR="00510C41" w:rsidRPr="00E935B4" w:rsidRDefault="00510C41" w:rsidP="00CB06F5">
            <w:pPr>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6FAEF3E" w14:textId="77777777" w:rsidR="00510C41" w:rsidRPr="00E935B4" w:rsidRDefault="00510C41" w:rsidP="00CB06F5">
            <w:pPr>
              <w:jc w:val="center"/>
              <w:rPr>
                <w:rFonts w:ascii="Times New Roman" w:eastAsia="Times New Roman" w:hAnsi="Times New Roman"/>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14:paraId="73B8FEDA" w14:textId="77777777" w:rsidR="00510C41" w:rsidRPr="00E935B4" w:rsidRDefault="00510C41" w:rsidP="00CB06F5">
            <w:pPr>
              <w:jc w:val="center"/>
              <w:rPr>
                <w:rFonts w:ascii="Times New Roman" w:eastAsia="Times New Roman" w:hAnsi="Times New Roman"/>
                <w:sz w:val="16"/>
                <w:szCs w:val="16"/>
              </w:rPr>
            </w:pPr>
          </w:p>
        </w:tc>
        <w:tc>
          <w:tcPr>
            <w:tcW w:w="1388" w:type="dxa"/>
            <w:tcBorders>
              <w:top w:val="single" w:sz="4" w:space="0" w:color="auto"/>
              <w:left w:val="single" w:sz="4" w:space="0" w:color="auto"/>
              <w:bottom w:val="single" w:sz="4" w:space="0" w:color="auto"/>
              <w:right w:val="single" w:sz="4" w:space="0" w:color="auto"/>
            </w:tcBorders>
            <w:vAlign w:val="center"/>
          </w:tcPr>
          <w:p w14:paraId="1B15EF87" w14:textId="77777777" w:rsidR="00510C41" w:rsidRPr="00E935B4" w:rsidRDefault="00510C41" w:rsidP="00CB06F5">
            <w:pPr>
              <w:jc w:val="center"/>
              <w:rPr>
                <w:rFonts w:ascii="Times New Roman" w:eastAsia="Times New Roman" w:hAnsi="Times New Roman"/>
                <w:sz w:val="16"/>
                <w:szCs w:val="16"/>
              </w:rPr>
            </w:pPr>
          </w:p>
        </w:tc>
      </w:tr>
      <w:tr w:rsidR="00510C41" w:rsidRPr="00A345CC" w14:paraId="44C10F7D" w14:textId="77777777" w:rsidTr="00CB06F5">
        <w:trPr>
          <w:trHeight w:val="362"/>
        </w:trPr>
        <w:tc>
          <w:tcPr>
            <w:tcW w:w="7530" w:type="dxa"/>
            <w:gridSpan w:val="5"/>
            <w:tcBorders>
              <w:top w:val="single" w:sz="4" w:space="0" w:color="auto"/>
              <w:left w:val="single" w:sz="4" w:space="0" w:color="auto"/>
              <w:bottom w:val="single" w:sz="4" w:space="0" w:color="auto"/>
              <w:right w:val="single" w:sz="4" w:space="0" w:color="auto"/>
            </w:tcBorders>
            <w:vAlign w:val="center"/>
          </w:tcPr>
          <w:p w14:paraId="2186CC70" w14:textId="77777777" w:rsidR="00510C41" w:rsidRPr="00E935B4" w:rsidRDefault="00510C41" w:rsidP="00CB06F5">
            <w:pPr>
              <w:rPr>
                <w:rFonts w:ascii="Times New Roman" w:eastAsia="Times New Roman" w:hAnsi="Times New Roman"/>
                <w:sz w:val="16"/>
                <w:szCs w:val="16"/>
              </w:rPr>
            </w:pPr>
            <w:r w:rsidRPr="00E935B4">
              <w:rPr>
                <w:rFonts w:ascii="Times New Roman" w:eastAsia="Times New Roman" w:hAnsi="Times New Roman"/>
                <w:b/>
                <w:bCs/>
                <w:sz w:val="16"/>
                <w:szCs w:val="16"/>
              </w:rPr>
              <w:t>Итого по Единому технологическому процессу:</w:t>
            </w:r>
            <w:bookmarkStart w:id="11" w:name="_Hlk46932882"/>
          </w:p>
        </w:tc>
        <w:tc>
          <w:tcPr>
            <w:tcW w:w="992" w:type="dxa"/>
            <w:tcBorders>
              <w:top w:val="single" w:sz="4" w:space="0" w:color="auto"/>
              <w:left w:val="single" w:sz="4" w:space="0" w:color="auto"/>
              <w:bottom w:val="single" w:sz="4" w:space="0" w:color="auto"/>
              <w:right w:val="single" w:sz="4" w:space="0" w:color="auto"/>
            </w:tcBorders>
            <w:vAlign w:val="center"/>
          </w:tcPr>
          <w:p w14:paraId="4B5DA14E" w14:textId="77777777" w:rsidR="00510C41" w:rsidRPr="00E935B4" w:rsidRDefault="00510C41" w:rsidP="00CB06F5">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2020526" w14:textId="77777777" w:rsidR="00510C41" w:rsidRPr="00E935B4" w:rsidRDefault="00510C41" w:rsidP="00CB06F5">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28C7E84" w14:textId="77777777" w:rsidR="00510C41" w:rsidRPr="00E935B4" w:rsidRDefault="00510C41" w:rsidP="00CB06F5">
            <w:pPr>
              <w:jc w:val="center"/>
              <w:rPr>
                <w:rFonts w:ascii="Times New Roman" w:eastAsia="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2DE3D28" w14:textId="77777777" w:rsidR="00510C41" w:rsidRPr="00E935B4" w:rsidRDefault="00510C41" w:rsidP="00CB06F5">
            <w:pPr>
              <w:jc w:val="center"/>
              <w:rPr>
                <w:rFonts w:ascii="Times New Roman" w:eastAsia="Times New Roman" w:hAnsi="Times New Roman"/>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14:paraId="02DD1203" w14:textId="77777777" w:rsidR="00510C41" w:rsidRPr="00E935B4" w:rsidRDefault="00510C41" w:rsidP="00CB06F5">
            <w:pPr>
              <w:jc w:val="center"/>
              <w:rPr>
                <w:rFonts w:ascii="Times New Roman" w:eastAsia="Times New Roman" w:hAnsi="Times New Roman"/>
                <w:sz w:val="16"/>
                <w:szCs w:val="16"/>
              </w:rPr>
            </w:pPr>
          </w:p>
        </w:tc>
        <w:tc>
          <w:tcPr>
            <w:tcW w:w="1388" w:type="dxa"/>
            <w:tcBorders>
              <w:top w:val="single" w:sz="4" w:space="0" w:color="auto"/>
              <w:left w:val="single" w:sz="4" w:space="0" w:color="auto"/>
              <w:bottom w:val="single" w:sz="4" w:space="0" w:color="auto"/>
              <w:right w:val="single" w:sz="4" w:space="0" w:color="auto"/>
            </w:tcBorders>
            <w:vAlign w:val="center"/>
          </w:tcPr>
          <w:p w14:paraId="7608A579" w14:textId="77777777" w:rsidR="00510C41" w:rsidRPr="00E935B4" w:rsidRDefault="00510C41" w:rsidP="00CB06F5">
            <w:pPr>
              <w:jc w:val="center"/>
              <w:rPr>
                <w:rFonts w:ascii="Times New Roman" w:eastAsia="Times New Roman" w:hAnsi="Times New Roman"/>
                <w:sz w:val="16"/>
                <w:szCs w:val="16"/>
              </w:rPr>
            </w:pPr>
          </w:p>
        </w:tc>
      </w:tr>
    </w:tbl>
    <w:bookmarkEnd w:id="11"/>
    <w:p w14:paraId="3D7C1AFB" w14:textId="77777777" w:rsidR="00510C41" w:rsidRPr="00E935B4" w:rsidRDefault="00510C41" w:rsidP="00510C41">
      <w:pPr>
        <w:spacing w:before="120" w:after="0" w:line="240" w:lineRule="auto"/>
        <w:rPr>
          <w:rFonts w:ascii="Times New Roman" w:eastAsia="Times New Roman" w:hAnsi="Times New Roman"/>
          <w:sz w:val="24"/>
          <w:szCs w:val="24"/>
          <w:lang w:eastAsia="ru-RU"/>
        </w:rPr>
      </w:pPr>
      <w:r w:rsidRPr="00E935B4">
        <w:rPr>
          <w:rFonts w:ascii="Times New Roman" w:hAnsi="Times New Roman"/>
          <w:sz w:val="24"/>
          <w:szCs w:val="24"/>
        </w:rPr>
        <w:t xml:space="preserve">Таблица 1.5.2. </w:t>
      </w:r>
      <w:r w:rsidRPr="00E935B4">
        <w:rPr>
          <w:rFonts w:ascii="Times New Roman" w:eastAsia="Times New Roman" w:hAnsi="Times New Roman"/>
          <w:sz w:val="24"/>
          <w:szCs w:val="24"/>
          <w:lang w:eastAsia="ru-RU"/>
        </w:rPr>
        <w:t>Удельные показатели сбросов на единицу выпуска конечной продукции или услуги.</w:t>
      </w:r>
    </w:p>
    <w:tbl>
      <w:tblPr>
        <w:tblStyle w:val="a3"/>
        <w:tblW w:w="14034" w:type="dxa"/>
        <w:tblInd w:w="-34" w:type="dxa"/>
        <w:tblLayout w:type="fixed"/>
        <w:tblLook w:val="04A0" w:firstRow="1" w:lastRow="0" w:firstColumn="1" w:lastColumn="0" w:noHBand="0" w:noVBand="1"/>
      </w:tblPr>
      <w:tblGrid>
        <w:gridCol w:w="2835"/>
        <w:gridCol w:w="1275"/>
        <w:gridCol w:w="1134"/>
        <w:gridCol w:w="1276"/>
        <w:gridCol w:w="1558"/>
        <w:gridCol w:w="1418"/>
        <w:gridCol w:w="1419"/>
        <w:gridCol w:w="1560"/>
        <w:gridCol w:w="1559"/>
      </w:tblGrid>
      <w:tr w:rsidR="00510C41" w:rsidRPr="00A345CC" w14:paraId="473DE352" w14:textId="77777777" w:rsidTr="00CB06F5">
        <w:trPr>
          <w:trHeight w:val="565"/>
        </w:trPr>
        <w:tc>
          <w:tcPr>
            <w:tcW w:w="2835" w:type="dxa"/>
            <w:vMerge w:val="restart"/>
            <w:tcBorders>
              <w:top w:val="single" w:sz="4" w:space="0" w:color="auto"/>
              <w:left w:val="single" w:sz="4" w:space="0" w:color="auto"/>
              <w:right w:val="single" w:sz="4" w:space="0" w:color="auto"/>
            </w:tcBorders>
            <w:vAlign w:val="center"/>
            <w:hideMark/>
          </w:tcPr>
          <w:p w14:paraId="5D23F097" w14:textId="77777777" w:rsidR="00510C41" w:rsidRPr="00E935B4" w:rsidRDefault="00510C41" w:rsidP="00CB06F5">
            <w:pPr>
              <w:jc w:val="center"/>
              <w:rPr>
                <w:rFonts w:ascii="Times New Roman" w:eastAsia="Times New Roman" w:hAnsi="Times New Roman"/>
                <w:b/>
                <w:bCs/>
                <w:sz w:val="16"/>
                <w:szCs w:val="16"/>
              </w:rPr>
            </w:pPr>
            <w:bookmarkStart w:id="12" w:name="_Hlk48575820"/>
            <w:r w:rsidRPr="00E935B4">
              <w:rPr>
                <w:rFonts w:ascii="Times New Roman" w:eastAsia="Times New Roman" w:hAnsi="Times New Roman"/>
                <w:b/>
                <w:bCs/>
                <w:sz w:val="16"/>
                <w:szCs w:val="16"/>
              </w:rPr>
              <w:t>Наименование готовой продукции</w:t>
            </w:r>
          </w:p>
        </w:tc>
        <w:tc>
          <w:tcPr>
            <w:tcW w:w="1275" w:type="dxa"/>
            <w:vMerge w:val="restart"/>
            <w:tcBorders>
              <w:top w:val="single" w:sz="4" w:space="0" w:color="auto"/>
              <w:left w:val="single" w:sz="4" w:space="0" w:color="auto"/>
              <w:right w:val="single" w:sz="4" w:space="0" w:color="auto"/>
            </w:tcBorders>
            <w:vAlign w:val="center"/>
          </w:tcPr>
          <w:p w14:paraId="46D1AFCA"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Единица измерения</w:t>
            </w:r>
          </w:p>
        </w:tc>
        <w:tc>
          <w:tcPr>
            <w:tcW w:w="2410" w:type="dxa"/>
            <w:gridSpan w:val="2"/>
            <w:tcBorders>
              <w:top w:val="single" w:sz="4" w:space="0" w:color="auto"/>
              <w:left w:val="single" w:sz="4" w:space="0" w:color="auto"/>
              <w:right w:val="single" w:sz="4" w:space="0" w:color="auto"/>
            </w:tcBorders>
            <w:vAlign w:val="center"/>
            <w:hideMark/>
          </w:tcPr>
          <w:p w14:paraId="7551B78A"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Объём годового производства</w:t>
            </w:r>
          </w:p>
        </w:tc>
        <w:tc>
          <w:tcPr>
            <w:tcW w:w="1558" w:type="dxa"/>
            <w:tcBorders>
              <w:top w:val="single" w:sz="4" w:space="0" w:color="auto"/>
              <w:left w:val="single" w:sz="4" w:space="0" w:color="auto"/>
              <w:right w:val="single" w:sz="4" w:space="0" w:color="auto"/>
            </w:tcBorders>
            <w:vAlign w:val="center"/>
          </w:tcPr>
          <w:p w14:paraId="5AFB1D32"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Наименование</w:t>
            </w:r>
            <w:r w:rsidRPr="00E935B4">
              <w:rPr>
                <w:rFonts w:ascii="Times New Roman" w:eastAsia="Times New Roman" w:hAnsi="Times New Roman"/>
                <w:b/>
                <w:bCs/>
                <w:sz w:val="16"/>
                <w:szCs w:val="16"/>
              </w:rPr>
              <w:br/>
              <w:t>показателя (загрязняющее вещество)</w:t>
            </w:r>
          </w:p>
        </w:tc>
        <w:tc>
          <w:tcPr>
            <w:tcW w:w="2837" w:type="dxa"/>
            <w:gridSpan w:val="2"/>
            <w:tcBorders>
              <w:top w:val="single" w:sz="4" w:space="0" w:color="auto"/>
              <w:left w:val="single" w:sz="4" w:space="0" w:color="auto"/>
              <w:right w:val="single" w:sz="4" w:space="0" w:color="auto"/>
            </w:tcBorders>
            <w:vAlign w:val="center"/>
          </w:tcPr>
          <w:p w14:paraId="6E9BEEF0"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Сброс загрязняющего вещества, т/год</w:t>
            </w:r>
          </w:p>
        </w:tc>
        <w:tc>
          <w:tcPr>
            <w:tcW w:w="3119" w:type="dxa"/>
            <w:gridSpan w:val="2"/>
            <w:tcBorders>
              <w:top w:val="single" w:sz="4" w:space="0" w:color="auto"/>
              <w:left w:val="single" w:sz="4" w:space="0" w:color="auto"/>
              <w:right w:val="single" w:sz="4" w:space="0" w:color="auto"/>
            </w:tcBorders>
            <w:vAlign w:val="center"/>
            <w:hideMark/>
          </w:tcPr>
          <w:p w14:paraId="6F2A5CFA"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Удельные показатели сбросов на единицу выпуска конечной продукции или услуги*</w:t>
            </w:r>
          </w:p>
        </w:tc>
      </w:tr>
      <w:bookmarkEnd w:id="12"/>
      <w:tr w:rsidR="00510C41" w:rsidRPr="00E935B4" w14:paraId="29BD4ACD" w14:textId="77777777" w:rsidTr="00CB06F5">
        <w:trPr>
          <w:trHeight w:val="261"/>
        </w:trPr>
        <w:tc>
          <w:tcPr>
            <w:tcW w:w="2835" w:type="dxa"/>
            <w:vMerge/>
            <w:tcBorders>
              <w:left w:val="single" w:sz="4" w:space="0" w:color="auto"/>
              <w:bottom w:val="single" w:sz="4" w:space="0" w:color="auto"/>
              <w:right w:val="single" w:sz="4" w:space="0" w:color="auto"/>
            </w:tcBorders>
            <w:vAlign w:val="center"/>
          </w:tcPr>
          <w:p w14:paraId="2C46AE69" w14:textId="77777777" w:rsidR="00510C41" w:rsidRPr="00E935B4" w:rsidRDefault="00510C41" w:rsidP="00CB06F5">
            <w:pPr>
              <w:jc w:val="center"/>
              <w:rPr>
                <w:rFonts w:ascii="Times New Roman" w:eastAsia="Times New Roman" w:hAnsi="Times New Roman"/>
                <w:b/>
                <w:bCs/>
                <w:sz w:val="16"/>
                <w:szCs w:val="16"/>
              </w:rPr>
            </w:pPr>
          </w:p>
        </w:tc>
        <w:tc>
          <w:tcPr>
            <w:tcW w:w="1275" w:type="dxa"/>
            <w:vMerge/>
            <w:tcBorders>
              <w:left w:val="single" w:sz="4" w:space="0" w:color="auto"/>
              <w:bottom w:val="single" w:sz="4" w:space="0" w:color="auto"/>
              <w:right w:val="single" w:sz="4" w:space="0" w:color="auto"/>
            </w:tcBorders>
          </w:tcPr>
          <w:p w14:paraId="2E9DC205" w14:textId="77777777" w:rsidR="00510C41" w:rsidRPr="00E935B4" w:rsidRDefault="00510C41" w:rsidP="00CB06F5">
            <w:pPr>
              <w:jc w:val="center"/>
              <w:rPr>
                <w:rFonts w:ascii="Times New Roman" w:eastAsia="Times New Roman" w:hAnsi="Times New Roman"/>
                <w:b/>
                <w:bCs/>
                <w:sz w:val="16"/>
                <w:szCs w:val="16"/>
              </w:rPr>
            </w:pPr>
          </w:p>
        </w:tc>
        <w:tc>
          <w:tcPr>
            <w:tcW w:w="1134" w:type="dxa"/>
            <w:tcBorders>
              <w:left w:val="single" w:sz="4" w:space="0" w:color="auto"/>
              <w:bottom w:val="single" w:sz="4" w:space="0" w:color="auto"/>
              <w:right w:val="single" w:sz="4" w:space="0" w:color="auto"/>
            </w:tcBorders>
            <w:vAlign w:val="center"/>
          </w:tcPr>
          <w:p w14:paraId="7529056B"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макс.</w:t>
            </w:r>
          </w:p>
        </w:tc>
        <w:tc>
          <w:tcPr>
            <w:tcW w:w="1276" w:type="dxa"/>
            <w:tcBorders>
              <w:left w:val="single" w:sz="4" w:space="0" w:color="auto"/>
              <w:bottom w:val="single" w:sz="4" w:space="0" w:color="auto"/>
              <w:right w:val="single" w:sz="4" w:space="0" w:color="auto"/>
            </w:tcBorders>
            <w:vAlign w:val="center"/>
          </w:tcPr>
          <w:p w14:paraId="41C1BE46"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мин.</w:t>
            </w:r>
          </w:p>
        </w:tc>
        <w:tc>
          <w:tcPr>
            <w:tcW w:w="1558" w:type="dxa"/>
            <w:tcBorders>
              <w:left w:val="single" w:sz="4" w:space="0" w:color="auto"/>
              <w:bottom w:val="single" w:sz="4" w:space="0" w:color="auto"/>
              <w:right w:val="single" w:sz="4" w:space="0" w:color="auto"/>
            </w:tcBorders>
            <w:vAlign w:val="center"/>
          </w:tcPr>
          <w:p w14:paraId="40AD6C8E" w14:textId="77777777" w:rsidR="00510C41" w:rsidRPr="00E935B4" w:rsidRDefault="00510C41" w:rsidP="00CB06F5">
            <w:pPr>
              <w:jc w:val="center"/>
              <w:rPr>
                <w:rFonts w:ascii="Times New Roman" w:eastAsia="Times New Roman" w:hAnsi="Times New Roman"/>
                <w:b/>
                <w:bCs/>
                <w:sz w:val="16"/>
                <w:szCs w:val="16"/>
              </w:rPr>
            </w:pPr>
          </w:p>
        </w:tc>
        <w:tc>
          <w:tcPr>
            <w:tcW w:w="1418" w:type="dxa"/>
            <w:tcBorders>
              <w:left w:val="single" w:sz="4" w:space="0" w:color="auto"/>
              <w:right w:val="single" w:sz="4" w:space="0" w:color="auto"/>
            </w:tcBorders>
            <w:vAlign w:val="center"/>
          </w:tcPr>
          <w:p w14:paraId="582A575B"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макс.</w:t>
            </w:r>
          </w:p>
        </w:tc>
        <w:tc>
          <w:tcPr>
            <w:tcW w:w="1419" w:type="dxa"/>
            <w:tcBorders>
              <w:left w:val="single" w:sz="4" w:space="0" w:color="auto"/>
              <w:right w:val="single" w:sz="4" w:space="0" w:color="auto"/>
            </w:tcBorders>
            <w:vAlign w:val="center"/>
          </w:tcPr>
          <w:p w14:paraId="6B661ABE"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мин.</w:t>
            </w:r>
          </w:p>
        </w:tc>
        <w:tc>
          <w:tcPr>
            <w:tcW w:w="1560" w:type="dxa"/>
            <w:tcBorders>
              <w:left w:val="single" w:sz="4" w:space="0" w:color="auto"/>
              <w:right w:val="single" w:sz="4" w:space="0" w:color="auto"/>
            </w:tcBorders>
            <w:vAlign w:val="center"/>
          </w:tcPr>
          <w:p w14:paraId="471CDF50"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макс.</w:t>
            </w:r>
          </w:p>
        </w:tc>
        <w:tc>
          <w:tcPr>
            <w:tcW w:w="1559" w:type="dxa"/>
            <w:tcBorders>
              <w:left w:val="single" w:sz="4" w:space="0" w:color="auto"/>
              <w:right w:val="single" w:sz="4" w:space="0" w:color="auto"/>
            </w:tcBorders>
            <w:vAlign w:val="center"/>
          </w:tcPr>
          <w:p w14:paraId="39AFD64E"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мин.</w:t>
            </w:r>
          </w:p>
        </w:tc>
      </w:tr>
      <w:tr w:rsidR="00510C41" w:rsidRPr="00E935B4" w14:paraId="0885C783" w14:textId="77777777" w:rsidTr="00CB06F5">
        <w:trPr>
          <w:trHeight w:val="137"/>
        </w:trPr>
        <w:tc>
          <w:tcPr>
            <w:tcW w:w="2835" w:type="dxa"/>
            <w:tcBorders>
              <w:top w:val="single" w:sz="4" w:space="0" w:color="auto"/>
              <w:left w:val="single" w:sz="4" w:space="0" w:color="auto"/>
              <w:bottom w:val="single" w:sz="4" w:space="0" w:color="auto"/>
              <w:right w:val="single" w:sz="4" w:space="0" w:color="auto"/>
            </w:tcBorders>
            <w:vAlign w:val="center"/>
          </w:tcPr>
          <w:p w14:paraId="5DEB537E"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1</w:t>
            </w:r>
          </w:p>
        </w:tc>
        <w:tc>
          <w:tcPr>
            <w:tcW w:w="1275" w:type="dxa"/>
            <w:tcBorders>
              <w:top w:val="single" w:sz="4" w:space="0" w:color="auto"/>
              <w:left w:val="single" w:sz="4" w:space="0" w:color="auto"/>
              <w:bottom w:val="single" w:sz="4" w:space="0" w:color="auto"/>
              <w:right w:val="single" w:sz="4" w:space="0" w:color="auto"/>
            </w:tcBorders>
          </w:tcPr>
          <w:p w14:paraId="27EEEB62"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14:paraId="13C8C394"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14:paraId="1803C85B"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4</w:t>
            </w:r>
          </w:p>
        </w:tc>
        <w:tc>
          <w:tcPr>
            <w:tcW w:w="1558" w:type="dxa"/>
            <w:tcBorders>
              <w:top w:val="single" w:sz="4" w:space="0" w:color="auto"/>
              <w:left w:val="single" w:sz="4" w:space="0" w:color="auto"/>
              <w:bottom w:val="single" w:sz="4" w:space="0" w:color="auto"/>
              <w:right w:val="single" w:sz="4" w:space="0" w:color="auto"/>
            </w:tcBorders>
            <w:vAlign w:val="center"/>
          </w:tcPr>
          <w:p w14:paraId="6429F863"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14:paraId="392AEA0C"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6</w:t>
            </w:r>
          </w:p>
        </w:tc>
        <w:tc>
          <w:tcPr>
            <w:tcW w:w="1419" w:type="dxa"/>
            <w:tcBorders>
              <w:top w:val="single" w:sz="4" w:space="0" w:color="auto"/>
              <w:left w:val="single" w:sz="4" w:space="0" w:color="auto"/>
              <w:bottom w:val="single" w:sz="4" w:space="0" w:color="auto"/>
              <w:right w:val="single" w:sz="4" w:space="0" w:color="auto"/>
            </w:tcBorders>
            <w:vAlign w:val="center"/>
          </w:tcPr>
          <w:p w14:paraId="3E61A068"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7</w:t>
            </w:r>
          </w:p>
        </w:tc>
        <w:tc>
          <w:tcPr>
            <w:tcW w:w="1560" w:type="dxa"/>
            <w:tcBorders>
              <w:top w:val="single" w:sz="4" w:space="0" w:color="auto"/>
              <w:left w:val="single" w:sz="4" w:space="0" w:color="auto"/>
              <w:bottom w:val="single" w:sz="4" w:space="0" w:color="auto"/>
              <w:right w:val="single" w:sz="4" w:space="0" w:color="auto"/>
            </w:tcBorders>
            <w:vAlign w:val="center"/>
          </w:tcPr>
          <w:p w14:paraId="42538BA6"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8</w:t>
            </w:r>
          </w:p>
        </w:tc>
        <w:tc>
          <w:tcPr>
            <w:tcW w:w="1559" w:type="dxa"/>
            <w:tcBorders>
              <w:top w:val="single" w:sz="4" w:space="0" w:color="auto"/>
              <w:left w:val="single" w:sz="4" w:space="0" w:color="auto"/>
              <w:bottom w:val="single" w:sz="4" w:space="0" w:color="auto"/>
              <w:right w:val="single" w:sz="4" w:space="0" w:color="auto"/>
            </w:tcBorders>
            <w:vAlign w:val="center"/>
          </w:tcPr>
          <w:p w14:paraId="1A213F4A" w14:textId="77777777" w:rsidR="00510C41" w:rsidRPr="00E935B4" w:rsidRDefault="00510C41" w:rsidP="00CB06F5">
            <w:pPr>
              <w:jc w:val="center"/>
              <w:rPr>
                <w:rFonts w:ascii="Times New Roman" w:eastAsia="Times New Roman" w:hAnsi="Times New Roman"/>
                <w:b/>
                <w:bCs/>
                <w:sz w:val="16"/>
                <w:szCs w:val="16"/>
              </w:rPr>
            </w:pPr>
            <w:r w:rsidRPr="00E935B4">
              <w:rPr>
                <w:rFonts w:ascii="Times New Roman" w:eastAsia="Times New Roman" w:hAnsi="Times New Roman"/>
                <w:b/>
                <w:bCs/>
                <w:sz w:val="16"/>
                <w:szCs w:val="16"/>
              </w:rPr>
              <w:t>9</w:t>
            </w:r>
          </w:p>
        </w:tc>
      </w:tr>
      <w:tr w:rsidR="00510C41" w:rsidRPr="00E935B4" w14:paraId="62A610B6" w14:textId="77777777" w:rsidTr="00CB06F5">
        <w:trPr>
          <w:trHeight w:val="283"/>
        </w:trPr>
        <w:tc>
          <w:tcPr>
            <w:tcW w:w="2835" w:type="dxa"/>
            <w:tcBorders>
              <w:top w:val="single" w:sz="4" w:space="0" w:color="auto"/>
              <w:left w:val="single" w:sz="4" w:space="0" w:color="auto"/>
              <w:bottom w:val="single" w:sz="4" w:space="0" w:color="auto"/>
              <w:right w:val="single" w:sz="4" w:space="0" w:color="auto"/>
            </w:tcBorders>
            <w:vAlign w:val="center"/>
          </w:tcPr>
          <w:p w14:paraId="0F43A6F6" w14:textId="77777777" w:rsidR="00510C41" w:rsidRPr="00E935B4" w:rsidRDefault="00510C41" w:rsidP="00CB06F5">
            <w:pPr>
              <w:jc w:val="center"/>
              <w:rPr>
                <w:rFonts w:ascii="Times New Roman" w:eastAsia="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168F1F3" w14:textId="77777777" w:rsidR="00510C41" w:rsidRPr="00E935B4" w:rsidRDefault="00510C41" w:rsidP="00CB06F5">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216D52A" w14:textId="77777777" w:rsidR="00510C41" w:rsidRPr="00E935B4" w:rsidRDefault="00510C41" w:rsidP="00CB06F5">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0FC7696" w14:textId="77777777" w:rsidR="00510C41" w:rsidRPr="00E935B4" w:rsidRDefault="00510C41" w:rsidP="00CB06F5">
            <w:pPr>
              <w:jc w:val="center"/>
              <w:rPr>
                <w:rFonts w:ascii="Times New Roman" w:hAnsi="Times New Roman"/>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14:paraId="505E3986" w14:textId="77777777" w:rsidR="00510C41" w:rsidRPr="00E935B4" w:rsidRDefault="00510C41" w:rsidP="00CB06F5">
            <w:pPr>
              <w:jc w:val="center"/>
              <w:rPr>
                <w:rFonts w:ascii="Times New Roman" w:eastAsia="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9D1AC23" w14:textId="77777777" w:rsidR="00510C41" w:rsidRPr="00E935B4" w:rsidRDefault="00510C41" w:rsidP="00CB06F5">
            <w:pPr>
              <w:jc w:val="center"/>
              <w:rPr>
                <w:rFonts w:ascii="Times New Roman" w:eastAsia="Times New Roman" w:hAnsi="Times New Roman"/>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14:paraId="0BC5881F" w14:textId="77777777" w:rsidR="00510C41" w:rsidRPr="00E935B4" w:rsidRDefault="00510C41" w:rsidP="00CB06F5">
            <w:pPr>
              <w:jc w:val="center"/>
              <w:rPr>
                <w:rFonts w:ascii="Times New Roman" w:eastAsia="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3403B2BA" w14:textId="77777777" w:rsidR="00510C41" w:rsidRPr="00E935B4" w:rsidRDefault="00510C41" w:rsidP="00CB06F5">
            <w:pPr>
              <w:jc w:val="center"/>
              <w:rPr>
                <w:rFonts w:ascii="Times New Roman" w:eastAsia="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CEC5C85" w14:textId="77777777" w:rsidR="00510C41" w:rsidRPr="00E935B4" w:rsidRDefault="00510C41" w:rsidP="00CB06F5">
            <w:pPr>
              <w:jc w:val="center"/>
              <w:rPr>
                <w:rFonts w:ascii="Times New Roman" w:eastAsia="Times New Roman" w:hAnsi="Times New Roman"/>
                <w:sz w:val="16"/>
                <w:szCs w:val="16"/>
              </w:rPr>
            </w:pPr>
          </w:p>
        </w:tc>
      </w:tr>
      <w:tr w:rsidR="00510C41" w:rsidRPr="00A345CC" w14:paraId="15C8DF2A" w14:textId="77777777" w:rsidTr="00CB06F5">
        <w:trPr>
          <w:trHeight w:val="397"/>
        </w:trPr>
        <w:tc>
          <w:tcPr>
            <w:tcW w:w="9496" w:type="dxa"/>
            <w:gridSpan w:val="6"/>
            <w:tcBorders>
              <w:top w:val="single" w:sz="4" w:space="0" w:color="auto"/>
              <w:left w:val="single" w:sz="4" w:space="0" w:color="auto"/>
              <w:bottom w:val="single" w:sz="4" w:space="0" w:color="auto"/>
              <w:right w:val="single" w:sz="4" w:space="0" w:color="auto"/>
            </w:tcBorders>
            <w:vAlign w:val="center"/>
          </w:tcPr>
          <w:p w14:paraId="17DC1161" w14:textId="77777777" w:rsidR="00510C41" w:rsidRPr="00E935B4" w:rsidRDefault="00510C41" w:rsidP="00CB06F5">
            <w:pPr>
              <w:rPr>
                <w:rFonts w:ascii="Times New Roman" w:eastAsia="Times New Roman" w:hAnsi="Times New Roman"/>
                <w:sz w:val="16"/>
                <w:szCs w:val="16"/>
              </w:rPr>
            </w:pPr>
            <w:r w:rsidRPr="00E935B4">
              <w:rPr>
                <w:rFonts w:ascii="Times New Roman" w:eastAsia="Times New Roman" w:hAnsi="Times New Roman"/>
                <w:b/>
                <w:bCs/>
                <w:sz w:val="16"/>
                <w:szCs w:val="16"/>
              </w:rPr>
              <w:t>Итого по Единому технологическому процессу:</w:t>
            </w:r>
          </w:p>
        </w:tc>
        <w:tc>
          <w:tcPr>
            <w:tcW w:w="1419" w:type="dxa"/>
            <w:tcBorders>
              <w:top w:val="single" w:sz="4" w:space="0" w:color="auto"/>
              <w:left w:val="single" w:sz="4" w:space="0" w:color="auto"/>
              <w:bottom w:val="single" w:sz="4" w:space="0" w:color="auto"/>
              <w:right w:val="single" w:sz="4" w:space="0" w:color="auto"/>
            </w:tcBorders>
            <w:vAlign w:val="center"/>
          </w:tcPr>
          <w:p w14:paraId="709361FE" w14:textId="77777777" w:rsidR="00510C41" w:rsidRPr="00E935B4" w:rsidRDefault="00510C41" w:rsidP="00CB06F5">
            <w:pPr>
              <w:jc w:val="center"/>
              <w:rPr>
                <w:rFonts w:ascii="Times New Roman" w:eastAsia="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61235079" w14:textId="77777777" w:rsidR="00510C41" w:rsidRPr="00E935B4" w:rsidRDefault="00510C41" w:rsidP="00CB06F5">
            <w:pPr>
              <w:jc w:val="center"/>
              <w:rPr>
                <w:rFonts w:ascii="Times New Roman" w:eastAsia="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2D30DE5" w14:textId="77777777" w:rsidR="00510C41" w:rsidRPr="00E935B4" w:rsidRDefault="00510C41" w:rsidP="00CB06F5">
            <w:pPr>
              <w:jc w:val="center"/>
              <w:rPr>
                <w:rFonts w:ascii="Times New Roman" w:eastAsia="Times New Roman" w:hAnsi="Times New Roman"/>
                <w:sz w:val="16"/>
                <w:szCs w:val="16"/>
              </w:rPr>
            </w:pPr>
          </w:p>
        </w:tc>
      </w:tr>
    </w:tbl>
    <w:p w14:paraId="562600FC" w14:textId="77777777" w:rsidR="00510C41" w:rsidRDefault="00510C41" w:rsidP="00510C41">
      <w:pPr>
        <w:spacing w:before="120" w:after="0" w:line="240" w:lineRule="auto"/>
        <w:rPr>
          <w:rFonts w:eastAsia="Times New Roman" w:cstheme="minorHAnsi"/>
          <w:sz w:val="24"/>
          <w:szCs w:val="24"/>
          <w:lang w:eastAsia="ru-RU"/>
        </w:rPr>
      </w:pPr>
      <w:r w:rsidRPr="00CB4049">
        <w:rPr>
          <w:rFonts w:ascii="Times New Roman" w:hAnsi="Times New Roman"/>
          <w:sz w:val="24"/>
          <w:szCs w:val="24"/>
        </w:rPr>
        <w:t>Таблица 1</w:t>
      </w:r>
      <w:r>
        <w:rPr>
          <w:rFonts w:ascii="Times New Roman" w:hAnsi="Times New Roman"/>
          <w:sz w:val="24"/>
          <w:szCs w:val="24"/>
        </w:rPr>
        <w:t>.5.3</w:t>
      </w:r>
      <w:r w:rsidRPr="00E935B4">
        <w:rPr>
          <w:rFonts w:ascii="Times New Roman" w:hAnsi="Times New Roman"/>
          <w:sz w:val="24"/>
          <w:szCs w:val="24"/>
        </w:rPr>
        <w:t xml:space="preserve">. </w:t>
      </w:r>
      <w:r w:rsidRPr="00E935B4">
        <w:rPr>
          <w:rFonts w:ascii="Times New Roman" w:eastAsia="Times New Roman" w:hAnsi="Times New Roman"/>
          <w:sz w:val="24"/>
          <w:szCs w:val="24"/>
          <w:lang w:eastAsia="ru-RU"/>
        </w:rPr>
        <w:t>Удельные показатели образования и размещения отхода на единицу выпуска конечной продукции или услуги</w:t>
      </w:r>
      <w:r w:rsidRPr="008B1B56">
        <w:rPr>
          <w:rFonts w:eastAsia="Times New Roman" w:cstheme="minorHAnsi"/>
          <w:sz w:val="24"/>
          <w:szCs w:val="24"/>
          <w:lang w:eastAsia="ru-RU"/>
        </w:rPr>
        <w:t>.</w:t>
      </w:r>
    </w:p>
    <w:tbl>
      <w:tblPr>
        <w:tblStyle w:val="a3"/>
        <w:tblW w:w="14039" w:type="dxa"/>
        <w:tblInd w:w="-36" w:type="dxa"/>
        <w:tblLayout w:type="fixed"/>
        <w:tblLook w:val="04A0" w:firstRow="1" w:lastRow="0" w:firstColumn="1" w:lastColumn="0" w:noHBand="0" w:noVBand="1"/>
      </w:tblPr>
      <w:tblGrid>
        <w:gridCol w:w="1278"/>
        <w:gridCol w:w="993"/>
        <w:gridCol w:w="850"/>
        <w:gridCol w:w="1051"/>
        <w:gridCol w:w="792"/>
        <w:gridCol w:w="712"/>
        <w:gridCol w:w="709"/>
        <w:gridCol w:w="13"/>
        <w:gridCol w:w="697"/>
        <w:gridCol w:w="716"/>
        <w:gridCol w:w="7"/>
        <w:gridCol w:w="702"/>
        <w:gridCol w:w="700"/>
        <w:gridCol w:w="1143"/>
        <w:gridCol w:w="1267"/>
        <w:gridCol w:w="1143"/>
        <w:gridCol w:w="1266"/>
      </w:tblGrid>
      <w:tr w:rsidR="00510C41" w:rsidRPr="00A345CC" w14:paraId="610E9A59" w14:textId="77777777" w:rsidTr="00CB06F5">
        <w:trPr>
          <w:trHeight w:val="645"/>
        </w:trPr>
        <w:tc>
          <w:tcPr>
            <w:tcW w:w="1278" w:type="dxa"/>
            <w:vMerge w:val="restart"/>
            <w:tcBorders>
              <w:top w:val="single" w:sz="4" w:space="0" w:color="auto"/>
              <w:left w:val="single" w:sz="4" w:space="0" w:color="auto"/>
              <w:right w:val="single" w:sz="4" w:space="0" w:color="auto"/>
            </w:tcBorders>
            <w:vAlign w:val="center"/>
          </w:tcPr>
          <w:p w14:paraId="0B009C44"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hAnsi="Times New Roman"/>
                <w:b/>
                <w:bCs/>
                <w:sz w:val="16"/>
                <w:szCs w:val="16"/>
              </w:rPr>
              <w:t>Наименование Технологического этапа</w:t>
            </w:r>
          </w:p>
        </w:tc>
        <w:tc>
          <w:tcPr>
            <w:tcW w:w="993" w:type="dxa"/>
            <w:vMerge w:val="restart"/>
            <w:tcBorders>
              <w:top w:val="single" w:sz="4" w:space="0" w:color="auto"/>
              <w:left w:val="single" w:sz="4" w:space="0" w:color="auto"/>
              <w:right w:val="single" w:sz="4" w:space="0" w:color="auto"/>
            </w:tcBorders>
            <w:vAlign w:val="center"/>
          </w:tcPr>
          <w:p w14:paraId="31779294"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Наименование готовой продукции</w:t>
            </w:r>
          </w:p>
        </w:tc>
        <w:tc>
          <w:tcPr>
            <w:tcW w:w="850" w:type="dxa"/>
            <w:vMerge w:val="restart"/>
            <w:tcBorders>
              <w:top w:val="single" w:sz="4" w:space="0" w:color="auto"/>
              <w:left w:val="single" w:sz="4" w:space="0" w:color="auto"/>
              <w:right w:val="single" w:sz="4" w:space="0" w:color="auto"/>
            </w:tcBorders>
            <w:vAlign w:val="center"/>
          </w:tcPr>
          <w:p w14:paraId="533F023E"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Единица измерения</w:t>
            </w:r>
          </w:p>
        </w:tc>
        <w:tc>
          <w:tcPr>
            <w:tcW w:w="1051" w:type="dxa"/>
            <w:vMerge w:val="restart"/>
            <w:tcBorders>
              <w:top w:val="single" w:sz="4" w:space="0" w:color="auto"/>
              <w:left w:val="single" w:sz="4" w:space="0" w:color="auto"/>
              <w:right w:val="single" w:sz="4" w:space="0" w:color="auto"/>
            </w:tcBorders>
            <w:vAlign w:val="center"/>
            <w:hideMark/>
          </w:tcPr>
          <w:p w14:paraId="3345F37E"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Наименование отхода</w:t>
            </w:r>
          </w:p>
        </w:tc>
        <w:tc>
          <w:tcPr>
            <w:tcW w:w="792" w:type="dxa"/>
            <w:vMerge w:val="restart"/>
            <w:tcBorders>
              <w:top w:val="single" w:sz="4" w:space="0" w:color="auto"/>
              <w:left w:val="single" w:sz="4" w:space="0" w:color="auto"/>
              <w:right w:val="single" w:sz="4" w:space="0" w:color="auto"/>
            </w:tcBorders>
            <w:vAlign w:val="center"/>
            <w:hideMark/>
          </w:tcPr>
          <w:p w14:paraId="1D9B02FD"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 xml:space="preserve">Уровень опасности </w:t>
            </w:r>
          </w:p>
        </w:tc>
        <w:tc>
          <w:tcPr>
            <w:tcW w:w="1434" w:type="dxa"/>
            <w:gridSpan w:val="3"/>
            <w:tcBorders>
              <w:top w:val="single" w:sz="4" w:space="0" w:color="auto"/>
              <w:left w:val="single" w:sz="4" w:space="0" w:color="auto"/>
              <w:bottom w:val="single" w:sz="4" w:space="0" w:color="auto"/>
              <w:right w:val="single" w:sz="4" w:space="0" w:color="auto"/>
            </w:tcBorders>
            <w:vAlign w:val="center"/>
            <w:hideMark/>
          </w:tcPr>
          <w:p w14:paraId="5ECE720F"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Объём годового производства</w:t>
            </w:r>
          </w:p>
        </w:tc>
        <w:tc>
          <w:tcPr>
            <w:tcW w:w="1420" w:type="dxa"/>
            <w:gridSpan w:val="3"/>
            <w:tcBorders>
              <w:top w:val="single" w:sz="4" w:space="0" w:color="auto"/>
              <w:left w:val="single" w:sz="4" w:space="0" w:color="auto"/>
              <w:right w:val="single" w:sz="4" w:space="0" w:color="auto"/>
            </w:tcBorders>
            <w:vAlign w:val="center"/>
          </w:tcPr>
          <w:p w14:paraId="30FA9499"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Объем образования отходов, т/год</w:t>
            </w:r>
          </w:p>
        </w:tc>
        <w:tc>
          <w:tcPr>
            <w:tcW w:w="1402" w:type="dxa"/>
            <w:gridSpan w:val="2"/>
            <w:tcBorders>
              <w:top w:val="single" w:sz="4" w:space="0" w:color="auto"/>
              <w:left w:val="single" w:sz="4" w:space="0" w:color="auto"/>
              <w:right w:val="single" w:sz="4" w:space="0" w:color="auto"/>
            </w:tcBorders>
            <w:vAlign w:val="center"/>
          </w:tcPr>
          <w:p w14:paraId="182381AF"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Объем размещения отходов, т/год</w:t>
            </w:r>
          </w:p>
        </w:tc>
        <w:tc>
          <w:tcPr>
            <w:tcW w:w="2410" w:type="dxa"/>
            <w:gridSpan w:val="2"/>
            <w:tcBorders>
              <w:top w:val="single" w:sz="4" w:space="0" w:color="auto"/>
              <w:left w:val="single" w:sz="4" w:space="0" w:color="auto"/>
              <w:right w:val="single" w:sz="4" w:space="0" w:color="auto"/>
            </w:tcBorders>
            <w:vAlign w:val="center"/>
          </w:tcPr>
          <w:p w14:paraId="2532D0B8"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Удельные показатели образования отхода на единицу выпуска конечной продукции или услуги</w:t>
            </w:r>
          </w:p>
        </w:tc>
        <w:tc>
          <w:tcPr>
            <w:tcW w:w="2409" w:type="dxa"/>
            <w:gridSpan w:val="2"/>
            <w:tcBorders>
              <w:top w:val="single" w:sz="4" w:space="0" w:color="auto"/>
              <w:left w:val="single" w:sz="4" w:space="0" w:color="auto"/>
              <w:right w:val="single" w:sz="4" w:space="0" w:color="auto"/>
            </w:tcBorders>
            <w:vAlign w:val="center"/>
            <w:hideMark/>
          </w:tcPr>
          <w:p w14:paraId="297DFAE3" w14:textId="77777777" w:rsidR="00510C41" w:rsidRPr="004C54C7" w:rsidRDefault="00510C41" w:rsidP="00CB06F5">
            <w:pPr>
              <w:jc w:val="center"/>
              <w:rPr>
                <w:rFonts w:ascii="Times New Roman" w:eastAsia="Times New Roman" w:hAnsi="Times New Roman"/>
                <w:b/>
                <w:bCs/>
                <w:sz w:val="16"/>
                <w:szCs w:val="16"/>
              </w:rPr>
            </w:pPr>
            <w:bookmarkStart w:id="13" w:name="_Hlk48575893"/>
            <w:r w:rsidRPr="004C54C7">
              <w:rPr>
                <w:rFonts w:ascii="Times New Roman" w:eastAsia="Times New Roman" w:hAnsi="Times New Roman"/>
                <w:b/>
                <w:bCs/>
                <w:sz w:val="16"/>
                <w:szCs w:val="16"/>
              </w:rPr>
              <w:t>Удельные показатели размещения отхода на единицу выпуска конечной продукции или услуги*</w:t>
            </w:r>
            <w:bookmarkEnd w:id="13"/>
          </w:p>
        </w:tc>
      </w:tr>
      <w:tr w:rsidR="00510C41" w:rsidRPr="004C54C7" w14:paraId="0084F1E8" w14:textId="77777777" w:rsidTr="00CB06F5">
        <w:trPr>
          <w:trHeight w:val="285"/>
        </w:trPr>
        <w:tc>
          <w:tcPr>
            <w:tcW w:w="1278" w:type="dxa"/>
            <w:vMerge/>
            <w:tcBorders>
              <w:left w:val="single" w:sz="4" w:space="0" w:color="auto"/>
              <w:bottom w:val="single" w:sz="4" w:space="0" w:color="auto"/>
              <w:right w:val="single" w:sz="4" w:space="0" w:color="auto"/>
            </w:tcBorders>
          </w:tcPr>
          <w:p w14:paraId="084437E7" w14:textId="77777777" w:rsidR="00510C41" w:rsidRPr="004C54C7" w:rsidRDefault="00510C41" w:rsidP="00CB06F5">
            <w:pPr>
              <w:jc w:val="center"/>
              <w:rPr>
                <w:rFonts w:ascii="Times New Roman" w:eastAsia="Times New Roman" w:hAnsi="Times New Roman"/>
                <w:b/>
                <w:bCs/>
                <w:sz w:val="16"/>
                <w:szCs w:val="16"/>
              </w:rPr>
            </w:pPr>
          </w:p>
        </w:tc>
        <w:tc>
          <w:tcPr>
            <w:tcW w:w="993" w:type="dxa"/>
            <w:vMerge/>
            <w:tcBorders>
              <w:left w:val="single" w:sz="4" w:space="0" w:color="auto"/>
              <w:bottom w:val="single" w:sz="4" w:space="0" w:color="auto"/>
              <w:right w:val="single" w:sz="4" w:space="0" w:color="auto"/>
            </w:tcBorders>
          </w:tcPr>
          <w:p w14:paraId="3C215E27" w14:textId="77777777" w:rsidR="00510C41" w:rsidRPr="004C54C7" w:rsidRDefault="00510C41" w:rsidP="00CB06F5">
            <w:pPr>
              <w:jc w:val="center"/>
              <w:rPr>
                <w:rFonts w:ascii="Times New Roman" w:eastAsia="Times New Roman" w:hAnsi="Times New Roman"/>
                <w:b/>
                <w:bCs/>
                <w:sz w:val="16"/>
                <w:szCs w:val="16"/>
              </w:rPr>
            </w:pPr>
          </w:p>
        </w:tc>
        <w:tc>
          <w:tcPr>
            <w:tcW w:w="850" w:type="dxa"/>
            <w:vMerge/>
            <w:tcBorders>
              <w:left w:val="single" w:sz="4" w:space="0" w:color="auto"/>
              <w:bottom w:val="single" w:sz="4" w:space="0" w:color="auto"/>
              <w:right w:val="single" w:sz="4" w:space="0" w:color="auto"/>
            </w:tcBorders>
          </w:tcPr>
          <w:p w14:paraId="6725D1B6" w14:textId="77777777" w:rsidR="00510C41" w:rsidRPr="004C54C7" w:rsidRDefault="00510C41" w:rsidP="00CB06F5">
            <w:pPr>
              <w:jc w:val="center"/>
              <w:rPr>
                <w:rFonts w:ascii="Times New Roman" w:eastAsia="Times New Roman" w:hAnsi="Times New Roman"/>
                <w:b/>
                <w:bCs/>
                <w:sz w:val="16"/>
                <w:szCs w:val="16"/>
              </w:rPr>
            </w:pPr>
          </w:p>
        </w:tc>
        <w:tc>
          <w:tcPr>
            <w:tcW w:w="1051" w:type="dxa"/>
            <w:vMerge/>
            <w:tcBorders>
              <w:left w:val="single" w:sz="4" w:space="0" w:color="auto"/>
              <w:bottom w:val="single" w:sz="4" w:space="0" w:color="auto"/>
              <w:right w:val="single" w:sz="4" w:space="0" w:color="auto"/>
            </w:tcBorders>
            <w:vAlign w:val="center"/>
          </w:tcPr>
          <w:p w14:paraId="30EB2143" w14:textId="77777777" w:rsidR="00510C41" w:rsidRPr="004C54C7" w:rsidRDefault="00510C41" w:rsidP="00CB06F5">
            <w:pPr>
              <w:jc w:val="center"/>
              <w:rPr>
                <w:rFonts w:ascii="Times New Roman" w:eastAsia="Times New Roman" w:hAnsi="Times New Roman"/>
                <w:b/>
                <w:bCs/>
                <w:sz w:val="16"/>
                <w:szCs w:val="16"/>
              </w:rPr>
            </w:pPr>
          </w:p>
        </w:tc>
        <w:tc>
          <w:tcPr>
            <w:tcW w:w="792" w:type="dxa"/>
            <w:vMerge/>
            <w:tcBorders>
              <w:left w:val="single" w:sz="4" w:space="0" w:color="auto"/>
              <w:bottom w:val="single" w:sz="4" w:space="0" w:color="auto"/>
              <w:right w:val="single" w:sz="4" w:space="0" w:color="auto"/>
            </w:tcBorders>
            <w:vAlign w:val="center"/>
          </w:tcPr>
          <w:p w14:paraId="4767E1A1" w14:textId="77777777" w:rsidR="00510C41" w:rsidRPr="004C54C7" w:rsidRDefault="00510C41" w:rsidP="00CB06F5">
            <w:pPr>
              <w:jc w:val="center"/>
              <w:rPr>
                <w:rFonts w:ascii="Times New Roman" w:eastAsia="Times New Roman" w:hAnsi="Times New Roman"/>
                <w:b/>
                <w:bCs/>
                <w:sz w:val="16"/>
                <w:szCs w:val="16"/>
              </w:rPr>
            </w:pPr>
          </w:p>
        </w:tc>
        <w:tc>
          <w:tcPr>
            <w:tcW w:w="712" w:type="dxa"/>
            <w:tcBorders>
              <w:top w:val="single" w:sz="4" w:space="0" w:color="auto"/>
              <w:left w:val="single" w:sz="4" w:space="0" w:color="auto"/>
              <w:bottom w:val="single" w:sz="4" w:space="0" w:color="auto"/>
              <w:right w:val="single" w:sz="4" w:space="0" w:color="auto"/>
            </w:tcBorders>
            <w:vAlign w:val="center"/>
          </w:tcPr>
          <w:p w14:paraId="7747B29B"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макс.</w:t>
            </w:r>
          </w:p>
        </w:tc>
        <w:tc>
          <w:tcPr>
            <w:tcW w:w="709" w:type="dxa"/>
            <w:tcBorders>
              <w:top w:val="single" w:sz="4" w:space="0" w:color="auto"/>
              <w:left w:val="single" w:sz="4" w:space="0" w:color="auto"/>
              <w:bottom w:val="single" w:sz="4" w:space="0" w:color="auto"/>
              <w:right w:val="single" w:sz="4" w:space="0" w:color="auto"/>
            </w:tcBorders>
            <w:vAlign w:val="center"/>
          </w:tcPr>
          <w:p w14:paraId="149BCB57"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мин.</w:t>
            </w:r>
          </w:p>
        </w:tc>
        <w:tc>
          <w:tcPr>
            <w:tcW w:w="710" w:type="dxa"/>
            <w:gridSpan w:val="2"/>
            <w:tcBorders>
              <w:top w:val="single" w:sz="4" w:space="0" w:color="auto"/>
              <w:left w:val="single" w:sz="4" w:space="0" w:color="auto"/>
              <w:right w:val="single" w:sz="4" w:space="0" w:color="auto"/>
            </w:tcBorders>
            <w:vAlign w:val="center"/>
          </w:tcPr>
          <w:p w14:paraId="37D472CA"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макс.</w:t>
            </w:r>
          </w:p>
        </w:tc>
        <w:tc>
          <w:tcPr>
            <w:tcW w:w="716" w:type="dxa"/>
            <w:tcBorders>
              <w:top w:val="single" w:sz="4" w:space="0" w:color="auto"/>
              <w:left w:val="single" w:sz="4" w:space="0" w:color="auto"/>
              <w:right w:val="single" w:sz="4" w:space="0" w:color="auto"/>
            </w:tcBorders>
            <w:vAlign w:val="center"/>
          </w:tcPr>
          <w:p w14:paraId="6C449356"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мин.</w:t>
            </w:r>
          </w:p>
        </w:tc>
        <w:tc>
          <w:tcPr>
            <w:tcW w:w="709" w:type="dxa"/>
            <w:gridSpan w:val="2"/>
            <w:tcBorders>
              <w:top w:val="single" w:sz="4" w:space="0" w:color="auto"/>
              <w:left w:val="single" w:sz="4" w:space="0" w:color="auto"/>
              <w:right w:val="single" w:sz="4" w:space="0" w:color="auto"/>
            </w:tcBorders>
            <w:vAlign w:val="center"/>
          </w:tcPr>
          <w:p w14:paraId="1DD52FEC"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макс.</w:t>
            </w:r>
          </w:p>
        </w:tc>
        <w:tc>
          <w:tcPr>
            <w:tcW w:w="700" w:type="dxa"/>
            <w:tcBorders>
              <w:top w:val="single" w:sz="4" w:space="0" w:color="auto"/>
              <w:left w:val="single" w:sz="4" w:space="0" w:color="auto"/>
              <w:right w:val="single" w:sz="4" w:space="0" w:color="auto"/>
            </w:tcBorders>
            <w:vAlign w:val="center"/>
          </w:tcPr>
          <w:p w14:paraId="169C36F2"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мин.</w:t>
            </w:r>
          </w:p>
        </w:tc>
        <w:tc>
          <w:tcPr>
            <w:tcW w:w="1143" w:type="dxa"/>
            <w:tcBorders>
              <w:top w:val="single" w:sz="4" w:space="0" w:color="auto"/>
              <w:left w:val="single" w:sz="4" w:space="0" w:color="auto"/>
              <w:right w:val="single" w:sz="4" w:space="0" w:color="auto"/>
            </w:tcBorders>
            <w:vAlign w:val="center"/>
          </w:tcPr>
          <w:p w14:paraId="01F49CF6"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макс.</w:t>
            </w:r>
          </w:p>
        </w:tc>
        <w:tc>
          <w:tcPr>
            <w:tcW w:w="1267" w:type="dxa"/>
            <w:tcBorders>
              <w:top w:val="single" w:sz="4" w:space="0" w:color="auto"/>
              <w:left w:val="single" w:sz="4" w:space="0" w:color="auto"/>
              <w:right w:val="single" w:sz="4" w:space="0" w:color="auto"/>
            </w:tcBorders>
            <w:vAlign w:val="center"/>
          </w:tcPr>
          <w:p w14:paraId="203641F1"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мин.</w:t>
            </w:r>
          </w:p>
        </w:tc>
        <w:tc>
          <w:tcPr>
            <w:tcW w:w="1143" w:type="dxa"/>
            <w:tcBorders>
              <w:top w:val="single" w:sz="4" w:space="0" w:color="auto"/>
              <w:left w:val="single" w:sz="4" w:space="0" w:color="auto"/>
              <w:right w:val="single" w:sz="4" w:space="0" w:color="auto"/>
            </w:tcBorders>
            <w:vAlign w:val="center"/>
          </w:tcPr>
          <w:p w14:paraId="5C8C7359"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макс.</w:t>
            </w:r>
          </w:p>
        </w:tc>
        <w:tc>
          <w:tcPr>
            <w:tcW w:w="1266" w:type="dxa"/>
            <w:tcBorders>
              <w:top w:val="single" w:sz="4" w:space="0" w:color="auto"/>
              <w:left w:val="single" w:sz="4" w:space="0" w:color="auto"/>
              <w:right w:val="single" w:sz="4" w:space="0" w:color="auto"/>
            </w:tcBorders>
            <w:vAlign w:val="center"/>
          </w:tcPr>
          <w:p w14:paraId="1332020A"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мин.</w:t>
            </w:r>
          </w:p>
        </w:tc>
      </w:tr>
      <w:tr w:rsidR="00510C41" w:rsidRPr="004C54C7" w14:paraId="278C9127" w14:textId="77777777" w:rsidTr="00CB06F5">
        <w:trPr>
          <w:trHeight w:val="180"/>
        </w:trPr>
        <w:tc>
          <w:tcPr>
            <w:tcW w:w="1278" w:type="dxa"/>
            <w:tcBorders>
              <w:top w:val="single" w:sz="4" w:space="0" w:color="auto"/>
              <w:left w:val="single" w:sz="4" w:space="0" w:color="auto"/>
              <w:bottom w:val="single" w:sz="4" w:space="0" w:color="auto"/>
              <w:right w:val="single" w:sz="4" w:space="0" w:color="auto"/>
            </w:tcBorders>
            <w:vAlign w:val="center"/>
          </w:tcPr>
          <w:p w14:paraId="07411492"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1</w:t>
            </w:r>
          </w:p>
        </w:tc>
        <w:tc>
          <w:tcPr>
            <w:tcW w:w="993" w:type="dxa"/>
            <w:tcBorders>
              <w:top w:val="single" w:sz="4" w:space="0" w:color="auto"/>
              <w:left w:val="single" w:sz="4" w:space="0" w:color="auto"/>
              <w:bottom w:val="single" w:sz="4" w:space="0" w:color="auto"/>
              <w:right w:val="single" w:sz="4" w:space="0" w:color="auto"/>
            </w:tcBorders>
          </w:tcPr>
          <w:p w14:paraId="66BEDCDC"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14:paraId="432BD5A0"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3</w:t>
            </w:r>
          </w:p>
        </w:tc>
        <w:tc>
          <w:tcPr>
            <w:tcW w:w="1051" w:type="dxa"/>
            <w:tcBorders>
              <w:top w:val="single" w:sz="4" w:space="0" w:color="auto"/>
              <w:left w:val="single" w:sz="4" w:space="0" w:color="auto"/>
              <w:bottom w:val="single" w:sz="4" w:space="0" w:color="auto"/>
              <w:right w:val="single" w:sz="4" w:space="0" w:color="auto"/>
            </w:tcBorders>
            <w:vAlign w:val="center"/>
          </w:tcPr>
          <w:p w14:paraId="03AF3A4A"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4</w:t>
            </w:r>
          </w:p>
        </w:tc>
        <w:tc>
          <w:tcPr>
            <w:tcW w:w="792" w:type="dxa"/>
            <w:tcBorders>
              <w:top w:val="single" w:sz="4" w:space="0" w:color="auto"/>
              <w:left w:val="single" w:sz="4" w:space="0" w:color="auto"/>
              <w:bottom w:val="single" w:sz="4" w:space="0" w:color="auto"/>
              <w:right w:val="single" w:sz="4" w:space="0" w:color="auto"/>
            </w:tcBorders>
            <w:vAlign w:val="center"/>
          </w:tcPr>
          <w:p w14:paraId="745BD038"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5</w:t>
            </w:r>
          </w:p>
        </w:tc>
        <w:tc>
          <w:tcPr>
            <w:tcW w:w="712" w:type="dxa"/>
            <w:tcBorders>
              <w:top w:val="single" w:sz="4" w:space="0" w:color="auto"/>
              <w:left w:val="single" w:sz="4" w:space="0" w:color="auto"/>
              <w:bottom w:val="single" w:sz="4" w:space="0" w:color="auto"/>
              <w:right w:val="single" w:sz="4" w:space="0" w:color="auto"/>
            </w:tcBorders>
            <w:vAlign w:val="center"/>
          </w:tcPr>
          <w:p w14:paraId="014FDC0C"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14:paraId="6FB97AD1"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7</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39A9A88D"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8</w:t>
            </w:r>
          </w:p>
        </w:tc>
        <w:tc>
          <w:tcPr>
            <w:tcW w:w="716" w:type="dxa"/>
            <w:tcBorders>
              <w:top w:val="single" w:sz="4" w:space="0" w:color="auto"/>
              <w:left w:val="single" w:sz="4" w:space="0" w:color="auto"/>
              <w:bottom w:val="single" w:sz="4" w:space="0" w:color="auto"/>
              <w:right w:val="single" w:sz="4" w:space="0" w:color="auto"/>
            </w:tcBorders>
            <w:vAlign w:val="center"/>
          </w:tcPr>
          <w:p w14:paraId="3CB3FB92"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FC6DB6A"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10</w:t>
            </w:r>
          </w:p>
        </w:tc>
        <w:tc>
          <w:tcPr>
            <w:tcW w:w="700" w:type="dxa"/>
            <w:tcBorders>
              <w:top w:val="single" w:sz="4" w:space="0" w:color="auto"/>
              <w:left w:val="single" w:sz="4" w:space="0" w:color="auto"/>
              <w:bottom w:val="single" w:sz="4" w:space="0" w:color="auto"/>
              <w:right w:val="single" w:sz="4" w:space="0" w:color="auto"/>
            </w:tcBorders>
            <w:vAlign w:val="center"/>
          </w:tcPr>
          <w:p w14:paraId="6ADC675E"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11</w:t>
            </w:r>
          </w:p>
        </w:tc>
        <w:tc>
          <w:tcPr>
            <w:tcW w:w="1143" w:type="dxa"/>
            <w:tcBorders>
              <w:top w:val="single" w:sz="4" w:space="0" w:color="auto"/>
              <w:left w:val="single" w:sz="4" w:space="0" w:color="auto"/>
              <w:bottom w:val="single" w:sz="4" w:space="0" w:color="auto"/>
              <w:right w:val="single" w:sz="4" w:space="0" w:color="auto"/>
            </w:tcBorders>
            <w:vAlign w:val="center"/>
          </w:tcPr>
          <w:p w14:paraId="247676A3"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12</w:t>
            </w:r>
          </w:p>
        </w:tc>
        <w:tc>
          <w:tcPr>
            <w:tcW w:w="1267" w:type="dxa"/>
            <w:tcBorders>
              <w:top w:val="single" w:sz="4" w:space="0" w:color="auto"/>
              <w:left w:val="single" w:sz="4" w:space="0" w:color="auto"/>
              <w:bottom w:val="single" w:sz="4" w:space="0" w:color="auto"/>
              <w:right w:val="single" w:sz="4" w:space="0" w:color="auto"/>
            </w:tcBorders>
            <w:vAlign w:val="center"/>
          </w:tcPr>
          <w:p w14:paraId="6FB21DDC"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13</w:t>
            </w:r>
          </w:p>
        </w:tc>
        <w:tc>
          <w:tcPr>
            <w:tcW w:w="1143" w:type="dxa"/>
            <w:tcBorders>
              <w:top w:val="single" w:sz="4" w:space="0" w:color="auto"/>
              <w:left w:val="single" w:sz="4" w:space="0" w:color="auto"/>
              <w:bottom w:val="single" w:sz="4" w:space="0" w:color="auto"/>
              <w:right w:val="single" w:sz="4" w:space="0" w:color="auto"/>
            </w:tcBorders>
            <w:vAlign w:val="center"/>
          </w:tcPr>
          <w:p w14:paraId="1F30682D"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14</w:t>
            </w:r>
          </w:p>
        </w:tc>
        <w:tc>
          <w:tcPr>
            <w:tcW w:w="1266" w:type="dxa"/>
            <w:tcBorders>
              <w:top w:val="single" w:sz="4" w:space="0" w:color="auto"/>
              <w:left w:val="single" w:sz="4" w:space="0" w:color="auto"/>
              <w:bottom w:val="single" w:sz="4" w:space="0" w:color="auto"/>
              <w:right w:val="single" w:sz="4" w:space="0" w:color="auto"/>
            </w:tcBorders>
            <w:vAlign w:val="center"/>
          </w:tcPr>
          <w:p w14:paraId="1F194584"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15</w:t>
            </w:r>
          </w:p>
        </w:tc>
      </w:tr>
      <w:tr w:rsidR="00510C41" w:rsidRPr="004C54C7" w14:paraId="690602B4" w14:textId="77777777" w:rsidTr="00CB06F5">
        <w:trPr>
          <w:trHeight w:val="283"/>
        </w:trPr>
        <w:tc>
          <w:tcPr>
            <w:tcW w:w="1278" w:type="dxa"/>
            <w:tcBorders>
              <w:top w:val="single" w:sz="4" w:space="0" w:color="auto"/>
              <w:left w:val="single" w:sz="4" w:space="0" w:color="auto"/>
              <w:bottom w:val="single" w:sz="4" w:space="0" w:color="auto"/>
              <w:right w:val="single" w:sz="4" w:space="0" w:color="auto"/>
            </w:tcBorders>
            <w:vAlign w:val="center"/>
          </w:tcPr>
          <w:p w14:paraId="56A9417C" w14:textId="77777777" w:rsidR="00510C41" w:rsidRPr="004C54C7" w:rsidRDefault="00510C41" w:rsidP="00CB06F5">
            <w:pPr>
              <w:jc w:val="center"/>
              <w:rPr>
                <w:rFonts w:ascii="Times New Roman" w:eastAsia="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3642145B" w14:textId="77777777" w:rsidR="00510C41" w:rsidRPr="004C54C7" w:rsidRDefault="00510C41" w:rsidP="00CB06F5">
            <w:pPr>
              <w:jc w:val="center"/>
              <w:rPr>
                <w:rFonts w:ascii="Times New Roman" w:eastAsia="Times New Roman" w:hAnsi="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2013A686" w14:textId="77777777" w:rsidR="00510C41" w:rsidRPr="004C54C7" w:rsidRDefault="00510C41" w:rsidP="00CB06F5">
            <w:pPr>
              <w:jc w:val="center"/>
              <w:rPr>
                <w:rFonts w:ascii="Times New Roman" w:eastAsia="Times New Roman" w:hAnsi="Times New Roman"/>
                <w:b/>
                <w:bCs/>
                <w:sz w:val="16"/>
                <w:szCs w:val="16"/>
              </w:rPr>
            </w:pPr>
          </w:p>
        </w:tc>
        <w:tc>
          <w:tcPr>
            <w:tcW w:w="1051" w:type="dxa"/>
            <w:tcBorders>
              <w:top w:val="single" w:sz="4" w:space="0" w:color="auto"/>
              <w:left w:val="single" w:sz="4" w:space="0" w:color="auto"/>
              <w:bottom w:val="single" w:sz="4" w:space="0" w:color="auto"/>
              <w:right w:val="single" w:sz="4" w:space="0" w:color="auto"/>
            </w:tcBorders>
            <w:vAlign w:val="center"/>
          </w:tcPr>
          <w:p w14:paraId="2CE836C0" w14:textId="77777777" w:rsidR="00510C41" w:rsidRPr="004C54C7" w:rsidRDefault="00510C41" w:rsidP="00CB06F5">
            <w:pPr>
              <w:jc w:val="center"/>
              <w:rPr>
                <w:rFonts w:ascii="Times New Roman" w:eastAsia="Times New Roman" w:hAnsi="Times New Roman"/>
                <w:b/>
                <w:bCs/>
                <w:sz w:val="16"/>
                <w:szCs w:val="16"/>
              </w:rPr>
            </w:pPr>
          </w:p>
        </w:tc>
        <w:tc>
          <w:tcPr>
            <w:tcW w:w="792" w:type="dxa"/>
            <w:tcBorders>
              <w:top w:val="single" w:sz="4" w:space="0" w:color="auto"/>
              <w:left w:val="single" w:sz="4" w:space="0" w:color="auto"/>
              <w:bottom w:val="single" w:sz="4" w:space="0" w:color="auto"/>
              <w:right w:val="single" w:sz="4" w:space="0" w:color="auto"/>
            </w:tcBorders>
            <w:vAlign w:val="center"/>
          </w:tcPr>
          <w:p w14:paraId="638935F2" w14:textId="77777777" w:rsidR="00510C41" w:rsidRPr="004C54C7" w:rsidRDefault="00510C41" w:rsidP="00CB06F5">
            <w:pPr>
              <w:jc w:val="center"/>
              <w:rPr>
                <w:rFonts w:ascii="Times New Roman" w:eastAsia="Times New Roman" w:hAnsi="Times New Roman"/>
                <w:b/>
                <w:bCs/>
                <w:sz w:val="16"/>
                <w:szCs w:val="16"/>
              </w:rPr>
            </w:pPr>
          </w:p>
        </w:tc>
        <w:tc>
          <w:tcPr>
            <w:tcW w:w="712" w:type="dxa"/>
            <w:tcBorders>
              <w:top w:val="single" w:sz="4" w:space="0" w:color="auto"/>
              <w:left w:val="single" w:sz="4" w:space="0" w:color="auto"/>
              <w:bottom w:val="single" w:sz="4" w:space="0" w:color="auto"/>
              <w:right w:val="single" w:sz="4" w:space="0" w:color="auto"/>
            </w:tcBorders>
            <w:vAlign w:val="center"/>
          </w:tcPr>
          <w:p w14:paraId="21E768B9" w14:textId="77777777" w:rsidR="00510C41" w:rsidRPr="004C54C7" w:rsidRDefault="00510C41" w:rsidP="00CB06F5">
            <w:pPr>
              <w:jc w:val="center"/>
              <w:rPr>
                <w:rFonts w:ascii="Times New Roman" w:eastAsia="Times New Roman" w:hAnsi="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5A93296" w14:textId="77777777" w:rsidR="00510C41" w:rsidRPr="004C54C7" w:rsidRDefault="00510C41" w:rsidP="00CB06F5">
            <w:pPr>
              <w:jc w:val="center"/>
              <w:rPr>
                <w:rFonts w:ascii="Times New Roman" w:eastAsia="Times New Roman" w:hAnsi="Times New Roman"/>
                <w:b/>
                <w:bCs/>
                <w:sz w:val="16"/>
                <w:szCs w:val="16"/>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070672DF" w14:textId="77777777" w:rsidR="00510C41" w:rsidRPr="004C54C7" w:rsidRDefault="00510C41" w:rsidP="00CB06F5">
            <w:pPr>
              <w:jc w:val="center"/>
              <w:rPr>
                <w:rFonts w:ascii="Times New Roman" w:eastAsia="Times New Roman" w:hAnsi="Times New Roman"/>
                <w:b/>
                <w:bCs/>
                <w:sz w:val="16"/>
                <w:szCs w:val="16"/>
              </w:rPr>
            </w:pPr>
          </w:p>
        </w:tc>
        <w:tc>
          <w:tcPr>
            <w:tcW w:w="716" w:type="dxa"/>
            <w:tcBorders>
              <w:top w:val="single" w:sz="4" w:space="0" w:color="auto"/>
              <w:left w:val="single" w:sz="4" w:space="0" w:color="auto"/>
              <w:bottom w:val="single" w:sz="4" w:space="0" w:color="auto"/>
              <w:right w:val="single" w:sz="4" w:space="0" w:color="auto"/>
            </w:tcBorders>
            <w:vAlign w:val="center"/>
          </w:tcPr>
          <w:p w14:paraId="1D718857" w14:textId="77777777" w:rsidR="00510C41" w:rsidRPr="004C54C7" w:rsidRDefault="00510C41" w:rsidP="00CB06F5">
            <w:pPr>
              <w:jc w:val="center"/>
              <w:rPr>
                <w:rFonts w:ascii="Times New Roman" w:eastAsia="Times New Roman" w:hAnsi="Times New Roman"/>
                <w:b/>
                <w:bCs/>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7883558" w14:textId="77777777" w:rsidR="00510C41" w:rsidRPr="004C54C7" w:rsidRDefault="00510C41" w:rsidP="00CB06F5">
            <w:pPr>
              <w:jc w:val="center"/>
              <w:rPr>
                <w:rFonts w:ascii="Times New Roman" w:eastAsia="Times New Roman" w:hAnsi="Times New Roman"/>
                <w:b/>
                <w:bCs/>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14:paraId="2F732C3D" w14:textId="77777777" w:rsidR="00510C41" w:rsidRPr="004C54C7" w:rsidRDefault="00510C41" w:rsidP="00CB06F5">
            <w:pPr>
              <w:jc w:val="center"/>
              <w:rPr>
                <w:rFonts w:ascii="Times New Roman" w:eastAsia="Times New Roman" w:hAnsi="Times New Roman"/>
                <w:b/>
                <w:bCs/>
                <w:sz w:val="16"/>
                <w:szCs w:val="16"/>
              </w:rPr>
            </w:pPr>
          </w:p>
        </w:tc>
        <w:tc>
          <w:tcPr>
            <w:tcW w:w="1143" w:type="dxa"/>
            <w:tcBorders>
              <w:top w:val="single" w:sz="4" w:space="0" w:color="auto"/>
              <w:left w:val="single" w:sz="4" w:space="0" w:color="auto"/>
              <w:bottom w:val="single" w:sz="4" w:space="0" w:color="auto"/>
              <w:right w:val="single" w:sz="4" w:space="0" w:color="auto"/>
            </w:tcBorders>
            <w:vAlign w:val="center"/>
          </w:tcPr>
          <w:p w14:paraId="7074EDA2" w14:textId="77777777" w:rsidR="00510C41" w:rsidRPr="004C54C7" w:rsidRDefault="00510C41" w:rsidP="00CB06F5">
            <w:pPr>
              <w:jc w:val="center"/>
              <w:rPr>
                <w:rFonts w:ascii="Times New Roman" w:eastAsia="Times New Roman" w:hAnsi="Times New Roman"/>
                <w:b/>
                <w:bCs/>
                <w:sz w:val="16"/>
                <w:szCs w:val="16"/>
              </w:rPr>
            </w:pPr>
          </w:p>
        </w:tc>
        <w:tc>
          <w:tcPr>
            <w:tcW w:w="1267" w:type="dxa"/>
            <w:tcBorders>
              <w:top w:val="single" w:sz="4" w:space="0" w:color="auto"/>
              <w:left w:val="single" w:sz="4" w:space="0" w:color="auto"/>
              <w:bottom w:val="single" w:sz="4" w:space="0" w:color="auto"/>
              <w:right w:val="single" w:sz="4" w:space="0" w:color="auto"/>
            </w:tcBorders>
            <w:vAlign w:val="center"/>
          </w:tcPr>
          <w:p w14:paraId="50CD5903" w14:textId="77777777" w:rsidR="00510C41" w:rsidRPr="004C54C7" w:rsidRDefault="00510C41" w:rsidP="00CB06F5">
            <w:pPr>
              <w:jc w:val="center"/>
              <w:rPr>
                <w:rFonts w:ascii="Times New Roman" w:eastAsia="Times New Roman" w:hAnsi="Times New Roman"/>
                <w:b/>
                <w:bCs/>
                <w:sz w:val="16"/>
                <w:szCs w:val="16"/>
              </w:rPr>
            </w:pPr>
          </w:p>
        </w:tc>
        <w:tc>
          <w:tcPr>
            <w:tcW w:w="1143" w:type="dxa"/>
            <w:tcBorders>
              <w:top w:val="single" w:sz="4" w:space="0" w:color="auto"/>
              <w:left w:val="single" w:sz="4" w:space="0" w:color="auto"/>
              <w:bottom w:val="single" w:sz="4" w:space="0" w:color="auto"/>
              <w:right w:val="single" w:sz="4" w:space="0" w:color="auto"/>
            </w:tcBorders>
            <w:vAlign w:val="center"/>
          </w:tcPr>
          <w:p w14:paraId="70DC96FD" w14:textId="77777777" w:rsidR="00510C41" w:rsidRPr="004C54C7" w:rsidRDefault="00510C41" w:rsidP="00CB06F5">
            <w:pPr>
              <w:jc w:val="center"/>
              <w:rPr>
                <w:rFonts w:ascii="Times New Roman" w:eastAsia="Times New Roman" w:hAnsi="Times New Roman"/>
                <w:b/>
                <w:bCs/>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14:paraId="59994C03" w14:textId="77777777" w:rsidR="00510C41" w:rsidRPr="004C54C7" w:rsidRDefault="00510C41" w:rsidP="00CB06F5">
            <w:pPr>
              <w:jc w:val="center"/>
              <w:rPr>
                <w:rFonts w:ascii="Times New Roman" w:eastAsia="Times New Roman" w:hAnsi="Times New Roman"/>
                <w:b/>
                <w:bCs/>
                <w:sz w:val="16"/>
                <w:szCs w:val="16"/>
              </w:rPr>
            </w:pPr>
          </w:p>
        </w:tc>
      </w:tr>
      <w:tr w:rsidR="00510C41" w:rsidRPr="00A345CC" w14:paraId="6812E419" w14:textId="77777777" w:rsidTr="00CB06F5">
        <w:trPr>
          <w:trHeight w:val="283"/>
        </w:trPr>
        <w:tc>
          <w:tcPr>
            <w:tcW w:w="4964" w:type="dxa"/>
            <w:gridSpan w:val="5"/>
            <w:tcBorders>
              <w:top w:val="single" w:sz="4" w:space="0" w:color="auto"/>
              <w:left w:val="single" w:sz="4" w:space="0" w:color="auto"/>
              <w:bottom w:val="single" w:sz="4" w:space="0" w:color="auto"/>
              <w:right w:val="single" w:sz="4" w:space="0" w:color="auto"/>
            </w:tcBorders>
            <w:vAlign w:val="center"/>
          </w:tcPr>
          <w:p w14:paraId="26A297A6" w14:textId="77777777" w:rsidR="00510C41" w:rsidRPr="004C54C7" w:rsidRDefault="00510C41" w:rsidP="00CB06F5">
            <w:pPr>
              <w:rPr>
                <w:rFonts w:ascii="Times New Roman" w:eastAsia="Times New Roman" w:hAnsi="Times New Roman"/>
                <w:sz w:val="16"/>
                <w:szCs w:val="16"/>
              </w:rPr>
            </w:pPr>
            <w:r w:rsidRPr="004C54C7">
              <w:rPr>
                <w:rFonts w:ascii="Times New Roman" w:eastAsia="Times New Roman" w:hAnsi="Times New Roman"/>
                <w:b/>
                <w:bCs/>
                <w:sz w:val="16"/>
                <w:szCs w:val="16"/>
              </w:rPr>
              <w:t>Итого по Единому технологическому процессу:</w:t>
            </w:r>
          </w:p>
        </w:tc>
        <w:tc>
          <w:tcPr>
            <w:tcW w:w="712" w:type="dxa"/>
            <w:tcBorders>
              <w:top w:val="single" w:sz="4" w:space="0" w:color="auto"/>
              <w:left w:val="single" w:sz="4" w:space="0" w:color="auto"/>
              <w:bottom w:val="single" w:sz="4" w:space="0" w:color="auto"/>
              <w:right w:val="single" w:sz="4" w:space="0" w:color="auto"/>
            </w:tcBorders>
            <w:vAlign w:val="center"/>
          </w:tcPr>
          <w:p w14:paraId="46A07021" w14:textId="77777777" w:rsidR="00510C41" w:rsidRPr="004C54C7" w:rsidRDefault="00510C41" w:rsidP="00CB06F5">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3FA7E01" w14:textId="77777777" w:rsidR="00510C41" w:rsidRPr="004C54C7" w:rsidRDefault="00510C41" w:rsidP="00CB06F5">
            <w:pPr>
              <w:jc w:val="center"/>
              <w:rPr>
                <w:rFonts w:ascii="Times New Roman" w:hAnsi="Times New Roman"/>
                <w:sz w:val="16"/>
                <w:szCs w:val="16"/>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0BC0A1F1" w14:textId="77777777" w:rsidR="00510C41" w:rsidRPr="004C54C7" w:rsidRDefault="00510C41" w:rsidP="00CB06F5">
            <w:pPr>
              <w:jc w:val="center"/>
              <w:rPr>
                <w:rFonts w:ascii="Times New Roman" w:eastAsia="Times New Roman" w:hAnsi="Times New Roman"/>
                <w:sz w:val="16"/>
                <w:szCs w:val="16"/>
              </w:rPr>
            </w:pPr>
          </w:p>
        </w:tc>
        <w:tc>
          <w:tcPr>
            <w:tcW w:w="716" w:type="dxa"/>
            <w:tcBorders>
              <w:top w:val="single" w:sz="4" w:space="0" w:color="auto"/>
              <w:left w:val="single" w:sz="4" w:space="0" w:color="auto"/>
              <w:bottom w:val="single" w:sz="4" w:space="0" w:color="auto"/>
              <w:right w:val="single" w:sz="4" w:space="0" w:color="auto"/>
            </w:tcBorders>
            <w:vAlign w:val="center"/>
          </w:tcPr>
          <w:p w14:paraId="78114927" w14:textId="77777777" w:rsidR="00510C41" w:rsidRPr="004C54C7" w:rsidRDefault="00510C41" w:rsidP="00CB06F5">
            <w:pPr>
              <w:jc w:val="center"/>
              <w:rPr>
                <w:rFonts w:ascii="Times New Roman" w:eastAsia="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305C9F" w14:textId="77777777" w:rsidR="00510C41" w:rsidRPr="004C54C7" w:rsidRDefault="00510C41" w:rsidP="00CB06F5">
            <w:pPr>
              <w:jc w:val="center"/>
              <w:rPr>
                <w:rFonts w:ascii="Times New Roman" w:eastAsia="Times New Roman" w:hAnsi="Times New Roman"/>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14:paraId="3C5E188D" w14:textId="77777777" w:rsidR="00510C41" w:rsidRPr="004C54C7" w:rsidRDefault="00510C41" w:rsidP="00CB06F5">
            <w:pPr>
              <w:jc w:val="center"/>
              <w:rPr>
                <w:rFonts w:ascii="Times New Roman" w:eastAsia="Times New Roman" w:hAnsi="Times New Roman"/>
                <w:sz w:val="16"/>
                <w:szCs w:val="16"/>
              </w:rPr>
            </w:pPr>
          </w:p>
        </w:tc>
        <w:tc>
          <w:tcPr>
            <w:tcW w:w="1143" w:type="dxa"/>
            <w:tcBorders>
              <w:top w:val="single" w:sz="4" w:space="0" w:color="auto"/>
              <w:left w:val="single" w:sz="4" w:space="0" w:color="auto"/>
              <w:bottom w:val="single" w:sz="4" w:space="0" w:color="auto"/>
              <w:right w:val="single" w:sz="4" w:space="0" w:color="auto"/>
            </w:tcBorders>
            <w:vAlign w:val="center"/>
          </w:tcPr>
          <w:p w14:paraId="00E0BC6F" w14:textId="77777777" w:rsidR="00510C41" w:rsidRPr="004C54C7" w:rsidRDefault="00510C41" w:rsidP="00CB06F5">
            <w:pPr>
              <w:jc w:val="center"/>
              <w:rPr>
                <w:rFonts w:ascii="Times New Roman" w:eastAsia="Times New Roman" w:hAnsi="Times New Roman"/>
                <w:sz w:val="16"/>
                <w:szCs w:val="16"/>
              </w:rPr>
            </w:pPr>
          </w:p>
        </w:tc>
        <w:tc>
          <w:tcPr>
            <w:tcW w:w="1267" w:type="dxa"/>
            <w:tcBorders>
              <w:top w:val="single" w:sz="4" w:space="0" w:color="auto"/>
              <w:left w:val="single" w:sz="4" w:space="0" w:color="auto"/>
              <w:bottom w:val="single" w:sz="4" w:space="0" w:color="auto"/>
              <w:right w:val="single" w:sz="4" w:space="0" w:color="auto"/>
            </w:tcBorders>
            <w:vAlign w:val="center"/>
          </w:tcPr>
          <w:p w14:paraId="48A98E52" w14:textId="77777777" w:rsidR="00510C41" w:rsidRPr="004C54C7" w:rsidRDefault="00510C41" w:rsidP="00CB06F5">
            <w:pPr>
              <w:jc w:val="center"/>
              <w:rPr>
                <w:rFonts w:ascii="Times New Roman" w:eastAsia="Times New Roman" w:hAnsi="Times New Roman"/>
                <w:sz w:val="16"/>
                <w:szCs w:val="16"/>
              </w:rPr>
            </w:pPr>
          </w:p>
        </w:tc>
        <w:tc>
          <w:tcPr>
            <w:tcW w:w="1143" w:type="dxa"/>
            <w:tcBorders>
              <w:top w:val="single" w:sz="4" w:space="0" w:color="auto"/>
              <w:left w:val="single" w:sz="4" w:space="0" w:color="auto"/>
              <w:bottom w:val="single" w:sz="4" w:space="0" w:color="auto"/>
              <w:right w:val="single" w:sz="4" w:space="0" w:color="auto"/>
            </w:tcBorders>
            <w:vAlign w:val="center"/>
          </w:tcPr>
          <w:p w14:paraId="2BC5A8C6" w14:textId="77777777" w:rsidR="00510C41" w:rsidRPr="004C54C7" w:rsidRDefault="00510C41" w:rsidP="00CB06F5">
            <w:pPr>
              <w:jc w:val="center"/>
              <w:rPr>
                <w:rFonts w:ascii="Times New Roman" w:eastAsia="Times New Roman" w:hAnsi="Times New Roman"/>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14:paraId="58E86FB9" w14:textId="77777777" w:rsidR="00510C41" w:rsidRPr="004C54C7" w:rsidRDefault="00510C41" w:rsidP="00CB06F5">
            <w:pPr>
              <w:jc w:val="center"/>
              <w:rPr>
                <w:rFonts w:ascii="Times New Roman" w:eastAsia="Times New Roman" w:hAnsi="Times New Roman"/>
                <w:sz w:val="16"/>
                <w:szCs w:val="16"/>
              </w:rPr>
            </w:pPr>
          </w:p>
        </w:tc>
      </w:tr>
    </w:tbl>
    <w:p w14:paraId="37C56F65" w14:textId="77777777" w:rsidR="00510C41" w:rsidRPr="00E935B4" w:rsidRDefault="00510C41" w:rsidP="00510C41">
      <w:pPr>
        <w:spacing w:before="120" w:after="0" w:line="240" w:lineRule="auto"/>
        <w:rPr>
          <w:rFonts w:eastAsia="Times New Roman" w:cstheme="minorHAnsi"/>
          <w:sz w:val="24"/>
          <w:szCs w:val="24"/>
          <w:lang w:eastAsia="ru-RU"/>
        </w:rPr>
      </w:pPr>
    </w:p>
    <w:p w14:paraId="2C4F4724" w14:textId="77777777" w:rsidR="00510C41" w:rsidRPr="00CB4049" w:rsidRDefault="00510C41" w:rsidP="00510C41">
      <w:pPr>
        <w:spacing w:after="10" w:line="240" w:lineRule="auto"/>
        <w:jc w:val="both"/>
        <w:rPr>
          <w:rFonts w:ascii="Times New Roman" w:hAnsi="Times New Roman"/>
          <w:sz w:val="20"/>
          <w:szCs w:val="20"/>
        </w:rPr>
      </w:pPr>
      <w:r w:rsidRPr="00CB4049">
        <w:rPr>
          <w:rFonts w:ascii="Times New Roman" w:hAnsi="Times New Roman"/>
          <w:sz w:val="20"/>
          <w:szCs w:val="20"/>
        </w:rPr>
        <w:t>* Данные в графе «</w:t>
      </w:r>
      <w:r w:rsidRPr="00CB4049">
        <w:rPr>
          <w:rFonts w:ascii="Times New Roman" w:eastAsia="Times New Roman" w:hAnsi="Times New Roman"/>
          <w:sz w:val="20"/>
          <w:szCs w:val="20"/>
          <w:lang w:eastAsia="ru-RU"/>
        </w:rPr>
        <w:t>Удельные показатели эмиссий на единицу выпуска конечной продукции или услуги</w:t>
      </w:r>
      <w:r w:rsidRPr="00CB4049">
        <w:rPr>
          <w:rFonts w:ascii="Times New Roman" w:hAnsi="Times New Roman"/>
          <w:sz w:val="20"/>
          <w:szCs w:val="20"/>
        </w:rPr>
        <w:t>» не являются Технологическим удельными показателями для энергетической промышленности, несут только статистический и информативный смысл, для проведения общеотраслевого сравнения аналогичных предприятий. Для определения ТУН в дальнейшем, требуется использование утвержденных в Республике Казахстан методик.</w:t>
      </w:r>
    </w:p>
    <w:p w14:paraId="7868F48F"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10. В Информационной справке </w:t>
      </w:r>
      <w:r>
        <w:rPr>
          <w:rFonts w:ascii="Times New Roman" w:hAnsi="Times New Roman"/>
          <w:sz w:val="24"/>
          <w:szCs w:val="24"/>
        </w:rPr>
        <w:t>Заказчика</w:t>
      </w:r>
      <w:r w:rsidRPr="00CB4049">
        <w:rPr>
          <w:rFonts w:ascii="Times New Roman" w:hAnsi="Times New Roman"/>
          <w:sz w:val="24"/>
          <w:szCs w:val="24"/>
        </w:rPr>
        <w:t xml:space="preserve"> все данные по эмиссиям в окружающую среду необходимо консолидировать и представить в Таблице 1.6. В случае наличия нескольких Единых технологических процессов, необходимо проведение работы по сведению эмиссий каждого из них и указать в виде сводных годовых показателей. </w:t>
      </w:r>
    </w:p>
    <w:p w14:paraId="6D7B12E6"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В случае отсутствия на предприятии проведения работ по сбросам сточных вод и размещения отходов, то в графах 2 и 3 необходимо поставить «-».</w:t>
      </w:r>
    </w:p>
    <w:p w14:paraId="5DEAC4AD" w14:textId="77777777" w:rsidR="00C32E33" w:rsidRDefault="00C32E33" w:rsidP="00510C41">
      <w:pPr>
        <w:spacing w:after="10" w:line="240" w:lineRule="auto"/>
        <w:ind w:firstLine="567"/>
        <w:jc w:val="both"/>
        <w:rPr>
          <w:rFonts w:ascii="Times New Roman" w:hAnsi="Times New Roman"/>
          <w:sz w:val="24"/>
          <w:szCs w:val="24"/>
        </w:rPr>
      </w:pPr>
    </w:p>
    <w:p w14:paraId="1288136B" w14:textId="77777777" w:rsidR="00C32E33" w:rsidRDefault="00C32E33" w:rsidP="00510C41">
      <w:pPr>
        <w:spacing w:after="10" w:line="240" w:lineRule="auto"/>
        <w:ind w:firstLine="567"/>
        <w:jc w:val="both"/>
        <w:rPr>
          <w:rFonts w:ascii="Times New Roman" w:hAnsi="Times New Roman"/>
          <w:sz w:val="24"/>
          <w:szCs w:val="24"/>
        </w:rPr>
      </w:pPr>
    </w:p>
    <w:p w14:paraId="2590F2A0"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 xml:space="preserve">Таблица 1.6. </w:t>
      </w:r>
      <w:r w:rsidRPr="004C54C7">
        <w:rPr>
          <w:rFonts w:ascii="Times New Roman" w:hAnsi="Times New Roman"/>
          <w:sz w:val="24"/>
          <w:szCs w:val="24"/>
        </w:rPr>
        <w:t xml:space="preserve">Итоговые объемы эмиссий </w:t>
      </w:r>
      <w:proofErr w:type="spellStart"/>
      <w:r w:rsidRPr="004C54C7">
        <w:rPr>
          <w:rFonts w:ascii="Times New Roman" w:hAnsi="Times New Roman"/>
          <w:sz w:val="24"/>
          <w:szCs w:val="24"/>
        </w:rPr>
        <w:t>Аудируемого</w:t>
      </w:r>
      <w:proofErr w:type="spellEnd"/>
      <w:r w:rsidRPr="004C54C7">
        <w:rPr>
          <w:rFonts w:ascii="Times New Roman" w:hAnsi="Times New Roman"/>
          <w:sz w:val="24"/>
          <w:szCs w:val="24"/>
        </w:rPr>
        <w:t xml:space="preserve"> предприятия в окружающую среду</w:t>
      </w:r>
    </w:p>
    <w:tbl>
      <w:tblPr>
        <w:tblStyle w:val="a3"/>
        <w:tblW w:w="0" w:type="auto"/>
        <w:tblLook w:val="04A0" w:firstRow="1" w:lastRow="0" w:firstColumn="1" w:lastColumn="0" w:noHBand="0" w:noVBand="1"/>
      </w:tblPr>
      <w:tblGrid>
        <w:gridCol w:w="2653"/>
        <w:gridCol w:w="1311"/>
        <w:gridCol w:w="1276"/>
        <w:gridCol w:w="1418"/>
        <w:gridCol w:w="1530"/>
        <w:gridCol w:w="1701"/>
      </w:tblGrid>
      <w:tr w:rsidR="00510C41" w:rsidRPr="00A345CC" w14:paraId="350E2BD2" w14:textId="77777777" w:rsidTr="00CB06F5">
        <w:trPr>
          <w:trHeight w:val="256"/>
        </w:trPr>
        <w:tc>
          <w:tcPr>
            <w:tcW w:w="2653" w:type="dxa"/>
            <w:vMerge w:val="restart"/>
            <w:vAlign w:val="center"/>
          </w:tcPr>
          <w:p w14:paraId="44B89B59" w14:textId="77777777" w:rsidR="00510C41" w:rsidRPr="004C54C7" w:rsidRDefault="00510C41" w:rsidP="00CB06F5">
            <w:pPr>
              <w:jc w:val="center"/>
              <w:rPr>
                <w:rFonts w:ascii="Times New Roman" w:hAnsi="Times New Roman"/>
                <w:b/>
                <w:bCs/>
                <w:sz w:val="16"/>
                <w:szCs w:val="16"/>
              </w:rPr>
            </w:pPr>
            <w:bookmarkStart w:id="14" w:name="_Hlk48575226"/>
            <w:r w:rsidRPr="004C54C7">
              <w:rPr>
                <w:rFonts w:ascii="Times New Roman" w:hAnsi="Times New Roman"/>
                <w:b/>
                <w:bCs/>
                <w:sz w:val="16"/>
                <w:szCs w:val="16"/>
              </w:rPr>
              <w:t>Наименование эмиссии</w:t>
            </w:r>
          </w:p>
        </w:tc>
        <w:tc>
          <w:tcPr>
            <w:tcW w:w="4005" w:type="dxa"/>
            <w:gridSpan w:val="3"/>
          </w:tcPr>
          <w:p w14:paraId="792C7A26"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 xml:space="preserve">Объем годового производства </w:t>
            </w:r>
          </w:p>
        </w:tc>
        <w:tc>
          <w:tcPr>
            <w:tcW w:w="3231" w:type="dxa"/>
            <w:gridSpan w:val="2"/>
            <w:vAlign w:val="center"/>
          </w:tcPr>
          <w:p w14:paraId="3A56F552"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Количество валовых эмиссий, т/год</w:t>
            </w:r>
          </w:p>
        </w:tc>
      </w:tr>
      <w:tr w:rsidR="00510C41" w:rsidRPr="004C54C7" w14:paraId="57688D99" w14:textId="77777777" w:rsidTr="00CB06F5">
        <w:trPr>
          <w:trHeight w:val="273"/>
        </w:trPr>
        <w:tc>
          <w:tcPr>
            <w:tcW w:w="2653" w:type="dxa"/>
            <w:vMerge/>
            <w:vAlign w:val="center"/>
          </w:tcPr>
          <w:p w14:paraId="7BB3F9BE" w14:textId="77777777" w:rsidR="00510C41" w:rsidRPr="004C54C7" w:rsidRDefault="00510C41" w:rsidP="00CB06F5">
            <w:pPr>
              <w:jc w:val="center"/>
              <w:rPr>
                <w:rFonts w:ascii="Times New Roman" w:hAnsi="Times New Roman"/>
                <w:b/>
                <w:bCs/>
                <w:sz w:val="16"/>
                <w:szCs w:val="16"/>
              </w:rPr>
            </w:pPr>
          </w:p>
        </w:tc>
        <w:tc>
          <w:tcPr>
            <w:tcW w:w="1311" w:type="dxa"/>
          </w:tcPr>
          <w:p w14:paraId="4280E1CA"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единица измерения</w:t>
            </w:r>
          </w:p>
        </w:tc>
        <w:tc>
          <w:tcPr>
            <w:tcW w:w="1276" w:type="dxa"/>
            <w:vAlign w:val="center"/>
          </w:tcPr>
          <w:p w14:paraId="6562CE49"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макс.</w:t>
            </w:r>
          </w:p>
        </w:tc>
        <w:tc>
          <w:tcPr>
            <w:tcW w:w="1418" w:type="dxa"/>
            <w:vAlign w:val="center"/>
          </w:tcPr>
          <w:p w14:paraId="1A90A070"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мин.</w:t>
            </w:r>
          </w:p>
        </w:tc>
        <w:tc>
          <w:tcPr>
            <w:tcW w:w="1530" w:type="dxa"/>
            <w:vAlign w:val="center"/>
          </w:tcPr>
          <w:p w14:paraId="39679AF7"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макс.</w:t>
            </w:r>
          </w:p>
        </w:tc>
        <w:tc>
          <w:tcPr>
            <w:tcW w:w="1701" w:type="dxa"/>
            <w:vAlign w:val="center"/>
          </w:tcPr>
          <w:p w14:paraId="56B0CAFF"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мин.</w:t>
            </w:r>
          </w:p>
        </w:tc>
      </w:tr>
      <w:tr w:rsidR="00510C41" w:rsidRPr="004C54C7" w14:paraId="2BFFBD94" w14:textId="77777777" w:rsidTr="00CB06F5">
        <w:trPr>
          <w:trHeight w:val="136"/>
        </w:trPr>
        <w:tc>
          <w:tcPr>
            <w:tcW w:w="2653" w:type="dxa"/>
            <w:vAlign w:val="center"/>
          </w:tcPr>
          <w:p w14:paraId="610D152D"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1</w:t>
            </w:r>
          </w:p>
        </w:tc>
        <w:tc>
          <w:tcPr>
            <w:tcW w:w="1311" w:type="dxa"/>
          </w:tcPr>
          <w:p w14:paraId="4DF23D15"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2</w:t>
            </w:r>
          </w:p>
        </w:tc>
        <w:tc>
          <w:tcPr>
            <w:tcW w:w="1276" w:type="dxa"/>
          </w:tcPr>
          <w:p w14:paraId="611E3162"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3</w:t>
            </w:r>
          </w:p>
        </w:tc>
        <w:tc>
          <w:tcPr>
            <w:tcW w:w="1418" w:type="dxa"/>
          </w:tcPr>
          <w:p w14:paraId="5E5965E0"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4</w:t>
            </w:r>
          </w:p>
        </w:tc>
        <w:tc>
          <w:tcPr>
            <w:tcW w:w="1530" w:type="dxa"/>
            <w:vAlign w:val="center"/>
          </w:tcPr>
          <w:p w14:paraId="26A62415"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5</w:t>
            </w:r>
          </w:p>
        </w:tc>
        <w:tc>
          <w:tcPr>
            <w:tcW w:w="1701" w:type="dxa"/>
            <w:vAlign w:val="center"/>
          </w:tcPr>
          <w:p w14:paraId="4EC30E13"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6</w:t>
            </w:r>
          </w:p>
        </w:tc>
      </w:tr>
      <w:tr w:rsidR="00510C41" w:rsidRPr="004C54C7" w14:paraId="5E4B7561" w14:textId="77777777" w:rsidTr="00CB06F5">
        <w:trPr>
          <w:trHeight w:val="345"/>
        </w:trPr>
        <w:tc>
          <w:tcPr>
            <w:tcW w:w="2653" w:type="dxa"/>
            <w:vAlign w:val="center"/>
          </w:tcPr>
          <w:p w14:paraId="0D18A5F8"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Выбросы загрязняющих веществ</w:t>
            </w:r>
          </w:p>
        </w:tc>
        <w:tc>
          <w:tcPr>
            <w:tcW w:w="1311" w:type="dxa"/>
          </w:tcPr>
          <w:p w14:paraId="05A3CE59" w14:textId="77777777" w:rsidR="00510C41" w:rsidRPr="004C54C7" w:rsidRDefault="00510C41" w:rsidP="00CB06F5">
            <w:pPr>
              <w:jc w:val="center"/>
              <w:rPr>
                <w:rFonts w:ascii="Times New Roman" w:hAnsi="Times New Roman"/>
                <w:b/>
                <w:bCs/>
                <w:sz w:val="16"/>
                <w:szCs w:val="16"/>
              </w:rPr>
            </w:pPr>
          </w:p>
        </w:tc>
        <w:tc>
          <w:tcPr>
            <w:tcW w:w="1276" w:type="dxa"/>
          </w:tcPr>
          <w:p w14:paraId="782FE919" w14:textId="77777777" w:rsidR="00510C41" w:rsidRPr="004C54C7" w:rsidRDefault="00510C41" w:rsidP="00CB06F5">
            <w:pPr>
              <w:jc w:val="center"/>
              <w:rPr>
                <w:rFonts w:ascii="Times New Roman" w:hAnsi="Times New Roman"/>
                <w:b/>
                <w:bCs/>
                <w:sz w:val="16"/>
                <w:szCs w:val="16"/>
              </w:rPr>
            </w:pPr>
          </w:p>
        </w:tc>
        <w:tc>
          <w:tcPr>
            <w:tcW w:w="1418" w:type="dxa"/>
          </w:tcPr>
          <w:p w14:paraId="610E49D5" w14:textId="77777777" w:rsidR="00510C41" w:rsidRPr="004C54C7" w:rsidRDefault="00510C41" w:rsidP="00CB06F5">
            <w:pPr>
              <w:jc w:val="center"/>
              <w:rPr>
                <w:rFonts w:ascii="Times New Roman" w:hAnsi="Times New Roman"/>
                <w:b/>
                <w:bCs/>
                <w:sz w:val="16"/>
                <w:szCs w:val="16"/>
              </w:rPr>
            </w:pPr>
          </w:p>
        </w:tc>
        <w:tc>
          <w:tcPr>
            <w:tcW w:w="1530" w:type="dxa"/>
            <w:vAlign w:val="center"/>
          </w:tcPr>
          <w:p w14:paraId="7C3363FD" w14:textId="77777777" w:rsidR="00510C41" w:rsidRPr="004C54C7" w:rsidRDefault="00510C41" w:rsidP="00CB06F5">
            <w:pPr>
              <w:jc w:val="center"/>
              <w:rPr>
                <w:rFonts w:ascii="Times New Roman" w:hAnsi="Times New Roman"/>
                <w:b/>
                <w:bCs/>
                <w:sz w:val="16"/>
                <w:szCs w:val="16"/>
              </w:rPr>
            </w:pPr>
          </w:p>
        </w:tc>
        <w:tc>
          <w:tcPr>
            <w:tcW w:w="1701" w:type="dxa"/>
            <w:vAlign w:val="center"/>
          </w:tcPr>
          <w:p w14:paraId="5A8FEB87" w14:textId="77777777" w:rsidR="00510C41" w:rsidRPr="004C54C7" w:rsidRDefault="00510C41" w:rsidP="00CB06F5">
            <w:pPr>
              <w:jc w:val="center"/>
              <w:rPr>
                <w:rFonts w:ascii="Times New Roman" w:hAnsi="Times New Roman"/>
                <w:b/>
                <w:bCs/>
                <w:sz w:val="16"/>
                <w:szCs w:val="16"/>
              </w:rPr>
            </w:pPr>
          </w:p>
        </w:tc>
      </w:tr>
      <w:tr w:rsidR="00510C41" w:rsidRPr="004C54C7" w14:paraId="4D63594C" w14:textId="77777777" w:rsidTr="00CB06F5">
        <w:trPr>
          <w:trHeight w:val="407"/>
        </w:trPr>
        <w:tc>
          <w:tcPr>
            <w:tcW w:w="2653" w:type="dxa"/>
            <w:vAlign w:val="center"/>
          </w:tcPr>
          <w:p w14:paraId="0FE2F431"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Сбросы загрязняющих веществ</w:t>
            </w:r>
          </w:p>
        </w:tc>
        <w:tc>
          <w:tcPr>
            <w:tcW w:w="1311" w:type="dxa"/>
          </w:tcPr>
          <w:p w14:paraId="10BEA923" w14:textId="77777777" w:rsidR="00510C41" w:rsidRPr="004C54C7" w:rsidRDefault="00510C41" w:rsidP="00CB06F5">
            <w:pPr>
              <w:jc w:val="center"/>
              <w:rPr>
                <w:rFonts w:ascii="Times New Roman" w:hAnsi="Times New Roman"/>
                <w:b/>
                <w:bCs/>
                <w:sz w:val="16"/>
                <w:szCs w:val="16"/>
              </w:rPr>
            </w:pPr>
          </w:p>
        </w:tc>
        <w:tc>
          <w:tcPr>
            <w:tcW w:w="1276" w:type="dxa"/>
          </w:tcPr>
          <w:p w14:paraId="7D6B5311" w14:textId="77777777" w:rsidR="00510C41" w:rsidRPr="004C54C7" w:rsidRDefault="00510C41" w:rsidP="00CB06F5">
            <w:pPr>
              <w:jc w:val="center"/>
              <w:rPr>
                <w:rFonts w:ascii="Times New Roman" w:hAnsi="Times New Roman"/>
                <w:b/>
                <w:bCs/>
                <w:sz w:val="16"/>
                <w:szCs w:val="16"/>
              </w:rPr>
            </w:pPr>
          </w:p>
        </w:tc>
        <w:tc>
          <w:tcPr>
            <w:tcW w:w="1418" w:type="dxa"/>
          </w:tcPr>
          <w:p w14:paraId="195EAB97" w14:textId="77777777" w:rsidR="00510C41" w:rsidRPr="004C54C7" w:rsidRDefault="00510C41" w:rsidP="00CB06F5">
            <w:pPr>
              <w:jc w:val="center"/>
              <w:rPr>
                <w:rFonts w:ascii="Times New Roman" w:hAnsi="Times New Roman"/>
                <w:b/>
                <w:bCs/>
                <w:sz w:val="16"/>
                <w:szCs w:val="16"/>
              </w:rPr>
            </w:pPr>
          </w:p>
        </w:tc>
        <w:tc>
          <w:tcPr>
            <w:tcW w:w="1530" w:type="dxa"/>
            <w:vAlign w:val="center"/>
          </w:tcPr>
          <w:p w14:paraId="5FE96F6F" w14:textId="77777777" w:rsidR="00510C41" w:rsidRPr="004C54C7" w:rsidRDefault="00510C41" w:rsidP="00CB06F5">
            <w:pPr>
              <w:jc w:val="center"/>
              <w:rPr>
                <w:rFonts w:ascii="Times New Roman" w:hAnsi="Times New Roman"/>
                <w:b/>
                <w:bCs/>
                <w:sz w:val="16"/>
                <w:szCs w:val="16"/>
              </w:rPr>
            </w:pPr>
          </w:p>
        </w:tc>
        <w:tc>
          <w:tcPr>
            <w:tcW w:w="1701" w:type="dxa"/>
            <w:vAlign w:val="center"/>
          </w:tcPr>
          <w:p w14:paraId="1964DC47" w14:textId="77777777" w:rsidR="00510C41" w:rsidRPr="004C54C7" w:rsidRDefault="00510C41" w:rsidP="00CB06F5">
            <w:pPr>
              <w:jc w:val="center"/>
              <w:rPr>
                <w:rFonts w:ascii="Times New Roman" w:hAnsi="Times New Roman"/>
                <w:b/>
                <w:bCs/>
                <w:sz w:val="16"/>
                <w:szCs w:val="16"/>
              </w:rPr>
            </w:pPr>
          </w:p>
        </w:tc>
      </w:tr>
      <w:tr w:rsidR="00510C41" w:rsidRPr="00A345CC" w14:paraId="3EF86BD4" w14:textId="77777777" w:rsidTr="00CB06F5">
        <w:trPr>
          <w:trHeight w:val="407"/>
        </w:trPr>
        <w:tc>
          <w:tcPr>
            <w:tcW w:w="2653" w:type="dxa"/>
            <w:vAlign w:val="center"/>
          </w:tcPr>
          <w:p w14:paraId="776599B7" w14:textId="77777777" w:rsidR="00510C41" w:rsidRPr="004C54C7" w:rsidRDefault="00510C41" w:rsidP="00CB06F5">
            <w:pPr>
              <w:jc w:val="center"/>
              <w:rPr>
                <w:rFonts w:ascii="Times New Roman" w:hAnsi="Times New Roman"/>
                <w:b/>
                <w:bCs/>
                <w:sz w:val="16"/>
                <w:szCs w:val="16"/>
              </w:rPr>
            </w:pPr>
            <w:r w:rsidRPr="004C54C7">
              <w:rPr>
                <w:rFonts w:ascii="Times New Roman" w:hAnsi="Times New Roman"/>
                <w:b/>
                <w:bCs/>
                <w:sz w:val="16"/>
                <w:szCs w:val="16"/>
              </w:rPr>
              <w:t>Размещение отходов производства и потребления</w:t>
            </w:r>
          </w:p>
        </w:tc>
        <w:tc>
          <w:tcPr>
            <w:tcW w:w="1311" w:type="dxa"/>
          </w:tcPr>
          <w:p w14:paraId="0FC6EAE8" w14:textId="77777777" w:rsidR="00510C41" w:rsidRPr="004C54C7" w:rsidRDefault="00510C41" w:rsidP="00CB06F5">
            <w:pPr>
              <w:jc w:val="center"/>
              <w:rPr>
                <w:rFonts w:ascii="Times New Roman" w:hAnsi="Times New Roman"/>
                <w:b/>
                <w:bCs/>
                <w:sz w:val="16"/>
                <w:szCs w:val="16"/>
              </w:rPr>
            </w:pPr>
          </w:p>
        </w:tc>
        <w:tc>
          <w:tcPr>
            <w:tcW w:w="1276" w:type="dxa"/>
          </w:tcPr>
          <w:p w14:paraId="5D2E8FA2" w14:textId="77777777" w:rsidR="00510C41" w:rsidRPr="004C54C7" w:rsidRDefault="00510C41" w:rsidP="00CB06F5">
            <w:pPr>
              <w:jc w:val="center"/>
              <w:rPr>
                <w:rFonts w:ascii="Times New Roman" w:hAnsi="Times New Roman"/>
                <w:b/>
                <w:bCs/>
                <w:sz w:val="16"/>
                <w:szCs w:val="16"/>
              </w:rPr>
            </w:pPr>
          </w:p>
        </w:tc>
        <w:tc>
          <w:tcPr>
            <w:tcW w:w="1418" w:type="dxa"/>
          </w:tcPr>
          <w:p w14:paraId="5E493362" w14:textId="77777777" w:rsidR="00510C41" w:rsidRPr="004C54C7" w:rsidRDefault="00510C41" w:rsidP="00CB06F5">
            <w:pPr>
              <w:jc w:val="center"/>
              <w:rPr>
                <w:rFonts w:ascii="Times New Roman" w:hAnsi="Times New Roman"/>
                <w:b/>
                <w:bCs/>
                <w:sz w:val="16"/>
                <w:szCs w:val="16"/>
              </w:rPr>
            </w:pPr>
          </w:p>
        </w:tc>
        <w:tc>
          <w:tcPr>
            <w:tcW w:w="1530" w:type="dxa"/>
            <w:vAlign w:val="center"/>
          </w:tcPr>
          <w:p w14:paraId="39452845" w14:textId="77777777" w:rsidR="00510C41" w:rsidRPr="004C54C7" w:rsidRDefault="00510C41" w:rsidP="00CB06F5">
            <w:pPr>
              <w:jc w:val="center"/>
              <w:rPr>
                <w:rFonts w:ascii="Times New Roman" w:hAnsi="Times New Roman"/>
                <w:b/>
                <w:bCs/>
                <w:sz w:val="16"/>
                <w:szCs w:val="16"/>
              </w:rPr>
            </w:pPr>
          </w:p>
        </w:tc>
        <w:tc>
          <w:tcPr>
            <w:tcW w:w="1701" w:type="dxa"/>
            <w:vAlign w:val="center"/>
          </w:tcPr>
          <w:p w14:paraId="2D26A799" w14:textId="77777777" w:rsidR="00510C41" w:rsidRPr="004C54C7" w:rsidRDefault="00510C41" w:rsidP="00CB06F5">
            <w:pPr>
              <w:jc w:val="center"/>
              <w:rPr>
                <w:rFonts w:ascii="Times New Roman" w:hAnsi="Times New Roman"/>
                <w:b/>
                <w:bCs/>
                <w:sz w:val="16"/>
                <w:szCs w:val="16"/>
              </w:rPr>
            </w:pPr>
          </w:p>
        </w:tc>
      </w:tr>
      <w:bookmarkEnd w:id="14"/>
    </w:tbl>
    <w:p w14:paraId="5B4D7649" w14:textId="77777777" w:rsidR="00510C41" w:rsidRPr="00CB4049" w:rsidRDefault="00510C41" w:rsidP="00510C41">
      <w:pPr>
        <w:spacing w:after="10" w:line="240" w:lineRule="auto"/>
        <w:rPr>
          <w:rFonts w:ascii="Times New Roman" w:hAnsi="Times New Roman"/>
          <w:sz w:val="28"/>
          <w:szCs w:val="28"/>
          <w:lang w:eastAsia="ru-RU"/>
        </w:rPr>
      </w:pPr>
      <w:r w:rsidRPr="00CB4049">
        <w:rPr>
          <w:rFonts w:ascii="Times New Roman" w:hAnsi="Times New Roman"/>
          <w:sz w:val="28"/>
          <w:szCs w:val="28"/>
          <w:lang w:eastAsia="ru-RU"/>
        </w:rPr>
        <w:br w:type="page"/>
      </w:r>
    </w:p>
    <w:p w14:paraId="45BFB94B" w14:textId="77777777" w:rsidR="00510C41" w:rsidRPr="00CB4049"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CB4049">
        <w:rPr>
          <w:rFonts w:ascii="Times New Roman" w:hAnsi="Times New Roman"/>
          <w:color w:val="auto"/>
          <w:sz w:val="24"/>
          <w:szCs w:val="24"/>
        </w:rPr>
        <w:lastRenderedPageBreak/>
        <w:t>Приложение 2</w:t>
      </w:r>
    </w:p>
    <w:p w14:paraId="673445DD"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к Методике проведения</w:t>
      </w:r>
    </w:p>
    <w:p w14:paraId="5B692466"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экспертной оценки</w:t>
      </w:r>
    </w:p>
    <w:p w14:paraId="6BA63338"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технологических процессов организаций</w:t>
      </w:r>
    </w:p>
    <w:p w14:paraId="6207E733"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на соответствие принципам</w:t>
      </w:r>
    </w:p>
    <w:p w14:paraId="643D731B" w14:textId="77777777" w:rsidR="00510C41" w:rsidRPr="00D46039" w:rsidRDefault="00510C41" w:rsidP="00510C41">
      <w:pPr>
        <w:spacing w:after="10" w:line="240" w:lineRule="auto"/>
        <w:jc w:val="right"/>
        <w:rPr>
          <w:rFonts w:ascii="Times New Roman" w:eastAsiaTheme="majorEastAsia" w:hAnsi="Times New Roman"/>
          <w:sz w:val="24"/>
          <w:szCs w:val="24"/>
        </w:rPr>
      </w:pPr>
      <w:r w:rsidRPr="00D46039">
        <w:rPr>
          <w:rFonts w:ascii="Times New Roman" w:eastAsiaTheme="majorEastAsia" w:hAnsi="Times New Roman"/>
          <w:sz w:val="24"/>
          <w:szCs w:val="24"/>
        </w:rPr>
        <w:t>наилучших доступных технологий</w:t>
      </w:r>
    </w:p>
    <w:p w14:paraId="2475BC03" w14:textId="77777777" w:rsidR="00510C41" w:rsidRPr="00CB4049" w:rsidRDefault="00510C41" w:rsidP="00510C41">
      <w:pPr>
        <w:spacing w:after="10" w:line="240" w:lineRule="auto"/>
        <w:ind w:left="8222"/>
        <w:jc w:val="both"/>
        <w:rPr>
          <w:rFonts w:ascii="Times New Roman" w:hAnsi="Times New Roman"/>
          <w:sz w:val="24"/>
          <w:szCs w:val="24"/>
          <w:lang w:eastAsia="ru-RU"/>
        </w:rPr>
      </w:pPr>
    </w:p>
    <w:p w14:paraId="53BA7377"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Для проведения анализа и оценки фактического</w:t>
      </w:r>
      <w:r>
        <w:rPr>
          <w:rFonts w:ascii="Times New Roman" w:hAnsi="Times New Roman"/>
          <w:sz w:val="24"/>
          <w:szCs w:val="24"/>
        </w:rPr>
        <w:t xml:space="preserve"> состояния технологических процессов</w:t>
      </w:r>
      <w:r w:rsidRPr="00CB4049">
        <w:rPr>
          <w:rFonts w:ascii="Times New Roman" w:hAnsi="Times New Roman"/>
          <w:sz w:val="24"/>
          <w:szCs w:val="24"/>
        </w:rPr>
        <w:t xml:space="preserve"> путём определения ресурсоёмкости, выраженной в количестве использованного сырья, материалов, электричества, тепла, воды, пара, любого вида топлива на единицу выпускаемой продукции, необходимо свести в табличном виде фактические максимальные и минимальные годовые данные за последние пять лет в целом, с учетом разбивки по Технологическим этапам.</w:t>
      </w:r>
    </w:p>
    <w:p w14:paraId="32EC74CC" w14:textId="77777777" w:rsidR="00510C41" w:rsidRPr="00CB4049" w:rsidRDefault="00510C41" w:rsidP="00510C41">
      <w:pPr>
        <w:pStyle w:val="a5"/>
        <w:numPr>
          <w:ilvl w:val="0"/>
          <w:numId w:val="8"/>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В Таблицу 2.1. необходимо внести перечень всего используемого сырья, материалов, энергии и топлива, требуемых при производстве готовой продукции предприятия</w:t>
      </w:r>
      <w:r>
        <w:rPr>
          <w:rFonts w:ascii="Times New Roman" w:hAnsi="Times New Roman"/>
          <w:sz w:val="24"/>
          <w:szCs w:val="24"/>
        </w:rPr>
        <w:t xml:space="preserve"> Заказчика</w:t>
      </w:r>
      <w:r w:rsidRPr="00CB4049">
        <w:rPr>
          <w:rFonts w:ascii="Times New Roman" w:hAnsi="Times New Roman"/>
          <w:sz w:val="24"/>
          <w:szCs w:val="24"/>
        </w:rPr>
        <w:t xml:space="preserve">. При этом в графах 3 и 5 предлагается внести данные в виде указания диапазона допустимых изменений для ведения технологического процесса, соответствующего проектным решениям. </w:t>
      </w:r>
    </w:p>
    <w:p w14:paraId="34498469"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Графа 3 «Химический состав, %» заполняется показателями химического состава сырья, топлива, водных ресурсов, с выбором перечня химических составляющих, которые важны для понимания специфики технологического процесса и определения воздействия на окружающую среду (например, низкое содержание ценных компонентов, усложняющее ведение технологического процесса, высокий кремниевый модуль, вызывающий большее образование пыли, жесткость воды или высокая зольность топлива и т.д.). В графе «Физические параметры» могут быть указаны любые, важные для процесса параметры сырья или энергоресурсов, критерии которого </w:t>
      </w:r>
      <w:r>
        <w:rPr>
          <w:rFonts w:ascii="Times New Roman" w:hAnsi="Times New Roman"/>
          <w:sz w:val="24"/>
          <w:szCs w:val="24"/>
        </w:rPr>
        <w:t xml:space="preserve">Заказчик </w:t>
      </w:r>
      <w:r w:rsidRPr="00CB4049">
        <w:rPr>
          <w:rFonts w:ascii="Times New Roman" w:hAnsi="Times New Roman"/>
          <w:sz w:val="24"/>
          <w:szCs w:val="24"/>
        </w:rPr>
        <w:t xml:space="preserve">может счесть важным для проведения анализа и </w:t>
      </w:r>
      <w:r>
        <w:rPr>
          <w:rFonts w:ascii="Times New Roman" w:hAnsi="Times New Roman"/>
          <w:sz w:val="24"/>
          <w:szCs w:val="24"/>
        </w:rPr>
        <w:t>ЭО</w:t>
      </w:r>
      <w:r w:rsidRPr="00CB4049">
        <w:rPr>
          <w:rFonts w:ascii="Times New Roman" w:hAnsi="Times New Roman"/>
          <w:sz w:val="24"/>
          <w:szCs w:val="24"/>
        </w:rPr>
        <w:t xml:space="preserve">. При этом если какие-то параметры не могут быть указаны, необходимо поставить прочерк и при необходимости внести пояснение в виде сноски «*» под таблицей. </w:t>
      </w:r>
    </w:p>
    <w:p w14:paraId="036982DF"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2.1. Состав и качественные характеристики сырья, материалов и энергоресурсов.</w:t>
      </w:r>
    </w:p>
    <w:tbl>
      <w:tblPr>
        <w:tblStyle w:val="a3"/>
        <w:tblW w:w="5000" w:type="pct"/>
        <w:tblLook w:val="04A0" w:firstRow="1" w:lastRow="0" w:firstColumn="1" w:lastColumn="0" w:noHBand="0" w:noVBand="1"/>
      </w:tblPr>
      <w:tblGrid>
        <w:gridCol w:w="1587"/>
        <w:gridCol w:w="1875"/>
        <w:gridCol w:w="900"/>
        <w:gridCol w:w="1006"/>
        <w:gridCol w:w="1131"/>
        <w:gridCol w:w="1282"/>
        <w:gridCol w:w="1646"/>
        <w:gridCol w:w="1386"/>
      </w:tblGrid>
      <w:tr w:rsidR="00510C41" w:rsidRPr="00CB4049" w14:paraId="26E045B5" w14:textId="77777777" w:rsidTr="00CB06F5">
        <w:trPr>
          <w:trHeight w:val="271"/>
        </w:trPr>
        <w:tc>
          <w:tcPr>
            <w:tcW w:w="734" w:type="pct"/>
            <w:vMerge w:val="restart"/>
            <w:vAlign w:val="center"/>
          </w:tcPr>
          <w:p w14:paraId="01CE4682"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hAnsi="Times New Roman"/>
                <w:b/>
                <w:bCs/>
                <w:sz w:val="16"/>
                <w:szCs w:val="16"/>
              </w:rPr>
              <w:t>Наименование технологического этапа</w:t>
            </w:r>
          </w:p>
        </w:tc>
        <w:tc>
          <w:tcPr>
            <w:tcW w:w="867" w:type="pct"/>
            <w:vMerge w:val="restart"/>
            <w:vAlign w:val="center"/>
          </w:tcPr>
          <w:p w14:paraId="6173A41E"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w:t>
            </w:r>
            <w:r w:rsidRPr="00CB4049">
              <w:rPr>
                <w:rFonts w:ascii="Times New Roman" w:hAnsi="Times New Roman"/>
              </w:rPr>
              <w:t xml:space="preserve"> </w:t>
            </w:r>
            <w:r w:rsidRPr="00CB4049">
              <w:rPr>
                <w:rFonts w:ascii="Times New Roman" w:eastAsia="Times New Roman" w:hAnsi="Times New Roman"/>
                <w:b/>
                <w:bCs/>
                <w:sz w:val="16"/>
                <w:szCs w:val="16"/>
              </w:rPr>
              <w:t>сырья, материалов и энергоресурсов</w:t>
            </w:r>
          </w:p>
        </w:tc>
        <w:tc>
          <w:tcPr>
            <w:tcW w:w="1404" w:type="pct"/>
            <w:gridSpan w:val="3"/>
            <w:vAlign w:val="center"/>
          </w:tcPr>
          <w:p w14:paraId="2C6C0A4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Объем</w:t>
            </w:r>
            <w:r>
              <w:rPr>
                <w:rFonts w:ascii="Times New Roman" w:eastAsia="Times New Roman" w:hAnsi="Times New Roman"/>
                <w:b/>
                <w:bCs/>
                <w:sz w:val="16"/>
                <w:szCs w:val="16"/>
              </w:rPr>
              <w:t xml:space="preserve"> годового</w:t>
            </w:r>
            <w:r w:rsidRPr="00CB4049">
              <w:rPr>
                <w:rFonts w:ascii="Times New Roman" w:eastAsia="Times New Roman" w:hAnsi="Times New Roman"/>
                <w:b/>
                <w:bCs/>
                <w:sz w:val="16"/>
                <w:szCs w:val="16"/>
              </w:rPr>
              <w:t xml:space="preserve"> потребления</w:t>
            </w:r>
          </w:p>
        </w:tc>
        <w:tc>
          <w:tcPr>
            <w:tcW w:w="593" w:type="pct"/>
            <w:vMerge w:val="restart"/>
            <w:vAlign w:val="center"/>
          </w:tcPr>
          <w:p w14:paraId="47D28461"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Химический состав, %</w:t>
            </w:r>
          </w:p>
        </w:tc>
        <w:tc>
          <w:tcPr>
            <w:tcW w:w="761" w:type="pct"/>
            <w:vMerge w:val="restart"/>
            <w:vAlign w:val="center"/>
          </w:tcPr>
          <w:p w14:paraId="722D677C" w14:textId="77777777" w:rsidR="00510C41" w:rsidRPr="00CB4049" w:rsidRDefault="00510C41" w:rsidP="00CB06F5">
            <w:pPr>
              <w:spacing w:after="10"/>
              <w:jc w:val="center"/>
              <w:rPr>
                <w:rFonts w:ascii="Times New Roman" w:eastAsia="Times New Roman" w:hAnsi="Times New Roman"/>
                <w:b/>
                <w:bCs/>
                <w:sz w:val="16"/>
                <w:szCs w:val="16"/>
              </w:rPr>
            </w:pPr>
            <w:proofErr w:type="spellStart"/>
            <w:r w:rsidRPr="00CB4049">
              <w:rPr>
                <w:rFonts w:ascii="Times New Roman" w:eastAsia="Times New Roman" w:hAnsi="Times New Roman"/>
                <w:b/>
                <w:bCs/>
                <w:sz w:val="16"/>
                <w:szCs w:val="16"/>
              </w:rPr>
              <w:t>Агрегативное</w:t>
            </w:r>
            <w:proofErr w:type="spellEnd"/>
            <w:r w:rsidRPr="00CB4049">
              <w:rPr>
                <w:rFonts w:ascii="Times New Roman" w:eastAsia="Times New Roman" w:hAnsi="Times New Roman"/>
                <w:b/>
                <w:bCs/>
                <w:sz w:val="16"/>
                <w:szCs w:val="16"/>
              </w:rPr>
              <w:t xml:space="preserve"> состояние при доставке</w:t>
            </w:r>
          </w:p>
        </w:tc>
        <w:tc>
          <w:tcPr>
            <w:tcW w:w="642" w:type="pct"/>
            <w:vMerge w:val="restart"/>
            <w:vAlign w:val="center"/>
          </w:tcPr>
          <w:p w14:paraId="52E7EF9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Физические параметры*</w:t>
            </w:r>
          </w:p>
        </w:tc>
      </w:tr>
      <w:tr w:rsidR="00510C41" w:rsidRPr="004C54C7" w14:paraId="206FB1E7" w14:textId="77777777" w:rsidTr="00CB06F5">
        <w:trPr>
          <w:trHeight w:val="288"/>
        </w:trPr>
        <w:tc>
          <w:tcPr>
            <w:tcW w:w="734" w:type="pct"/>
            <w:vMerge/>
            <w:vAlign w:val="center"/>
          </w:tcPr>
          <w:p w14:paraId="04DF0B45" w14:textId="77777777" w:rsidR="00510C41" w:rsidRPr="00CB4049" w:rsidRDefault="00510C41" w:rsidP="00CB06F5">
            <w:pPr>
              <w:spacing w:after="10"/>
              <w:jc w:val="center"/>
              <w:rPr>
                <w:rFonts w:ascii="Times New Roman" w:hAnsi="Times New Roman"/>
                <w:b/>
                <w:bCs/>
                <w:sz w:val="16"/>
                <w:szCs w:val="16"/>
              </w:rPr>
            </w:pPr>
          </w:p>
        </w:tc>
        <w:tc>
          <w:tcPr>
            <w:tcW w:w="867" w:type="pct"/>
            <w:vMerge/>
            <w:vAlign w:val="center"/>
          </w:tcPr>
          <w:p w14:paraId="7BC019B9" w14:textId="77777777" w:rsidR="00510C41" w:rsidRPr="00CB4049" w:rsidRDefault="00510C41" w:rsidP="00CB06F5">
            <w:pPr>
              <w:spacing w:after="10"/>
              <w:jc w:val="center"/>
              <w:rPr>
                <w:rFonts w:ascii="Times New Roman" w:eastAsia="Times New Roman" w:hAnsi="Times New Roman"/>
                <w:b/>
                <w:bCs/>
                <w:sz w:val="16"/>
                <w:szCs w:val="16"/>
              </w:rPr>
            </w:pPr>
          </w:p>
        </w:tc>
        <w:tc>
          <w:tcPr>
            <w:tcW w:w="416" w:type="pct"/>
          </w:tcPr>
          <w:p w14:paraId="13A7CF3D"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ед. изм.</w:t>
            </w:r>
          </w:p>
        </w:tc>
        <w:tc>
          <w:tcPr>
            <w:tcW w:w="465" w:type="pct"/>
            <w:vAlign w:val="center"/>
          </w:tcPr>
          <w:p w14:paraId="27C6028C"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523" w:type="pct"/>
            <w:vAlign w:val="center"/>
          </w:tcPr>
          <w:p w14:paraId="725C6EDA"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c>
          <w:tcPr>
            <w:tcW w:w="593" w:type="pct"/>
            <w:vMerge/>
            <w:vAlign w:val="center"/>
          </w:tcPr>
          <w:p w14:paraId="5F1591A9" w14:textId="77777777" w:rsidR="00510C41" w:rsidRPr="00CB4049" w:rsidRDefault="00510C41" w:rsidP="00CB06F5">
            <w:pPr>
              <w:spacing w:after="10"/>
              <w:jc w:val="center"/>
              <w:rPr>
                <w:rFonts w:ascii="Times New Roman" w:eastAsia="Times New Roman" w:hAnsi="Times New Roman"/>
                <w:b/>
                <w:bCs/>
                <w:sz w:val="16"/>
                <w:szCs w:val="16"/>
              </w:rPr>
            </w:pPr>
          </w:p>
        </w:tc>
        <w:tc>
          <w:tcPr>
            <w:tcW w:w="761" w:type="pct"/>
            <w:vMerge/>
            <w:vAlign w:val="center"/>
          </w:tcPr>
          <w:p w14:paraId="5981F2F5" w14:textId="77777777" w:rsidR="00510C41" w:rsidRPr="00CB4049" w:rsidRDefault="00510C41" w:rsidP="00CB06F5">
            <w:pPr>
              <w:spacing w:after="10"/>
              <w:jc w:val="center"/>
              <w:rPr>
                <w:rFonts w:ascii="Times New Roman" w:eastAsia="Times New Roman" w:hAnsi="Times New Roman"/>
                <w:b/>
                <w:bCs/>
                <w:sz w:val="16"/>
                <w:szCs w:val="16"/>
              </w:rPr>
            </w:pPr>
          </w:p>
        </w:tc>
        <w:tc>
          <w:tcPr>
            <w:tcW w:w="642" w:type="pct"/>
            <w:vMerge/>
            <w:vAlign w:val="center"/>
          </w:tcPr>
          <w:p w14:paraId="695296CA" w14:textId="77777777" w:rsidR="00510C41" w:rsidRPr="00CB4049" w:rsidRDefault="00510C41" w:rsidP="00CB06F5">
            <w:pPr>
              <w:spacing w:after="10"/>
              <w:jc w:val="center"/>
              <w:rPr>
                <w:rFonts w:ascii="Times New Roman" w:eastAsia="Times New Roman" w:hAnsi="Times New Roman"/>
                <w:b/>
                <w:bCs/>
                <w:sz w:val="16"/>
                <w:szCs w:val="16"/>
              </w:rPr>
            </w:pPr>
          </w:p>
        </w:tc>
      </w:tr>
      <w:tr w:rsidR="00510C41" w:rsidRPr="004C54C7" w14:paraId="44BB4287" w14:textId="77777777" w:rsidTr="00CB06F5">
        <w:trPr>
          <w:trHeight w:val="197"/>
        </w:trPr>
        <w:tc>
          <w:tcPr>
            <w:tcW w:w="734" w:type="pct"/>
          </w:tcPr>
          <w:p w14:paraId="7808C1A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867" w:type="pct"/>
          </w:tcPr>
          <w:p w14:paraId="02FB3D74"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416" w:type="pct"/>
          </w:tcPr>
          <w:p w14:paraId="7B714DC0"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465" w:type="pct"/>
          </w:tcPr>
          <w:p w14:paraId="44C0AAF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c>
          <w:tcPr>
            <w:tcW w:w="523" w:type="pct"/>
          </w:tcPr>
          <w:p w14:paraId="2E6B01EC"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5</w:t>
            </w:r>
          </w:p>
        </w:tc>
        <w:tc>
          <w:tcPr>
            <w:tcW w:w="593" w:type="pct"/>
          </w:tcPr>
          <w:p w14:paraId="5A3585D0"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6</w:t>
            </w:r>
          </w:p>
        </w:tc>
        <w:tc>
          <w:tcPr>
            <w:tcW w:w="761" w:type="pct"/>
          </w:tcPr>
          <w:p w14:paraId="525B568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7</w:t>
            </w:r>
          </w:p>
        </w:tc>
        <w:tc>
          <w:tcPr>
            <w:tcW w:w="642" w:type="pct"/>
          </w:tcPr>
          <w:p w14:paraId="15143ED6"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8</w:t>
            </w:r>
          </w:p>
        </w:tc>
      </w:tr>
      <w:tr w:rsidR="00510C41" w:rsidRPr="004C54C7" w14:paraId="500AA7DF" w14:textId="77777777" w:rsidTr="00CB06F5">
        <w:trPr>
          <w:trHeight w:val="345"/>
        </w:trPr>
        <w:tc>
          <w:tcPr>
            <w:tcW w:w="734" w:type="pct"/>
          </w:tcPr>
          <w:p w14:paraId="5EF40404" w14:textId="77777777" w:rsidR="00510C41" w:rsidRPr="00CB4049" w:rsidRDefault="00510C41" w:rsidP="00CB06F5">
            <w:pPr>
              <w:spacing w:after="10"/>
              <w:jc w:val="center"/>
              <w:rPr>
                <w:rFonts w:ascii="Times New Roman" w:eastAsia="Times New Roman" w:hAnsi="Times New Roman"/>
                <w:bCs/>
                <w:sz w:val="16"/>
                <w:szCs w:val="16"/>
              </w:rPr>
            </w:pPr>
          </w:p>
        </w:tc>
        <w:tc>
          <w:tcPr>
            <w:tcW w:w="867" w:type="pct"/>
          </w:tcPr>
          <w:p w14:paraId="524AF886" w14:textId="77777777" w:rsidR="00510C41" w:rsidRPr="00CB4049" w:rsidRDefault="00510C41" w:rsidP="00CB06F5">
            <w:pPr>
              <w:spacing w:after="10"/>
              <w:jc w:val="center"/>
              <w:rPr>
                <w:rFonts w:ascii="Times New Roman" w:eastAsia="Times New Roman" w:hAnsi="Times New Roman"/>
                <w:bCs/>
                <w:sz w:val="16"/>
                <w:szCs w:val="16"/>
              </w:rPr>
            </w:pPr>
          </w:p>
        </w:tc>
        <w:tc>
          <w:tcPr>
            <w:tcW w:w="416" w:type="pct"/>
          </w:tcPr>
          <w:p w14:paraId="212D1C2D" w14:textId="77777777" w:rsidR="00510C41" w:rsidRPr="00CB4049" w:rsidRDefault="00510C41" w:rsidP="00CB06F5">
            <w:pPr>
              <w:spacing w:after="10"/>
              <w:jc w:val="center"/>
              <w:rPr>
                <w:rFonts w:ascii="Times New Roman" w:eastAsia="Times New Roman" w:hAnsi="Times New Roman"/>
                <w:bCs/>
                <w:sz w:val="16"/>
                <w:szCs w:val="16"/>
              </w:rPr>
            </w:pPr>
          </w:p>
        </w:tc>
        <w:tc>
          <w:tcPr>
            <w:tcW w:w="465" w:type="pct"/>
          </w:tcPr>
          <w:p w14:paraId="5A9EA89D" w14:textId="77777777" w:rsidR="00510C41" w:rsidRPr="00CB4049" w:rsidRDefault="00510C41" w:rsidP="00CB06F5">
            <w:pPr>
              <w:spacing w:after="10"/>
              <w:jc w:val="center"/>
              <w:rPr>
                <w:rFonts w:ascii="Times New Roman" w:eastAsia="Times New Roman" w:hAnsi="Times New Roman"/>
                <w:bCs/>
                <w:sz w:val="16"/>
                <w:szCs w:val="16"/>
              </w:rPr>
            </w:pPr>
          </w:p>
        </w:tc>
        <w:tc>
          <w:tcPr>
            <w:tcW w:w="523" w:type="pct"/>
          </w:tcPr>
          <w:p w14:paraId="13B766B4" w14:textId="77777777" w:rsidR="00510C41" w:rsidRPr="00CB4049" w:rsidRDefault="00510C41" w:rsidP="00CB06F5">
            <w:pPr>
              <w:spacing w:after="10"/>
              <w:jc w:val="center"/>
              <w:rPr>
                <w:rFonts w:ascii="Times New Roman" w:eastAsia="Times New Roman" w:hAnsi="Times New Roman"/>
                <w:bCs/>
                <w:sz w:val="16"/>
                <w:szCs w:val="16"/>
              </w:rPr>
            </w:pPr>
          </w:p>
        </w:tc>
        <w:tc>
          <w:tcPr>
            <w:tcW w:w="593" w:type="pct"/>
          </w:tcPr>
          <w:p w14:paraId="7DEBCECB" w14:textId="77777777" w:rsidR="00510C41" w:rsidRPr="00CB4049" w:rsidRDefault="00510C41" w:rsidP="00CB06F5">
            <w:pPr>
              <w:spacing w:after="10"/>
              <w:jc w:val="center"/>
              <w:rPr>
                <w:rFonts w:ascii="Times New Roman" w:eastAsia="Times New Roman" w:hAnsi="Times New Roman"/>
                <w:bCs/>
                <w:sz w:val="16"/>
                <w:szCs w:val="16"/>
              </w:rPr>
            </w:pPr>
          </w:p>
        </w:tc>
        <w:tc>
          <w:tcPr>
            <w:tcW w:w="761" w:type="pct"/>
          </w:tcPr>
          <w:p w14:paraId="5A6945EB" w14:textId="77777777" w:rsidR="00510C41" w:rsidRPr="00CB4049" w:rsidRDefault="00510C41" w:rsidP="00CB06F5">
            <w:pPr>
              <w:spacing w:after="10"/>
              <w:jc w:val="center"/>
              <w:rPr>
                <w:rFonts w:ascii="Times New Roman" w:eastAsia="Times New Roman" w:hAnsi="Times New Roman"/>
                <w:bCs/>
                <w:sz w:val="16"/>
                <w:szCs w:val="16"/>
              </w:rPr>
            </w:pPr>
          </w:p>
        </w:tc>
        <w:tc>
          <w:tcPr>
            <w:tcW w:w="642" w:type="pct"/>
          </w:tcPr>
          <w:p w14:paraId="13AC3219" w14:textId="77777777" w:rsidR="00510C41" w:rsidRPr="00CB4049" w:rsidRDefault="00510C41" w:rsidP="00CB06F5">
            <w:pPr>
              <w:spacing w:after="10"/>
              <w:jc w:val="center"/>
              <w:rPr>
                <w:rFonts w:ascii="Times New Roman" w:eastAsia="Times New Roman" w:hAnsi="Times New Roman"/>
                <w:bCs/>
                <w:sz w:val="16"/>
                <w:szCs w:val="16"/>
              </w:rPr>
            </w:pPr>
          </w:p>
        </w:tc>
      </w:tr>
    </w:tbl>
    <w:p w14:paraId="43D6F818" w14:textId="77777777" w:rsidR="00510C41" w:rsidRPr="00CB4049" w:rsidRDefault="00510C41" w:rsidP="00510C41">
      <w:pPr>
        <w:spacing w:after="10" w:line="240" w:lineRule="auto"/>
        <w:rPr>
          <w:rFonts w:ascii="Times New Roman" w:hAnsi="Times New Roman"/>
          <w:sz w:val="20"/>
          <w:szCs w:val="20"/>
        </w:rPr>
      </w:pPr>
      <w:r w:rsidRPr="00CB4049">
        <w:rPr>
          <w:rFonts w:ascii="Times New Roman" w:hAnsi="Times New Roman"/>
          <w:sz w:val="20"/>
          <w:szCs w:val="20"/>
        </w:rPr>
        <w:t>*Определяются предприятием в зависимости от описываемого сырья, материалов и энергоресурсов</w:t>
      </w:r>
    </w:p>
    <w:p w14:paraId="28F881A5" w14:textId="77777777" w:rsidR="00510C41" w:rsidRPr="00CB4049" w:rsidRDefault="00510C41" w:rsidP="00510C41">
      <w:pPr>
        <w:pStyle w:val="a5"/>
        <w:numPr>
          <w:ilvl w:val="0"/>
          <w:numId w:val="8"/>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t>При заполнении Таблицы 2.2. необходимо руководствоваться фактическими годовыми технологическими данными за прошедшие пять лет, с проведением анализа и выявлением максимального и минимального показателя за пять лет в целом.</w:t>
      </w:r>
    </w:p>
    <w:p w14:paraId="60925102" w14:textId="77777777" w:rsidR="00510C41" w:rsidRDefault="00510C41" w:rsidP="00510C41">
      <w:pPr>
        <w:spacing w:after="10" w:line="240" w:lineRule="auto"/>
        <w:ind w:firstLine="708"/>
        <w:rPr>
          <w:rFonts w:ascii="Times New Roman" w:hAnsi="Times New Roman"/>
          <w:sz w:val="24"/>
          <w:szCs w:val="24"/>
        </w:rPr>
      </w:pPr>
    </w:p>
    <w:p w14:paraId="683AB129" w14:textId="77777777" w:rsidR="00510C41" w:rsidRDefault="00510C41" w:rsidP="00510C41">
      <w:pPr>
        <w:spacing w:after="10" w:line="240" w:lineRule="auto"/>
        <w:ind w:firstLine="708"/>
        <w:rPr>
          <w:rFonts w:ascii="Times New Roman" w:hAnsi="Times New Roman"/>
          <w:sz w:val="24"/>
          <w:szCs w:val="24"/>
        </w:rPr>
      </w:pPr>
    </w:p>
    <w:p w14:paraId="2EAB6044" w14:textId="77777777" w:rsidR="00510C41" w:rsidRDefault="00510C41" w:rsidP="00510C41">
      <w:pPr>
        <w:spacing w:after="10" w:line="240" w:lineRule="auto"/>
        <w:ind w:firstLine="708"/>
        <w:rPr>
          <w:rFonts w:ascii="Times New Roman" w:hAnsi="Times New Roman"/>
          <w:sz w:val="24"/>
          <w:szCs w:val="24"/>
        </w:rPr>
      </w:pPr>
    </w:p>
    <w:p w14:paraId="7F98D988" w14:textId="77777777" w:rsidR="00510C41" w:rsidRDefault="00510C41" w:rsidP="00510C41">
      <w:pPr>
        <w:spacing w:after="10" w:line="240" w:lineRule="auto"/>
        <w:ind w:firstLine="708"/>
        <w:rPr>
          <w:rFonts w:ascii="Times New Roman" w:hAnsi="Times New Roman"/>
          <w:sz w:val="24"/>
          <w:szCs w:val="24"/>
        </w:rPr>
      </w:pPr>
    </w:p>
    <w:p w14:paraId="271EA69E" w14:textId="77777777" w:rsidR="00C32E33" w:rsidRDefault="00C32E33" w:rsidP="00510C41">
      <w:pPr>
        <w:spacing w:after="10" w:line="240" w:lineRule="auto"/>
        <w:ind w:firstLine="708"/>
        <w:rPr>
          <w:rFonts w:ascii="Times New Roman" w:hAnsi="Times New Roman"/>
          <w:sz w:val="24"/>
          <w:szCs w:val="24"/>
        </w:rPr>
      </w:pPr>
    </w:p>
    <w:p w14:paraId="25DE2587" w14:textId="77777777" w:rsidR="00510C41" w:rsidRDefault="00510C41" w:rsidP="00510C41">
      <w:pPr>
        <w:spacing w:after="10" w:line="240" w:lineRule="auto"/>
        <w:ind w:firstLine="708"/>
        <w:rPr>
          <w:rFonts w:ascii="Times New Roman" w:hAnsi="Times New Roman"/>
          <w:sz w:val="24"/>
          <w:szCs w:val="24"/>
        </w:rPr>
      </w:pPr>
    </w:p>
    <w:p w14:paraId="56526DE7" w14:textId="77777777" w:rsidR="00510C41" w:rsidRDefault="00510C41" w:rsidP="00510C41">
      <w:pPr>
        <w:spacing w:after="10" w:line="240" w:lineRule="auto"/>
        <w:ind w:firstLine="708"/>
        <w:rPr>
          <w:rFonts w:ascii="Times New Roman" w:hAnsi="Times New Roman"/>
          <w:sz w:val="24"/>
          <w:szCs w:val="24"/>
        </w:rPr>
      </w:pPr>
    </w:p>
    <w:p w14:paraId="334F2A29"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2.2. Баланс сырьевых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78"/>
        <w:gridCol w:w="724"/>
        <w:gridCol w:w="709"/>
        <w:gridCol w:w="660"/>
        <w:gridCol w:w="625"/>
        <w:gridCol w:w="690"/>
        <w:gridCol w:w="571"/>
        <w:gridCol w:w="718"/>
        <w:gridCol w:w="564"/>
        <w:gridCol w:w="709"/>
        <w:gridCol w:w="722"/>
        <w:gridCol w:w="709"/>
        <w:gridCol w:w="699"/>
      </w:tblGrid>
      <w:tr w:rsidR="00510C41" w:rsidRPr="004C54C7" w14:paraId="7D5E4BE5" w14:textId="77777777" w:rsidTr="00CB06F5">
        <w:trPr>
          <w:trHeight w:val="284"/>
          <w:tblHeader/>
        </w:trPr>
        <w:tc>
          <w:tcPr>
            <w:tcW w:w="663" w:type="pct"/>
            <w:vMerge w:val="restart"/>
            <w:tcBorders>
              <w:bottom w:val="single" w:sz="4" w:space="0" w:color="auto"/>
            </w:tcBorders>
            <w:shd w:val="clear" w:color="auto" w:fill="auto"/>
            <w:vAlign w:val="center"/>
          </w:tcPr>
          <w:p w14:paraId="7F11284E"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Наименование технологического этапа</w:t>
            </w:r>
          </w:p>
        </w:tc>
        <w:tc>
          <w:tcPr>
            <w:tcW w:w="591" w:type="pct"/>
            <w:vMerge w:val="restart"/>
            <w:tcBorders>
              <w:bottom w:val="single" w:sz="4" w:space="0" w:color="auto"/>
            </w:tcBorders>
            <w:shd w:val="clear" w:color="auto" w:fill="auto"/>
            <w:vAlign w:val="center"/>
          </w:tcPr>
          <w:p w14:paraId="50442821"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Наименование сырья и материалов, поступающих в производство</w:t>
            </w:r>
          </w:p>
        </w:tc>
        <w:tc>
          <w:tcPr>
            <w:tcW w:w="335" w:type="pct"/>
            <w:vMerge w:val="restart"/>
            <w:tcBorders>
              <w:bottom w:val="single" w:sz="4" w:space="0" w:color="auto"/>
            </w:tcBorders>
            <w:vAlign w:val="center"/>
          </w:tcPr>
          <w:p w14:paraId="61C45420"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Способ доставки и хранения</w:t>
            </w:r>
          </w:p>
        </w:tc>
        <w:tc>
          <w:tcPr>
            <w:tcW w:w="328" w:type="pct"/>
            <w:vMerge w:val="restart"/>
            <w:tcBorders>
              <w:bottom w:val="single" w:sz="4" w:space="0" w:color="auto"/>
            </w:tcBorders>
            <w:shd w:val="clear" w:color="auto" w:fill="auto"/>
            <w:vAlign w:val="center"/>
          </w:tcPr>
          <w:p w14:paraId="43DC3D2C"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Единица измерения</w:t>
            </w:r>
          </w:p>
        </w:tc>
        <w:tc>
          <w:tcPr>
            <w:tcW w:w="594" w:type="pct"/>
            <w:gridSpan w:val="2"/>
            <w:vMerge w:val="restart"/>
            <w:tcBorders>
              <w:bottom w:val="single" w:sz="4" w:space="0" w:color="auto"/>
            </w:tcBorders>
            <w:shd w:val="clear" w:color="auto" w:fill="auto"/>
            <w:vAlign w:val="center"/>
          </w:tcPr>
          <w:p w14:paraId="732389E3"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Поступило в производство</w:t>
            </w:r>
          </w:p>
        </w:tc>
        <w:tc>
          <w:tcPr>
            <w:tcW w:w="583" w:type="pct"/>
            <w:gridSpan w:val="2"/>
            <w:vMerge w:val="restart"/>
            <w:tcBorders>
              <w:bottom w:val="single" w:sz="4" w:space="0" w:color="auto"/>
            </w:tcBorders>
            <w:shd w:val="clear" w:color="auto" w:fill="auto"/>
            <w:vAlign w:val="center"/>
          </w:tcPr>
          <w:p w14:paraId="356DBF8E"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Выход в конечную продукцию или услугу</w:t>
            </w:r>
          </w:p>
        </w:tc>
        <w:tc>
          <w:tcPr>
            <w:tcW w:w="1906" w:type="pct"/>
            <w:gridSpan w:val="6"/>
            <w:tcBorders>
              <w:bottom w:val="single" w:sz="4" w:space="0" w:color="auto"/>
            </w:tcBorders>
            <w:shd w:val="clear" w:color="auto" w:fill="auto"/>
            <w:vAlign w:val="center"/>
          </w:tcPr>
          <w:p w14:paraId="4E5A6840"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Безвозвратные потери, т.</w:t>
            </w:r>
          </w:p>
        </w:tc>
      </w:tr>
      <w:tr w:rsidR="00510C41" w:rsidRPr="004C54C7" w14:paraId="16D6B49D" w14:textId="77777777" w:rsidTr="00CB06F5">
        <w:trPr>
          <w:trHeight w:val="144"/>
          <w:tblHeader/>
        </w:trPr>
        <w:tc>
          <w:tcPr>
            <w:tcW w:w="663" w:type="pct"/>
            <w:vMerge/>
            <w:shd w:val="clear" w:color="auto" w:fill="auto"/>
            <w:vAlign w:val="center"/>
            <w:hideMark/>
          </w:tcPr>
          <w:p w14:paraId="25927892" w14:textId="77777777" w:rsidR="00510C41" w:rsidRPr="004C54C7" w:rsidRDefault="00510C41" w:rsidP="00CB06F5">
            <w:pPr>
              <w:spacing w:after="10" w:line="240" w:lineRule="auto"/>
              <w:jc w:val="center"/>
              <w:rPr>
                <w:rFonts w:ascii="Times New Roman" w:hAnsi="Times New Roman"/>
                <w:b/>
                <w:bCs/>
                <w:sz w:val="16"/>
                <w:szCs w:val="16"/>
              </w:rPr>
            </w:pPr>
          </w:p>
        </w:tc>
        <w:tc>
          <w:tcPr>
            <w:tcW w:w="591" w:type="pct"/>
            <w:vMerge/>
            <w:shd w:val="clear" w:color="auto" w:fill="auto"/>
            <w:vAlign w:val="center"/>
            <w:hideMark/>
          </w:tcPr>
          <w:p w14:paraId="7F282D8F" w14:textId="77777777" w:rsidR="00510C41" w:rsidRPr="004C54C7" w:rsidRDefault="00510C41" w:rsidP="00CB06F5">
            <w:pPr>
              <w:spacing w:after="10" w:line="240" w:lineRule="auto"/>
              <w:jc w:val="center"/>
              <w:rPr>
                <w:rFonts w:ascii="Times New Roman" w:hAnsi="Times New Roman"/>
                <w:b/>
                <w:bCs/>
                <w:sz w:val="16"/>
                <w:szCs w:val="16"/>
              </w:rPr>
            </w:pPr>
          </w:p>
        </w:tc>
        <w:tc>
          <w:tcPr>
            <w:tcW w:w="335" w:type="pct"/>
            <w:vMerge/>
          </w:tcPr>
          <w:p w14:paraId="4368D3D1" w14:textId="77777777" w:rsidR="00510C41" w:rsidRPr="004C54C7" w:rsidRDefault="00510C41" w:rsidP="00CB06F5">
            <w:pPr>
              <w:spacing w:after="10" w:line="240" w:lineRule="auto"/>
              <w:jc w:val="center"/>
              <w:rPr>
                <w:rFonts w:ascii="Times New Roman" w:hAnsi="Times New Roman"/>
                <w:b/>
                <w:bCs/>
                <w:sz w:val="16"/>
                <w:szCs w:val="16"/>
              </w:rPr>
            </w:pPr>
          </w:p>
        </w:tc>
        <w:tc>
          <w:tcPr>
            <w:tcW w:w="328" w:type="pct"/>
            <w:vMerge/>
            <w:shd w:val="clear" w:color="auto" w:fill="auto"/>
            <w:vAlign w:val="center"/>
            <w:hideMark/>
          </w:tcPr>
          <w:p w14:paraId="2792BEFC" w14:textId="77777777" w:rsidR="00510C41" w:rsidRPr="004C54C7" w:rsidRDefault="00510C41" w:rsidP="00CB06F5">
            <w:pPr>
              <w:spacing w:after="10" w:line="240" w:lineRule="auto"/>
              <w:jc w:val="center"/>
              <w:rPr>
                <w:rFonts w:ascii="Times New Roman" w:hAnsi="Times New Roman"/>
                <w:b/>
                <w:bCs/>
                <w:sz w:val="16"/>
                <w:szCs w:val="16"/>
              </w:rPr>
            </w:pPr>
          </w:p>
        </w:tc>
        <w:tc>
          <w:tcPr>
            <w:tcW w:w="594" w:type="pct"/>
            <w:gridSpan w:val="2"/>
            <w:vMerge/>
            <w:shd w:val="clear" w:color="auto" w:fill="auto"/>
            <w:vAlign w:val="center"/>
            <w:hideMark/>
          </w:tcPr>
          <w:p w14:paraId="43B59D04" w14:textId="77777777" w:rsidR="00510C41" w:rsidRPr="004C54C7" w:rsidRDefault="00510C41" w:rsidP="00CB06F5">
            <w:pPr>
              <w:spacing w:after="10" w:line="240" w:lineRule="auto"/>
              <w:jc w:val="center"/>
              <w:rPr>
                <w:rFonts w:ascii="Times New Roman" w:hAnsi="Times New Roman"/>
                <w:b/>
                <w:bCs/>
                <w:sz w:val="16"/>
                <w:szCs w:val="16"/>
              </w:rPr>
            </w:pPr>
          </w:p>
        </w:tc>
        <w:tc>
          <w:tcPr>
            <w:tcW w:w="583" w:type="pct"/>
            <w:gridSpan w:val="2"/>
            <w:vMerge/>
            <w:shd w:val="clear" w:color="auto" w:fill="auto"/>
            <w:vAlign w:val="center"/>
            <w:hideMark/>
          </w:tcPr>
          <w:p w14:paraId="295589A2" w14:textId="77777777" w:rsidR="00510C41" w:rsidRPr="004C54C7" w:rsidRDefault="00510C41" w:rsidP="00CB06F5">
            <w:pPr>
              <w:spacing w:after="10" w:line="240" w:lineRule="auto"/>
              <w:jc w:val="center"/>
              <w:rPr>
                <w:rFonts w:ascii="Times New Roman" w:hAnsi="Times New Roman"/>
                <w:b/>
                <w:bCs/>
                <w:sz w:val="16"/>
                <w:szCs w:val="16"/>
              </w:rPr>
            </w:pPr>
          </w:p>
        </w:tc>
        <w:tc>
          <w:tcPr>
            <w:tcW w:w="593" w:type="pct"/>
            <w:gridSpan w:val="2"/>
            <w:shd w:val="clear" w:color="auto" w:fill="auto"/>
            <w:vAlign w:val="center"/>
            <w:hideMark/>
          </w:tcPr>
          <w:p w14:paraId="518DC3E6"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Выброс в атмосферу</w:t>
            </w:r>
          </w:p>
        </w:tc>
        <w:tc>
          <w:tcPr>
            <w:tcW w:w="662" w:type="pct"/>
            <w:gridSpan w:val="2"/>
            <w:shd w:val="clear" w:color="auto" w:fill="auto"/>
            <w:vAlign w:val="center"/>
          </w:tcPr>
          <w:p w14:paraId="46A1234C"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Отходы, уносимые с водой</w:t>
            </w:r>
          </w:p>
        </w:tc>
        <w:tc>
          <w:tcPr>
            <w:tcW w:w="651" w:type="pct"/>
            <w:gridSpan w:val="2"/>
            <w:shd w:val="clear" w:color="auto" w:fill="auto"/>
            <w:vAlign w:val="center"/>
          </w:tcPr>
          <w:p w14:paraId="2ED40529"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Технологические потери</w:t>
            </w:r>
          </w:p>
        </w:tc>
      </w:tr>
      <w:tr w:rsidR="00510C41" w:rsidRPr="004C54C7" w14:paraId="1F73B1A8" w14:textId="77777777" w:rsidTr="00CB06F5">
        <w:trPr>
          <w:trHeight w:val="37"/>
          <w:tblHeader/>
        </w:trPr>
        <w:tc>
          <w:tcPr>
            <w:tcW w:w="663" w:type="pct"/>
            <w:vMerge/>
            <w:shd w:val="clear" w:color="auto" w:fill="auto"/>
            <w:vAlign w:val="center"/>
          </w:tcPr>
          <w:p w14:paraId="45DB9FC9" w14:textId="77777777" w:rsidR="00510C41" w:rsidRPr="004C54C7" w:rsidRDefault="00510C41" w:rsidP="00CB06F5">
            <w:pPr>
              <w:spacing w:after="10" w:line="240" w:lineRule="auto"/>
              <w:jc w:val="center"/>
              <w:rPr>
                <w:rFonts w:ascii="Times New Roman" w:hAnsi="Times New Roman"/>
                <w:b/>
                <w:bCs/>
                <w:sz w:val="16"/>
                <w:szCs w:val="16"/>
              </w:rPr>
            </w:pPr>
          </w:p>
        </w:tc>
        <w:tc>
          <w:tcPr>
            <w:tcW w:w="591" w:type="pct"/>
            <w:vMerge/>
            <w:shd w:val="clear" w:color="auto" w:fill="auto"/>
            <w:vAlign w:val="center"/>
          </w:tcPr>
          <w:p w14:paraId="158DB711" w14:textId="77777777" w:rsidR="00510C41" w:rsidRPr="004C54C7" w:rsidRDefault="00510C41" w:rsidP="00CB06F5">
            <w:pPr>
              <w:spacing w:after="10" w:line="240" w:lineRule="auto"/>
              <w:jc w:val="center"/>
              <w:rPr>
                <w:rFonts w:ascii="Times New Roman" w:hAnsi="Times New Roman"/>
                <w:b/>
                <w:bCs/>
                <w:sz w:val="16"/>
                <w:szCs w:val="16"/>
              </w:rPr>
            </w:pPr>
          </w:p>
        </w:tc>
        <w:tc>
          <w:tcPr>
            <w:tcW w:w="335" w:type="pct"/>
            <w:vMerge/>
          </w:tcPr>
          <w:p w14:paraId="78B4C0DE" w14:textId="77777777" w:rsidR="00510C41" w:rsidRPr="004C54C7" w:rsidRDefault="00510C41" w:rsidP="00CB06F5">
            <w:pPr>
              <w:spacing w:after="10" w:line="240" w:lineRule="auto"/>
              <w:jc w:val="center"/>
              <w:rPr>
                <w:rFonts w:ascii="Times New Roman" w:hAnsi="Times New Roman"/>
                <w:b/>
                <w:bCs/>
                <w:sz w:val="16"/>
                <w:szCs w:val="16"/>
              </w:rPr>
            </w:pPr>
          </w:p>
        </w:tc>
        <w:tc>
          <w:tcPr>
            <w:tcW w:w="328" w:type="pct"/>
            <w:vMerge/>
            <w:shd w:val="clear" w:color="auto" w:fill="auto"/>
            <w:vAlign w:val="center"/>
          </w:tcPr>
          <w:p w14:paraId="4957FF9B" w14:textId="77777777" w:rsidR="00510C41" w:rsidRPr="004C54C7" w:rsidRDefault="00510C41" w:rsidP="00CB06F5">
            <w:pPr>
              <w:spacing w:after="10" w:line="240" w:lineRule="auto"/>
              <w:jc w:val="center"/>
              <w:rPr>
                <w:rFonts w:ascii="Times New Roman" w:hAnsi="Times New Roman"/>
                <w:b/>
                <w:bCs/>
                <w:sz w:val="16"/>
                <w:szCs w:val="16"/>
              </w:rPr>
            </w:pPr>
          </w:p>
        </w:tc>
        <w:tc>
          <w:tcPr>
            <w:tcW w:w="305" w:type="pct"/>
            <w:shd w:val="clear" w:color="auto" w:fill="auto"/>
            <w:vAlign w:val="center"/>
          </w:tcPr>
          <w:p w14:paraId="4FF5B9FF"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макс.</w:t>
            </w:r>
          </w:p>
        </w:tc>
        <w:tc>
          <w:tcPr>
            <w:tcW w:w="289" w:type="pct"/>
            <w:shd w:val="clear" w:color="auto" w:fill="auto"/>
            <w:vAlign w:val="center"/>
          </w:tcPr>
          <w:p w14:paraId="20ED3990"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мин.</w:t>
            </w:r>
          </w:p>
        </w:tc>
        <w:tc>
          <w:tcPr>
            <w:tcW w:w="319" w:type="pct"/>
            <w:shd w:val="clear" w:color="auto" w:fill="auto"/>
            <w:vAlign w:val="center"/>
          </w:tcPr>
          <w:p w14:paraId="47C61F8E"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макс.</w:t>
            </w:r>
          </w:p>
        </w:tc>
        <w:tc>
          <w:tcPr>
            <w:tcW w:w="264" w:type="pct"/>
            <w:shd w:val="clear" w:color="auto" w:fill="auto"/>
            <w:vAlign w:val="center"/>
          </w:tcPr>
          <w:p w14:paraId="16B5670D"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мин</w:t>
            </w:r>
          </w:p>
        </w:tc>
        <w:tc>
          <w:tcPr>
            <w:tcW w:w="332" w:type="pct"/>
            <w:shd w:val="clear" w:color="auto" w:fill="auto"/>
            <w:vAlign w:val="center"/>
          </w:tcPr>
          <w:p w14:paraId="483F16BE"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макс</w:t>
            </w:r>
          </w:p>
        </w:tc>
        <w:tc>
          <w:tcPr>
            <w:tcW w:w="261" w:type="pct"/>
            <w:shd w:val="clear" w:color="auto" w:fill="auto"/>
            <w:vAlign w:val="center"/>
          </w:tcPr>
          <w:p w14:paraId="375859A1"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мин</w:t>
            </w:r>
          </w:p>
        </w:tc>
        <w:tc>
          <w:tcPr>
            <w:tcW w:w="328" w:type="pct"/>
            <w:shd w:val="clear" w:color="auto" w:fill="auto"/>
            <w:vAlign w:val="center"/>
          </w:tcPr>
          <w:p w14:paraId="537350D3"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макс.</w:t>
            </w:r>
          </w:p>
        </w:tc>
        <w:tc>
          <w:tcPr>
            <w:tcW w:w="334" w:type="pct"/>
            <w:shd w:val="clear" w:color="auto" w:fill="auto"/>
            <w:vAlign w:val="center"/>
          </w:tcPr>
          <w:p w14:paraId="09F0989B"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мин.</w:t>
            </w:r>
          </w:p>
        </w:tc>
        <w:tc>
          <w:tcPr>
            <w:tcW w:w="328" w:type="pct"/>
            <w:shd w:val="clear" w:color="auto" w:fill="auto"/>
            <w:vAlign w:val="center"/>
          </w:tcPr>
          <w:p w14:paraId="6E1B1FA3"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макс</w:t>
            </w:r>
          </w:p>
        </w:tc>
        <w:tc>
          <w:tcPr>
            <w:tcW w:w="323" w:type="pct"/>
            <w:shd w:val="clear" w:color="auto" w:fill="auto"/>
            <w:vAlign w:val="center"/>
          </w:tcPr>
          <w:p w14:paraId="2199AC4C"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мин</w:t>
            </w:r>
          </w:p>
        </w:tc>
      </w:tr>
      <w:tr w:rsidR="00510C41" w:rsidRPr="004C54C7" w14:paraId="23C4114D" w14:textId="77777777" w:rsidTr="00CB06F5">
        <w:trPr>
          <w:trHeight w:val="22"/>
          <w:tblHeader/>
        </w:trPr>
        <w:tc>
          <w:tcPr>
            <w:tcW w:w="663" w:type="pct"/>
            <w:shd w:val="clear" w:color="auto" w:fill="auto"/>
            <w:vAlign w:val="center"/>
            <w:hideMark/>
          </w:tcPr>
          <w:p w14:paraId="34734FE6"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1</w:t>
            </w:r>
          </w:p>
        </w:tc>
        <w:tc>
          <w:tcPr>
            <w:tcW w:w="591" w:type="pct"/>
            <w:shd w:val="clear" w:color="auto" w:fill="auto"/>
            <w:vAlign w:val="center"/>
            <w:hideMark/>
          </w:tcPr>
          <w:p w14:paraId="46CD0A8A"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2</w:t>
            </w:r>
          </w:p>
        </w:tc>
        <w:tc>
          <w:tcPr>
            <w:tcW w:w="335" w:type="pct"/>
            <w:vAlign w:val="center"/>
          </w:tcPr>
          <w:p w14:paraId="431A1DC2"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3</w:t>
            </w:r>
          </w:p>
        </w:tc>
        <w:tc>
          <w:tcPr>
            <w:tcW w:w="328" w:type="pct"/>
            <w:shd w:val="clear" w:color="auto" w:fill="auto"/>
            <w:vAlign w:val="center"/>
          </w:tcPr>
          <w:p w14:paraId="5BF47C35"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4</w:t>
            </w:r>
          </w:p>
        </w:tc>
        <w:tc>
          <w:tcPr>
            <w:tcW w:w="305" w:type="pct"/>
            <w:shd w:val="clear" w:color="auto" w:fill="auto"/>
            <w:vAlign w:val="center"/>
          </w:tcPr>
          <w:p w14:paraId="4D4DEA33"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5</w:t>
            </w:r>
          </w:p>
        </w:tc>
        <w:tc>
          <w:tcPr>
            <w:tcW w:w="289" w:type="pct"/>
            <w:shd w:val="clear" w:color="auto" w:fill="auto"/>
            <w:vAlign w:val="center"/>
          </w:tcPr>
          <w:p w14:paraId="411E846A"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6</w:t>
            </w:r>
          </w:p>
        </w:tc>
        <w:tc>
          <w:tcPr>
            <w:tcW w:w="319" w:type="pct"/>
            <w:shd w:val="clear" w:color="auto" w:fill="auto"/>
            <w:vAlign w:val="center"/>
          </w:tcPr>
          <w:p w14:paraId="4ACAA0D6"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7</w:t>
            </w:r>
          </w:p>
        </w:tc>
        <w:tc>
          <w:tcPr>
            <w:tcW w:w="264" w:type="pct"/>
            <w:shd w:val="clear" w:color="auto" w:fill="auto"/>
            <w:vAlign w:val="center"/>
          </w:tcPr>
          <w:p w14:paraId="5A8912C6"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8</w:t>
            </w:r>
          </w:p>
        </w:tc>
        <w:tc>
          <w:tcPr>
            <w:tcW w:w="332" w:type="pct"/>
            <w:shd w:val="clear" w:color="auto" w:fill="auto"/>
            <w:vAlign w:val="center"/>
          </w:tcPr>
          <w:p w14:paraId="57A21862"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9</w:t>
            </w:r>
          </w:p>
        </w:tc>
        <w:tc>
          <w:tcPr>
            <w:tcW w:w="261" w:type="pct"/>
            <w:shd w:val="clear" w:color="auto" w:fill="auto"/>
            <w:vAlign w:val="center"/>
          </w:tcPr>
          <w:p w14:paraId="008E5B5F"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10</w:t>
            </w:r>
          </w:p>
        </w:tc>
        <w:tc>
          <w:tcPr>
            <w:tcW w:w="328" w:type="pct"/>
            <w:shd w:val="clear" w:color="auto" w:fill="auto"/>
            <w:vAlign w:val="center"/>
          </w:tcPr>
          <w:p w14:paraId="7053F0F9"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11</w:t>
            </w:r>
          </w:p>
        </w:tc>
        <w:tc>
          <w:tcPr>
            <w:tcW w:w="334" w:type="pct"/>
            <w:shd w:val="clear" w:color="auto" w:fill="auto"/>
            <w:vAlign w:val="center"/>
          </w:tcPr>
          <w:p w14:paraId="5F5079C4"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12</w:t>
            </w:r>
          </w:p>
        </w:tc>
        <w:tc>
          <w:tcPr>
            <w:tcW w:w="328" w:type="pct"/>
            <w:shd w:val="clear" w:color="auto" w:fill="auto"/>
            <w:vAlign w:val="center"/>
          </w:tcPr>
          <w:p w14:paraId="2D5C3C94"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13</w:t>
            </w:r>
          </w:p>
        </w:tc>
        <w:tc>
          <w:tcPr>
            <w:tcW w:w="323" w:type="pct"/>
            <w:shd w:val="clear" w:color="auto" w:fill="auto"/>
            <w:vAlign w:val="center"/>
          </w:tcPr>
          <w:p w14:paraId="468CD494" w14:textId="77777777" w:rsidR="00510C41" w:rsidRPr="004C54C7" w:rsidRDefault="00510C41" w:rsidP="00CB06F5">
            <w:pPr>
              <w:spacing w:after="10" w:line="240" w:lineRule="auto"/>
              <w:jc w:val="center"/>
              <w:rPr>
                <w:rFonts w:ascii="Times New Roman" w:hAnsi="Times New Roman"/>
                <w:b/>
                <w:bCs/>
                <w:sz w:val="16"/>
                <w:szCs w:val="16"/>
              </w:rPr>
            </w:pPr>
            <w:r w:rsidRPr="004C54C7">
              <w:rPr>
                <w:rFonts w:ascii="Times New Roman" w:hAnsi="Times New Roman"/>
                <w:b/>
                <w:bCs/>
                <w:sz w:val="16"/>
                <w:szCs w:val="16"/>
              </w:rPr>
              <w:t>14</w:t>
            </w:r>
          </w:p>
        </w:tc>
      </w:tr>
      <w:tr w:rsidR="00510C41" w:rsidRPr="004C54C7" w14:paraId="5287F39E" w14:textId="77777777" w:rsidTr="00CB06F5">
        <w:trPr>
          <w:trHeight w:val="172"/>
        </w:trPr>
        <w:tc>
          <w:tcPr>
            <w:tcW w:w="663" w:type="pct"/>
            <w:shd w:val="clear" w:color="auto" w:fill="auto"/>
            <w:vAlign w:val="center"/>
            <w:hideMark/>
          </w:tcPr>
          <w:p w14:paraId="33D88127" w14:textId="77777777" w:rsidR="00510C41" w:rsidRPr="004C54C7" w:rsidRDefault="00510C41" w:rsidP="00CB06F5">
            <w:pPr>
              <w:spacing w:after="10" w:line="240" w:lineRule="auto"/>
              <w:rPr>
                <w:rFonts w:ascii="Times New Roman" w:hAnsi="Times New Roman"/>
                <w:sz w:val="16"/>
                <w:szCs w:val="16"/>
              </w:rPr>
            </w:pPr>
          </w:p>
        </w:tc>
        <w:tc>
          <w:tcPr>
            <w:tcW w:w="591" w:type="pct"/>
            <w:shd w:val="clear" w:color="auto" w:fill="auto"/>
            <w:vAlign w:val="center"/>
            <w:hideMark/>
          </w:tcPr>
          <w:p w14:paraId="13DF8844" w14:textId="77777777" w:rsidR="00510C41" w:rsidRPr="004C54C7" w:rsidRDefault="00510C41" w:rsidP="00CB06F5">
            <w:pPr>
              <w:spacing w:after="10" w:line="240" w:lineRule="auto"/>
              <w:rPr>
                <w:rFonts w:ascii="Times New Roman" w:hAnsi="Times New Roman"/>
                <w:sz w:val="16"/>
                <w:szCs w:val="16"/>
              </w:rPr>
            </w:pPr>
          </w:p>
        </w:tc>
        <w:tc>
          <w:tcPr>
            <w:tcW w:w="335" w:type="pct"/>
          </w:tcPr>
          <w:p w14:paraId="017B5D0B" w14:textId="77777777" w:rsidR="00510C41" w:rsidRPr="004C54C7" w:rsidRDefault="00510C41" w:rsidP="00CB06F5">
            <w:pPr>
              <w:spacing w:after="10" w:line="240" w:lineRule="auto"/>
              <w:rPr>
                <w:rFonts w:ascii="Times New Roman" w:hAnsi="Times New Roman"/>
                <w:sz w:val="16"/>
                <w:szCs w:val="16"/>
              </w:rPr>
            </w:pPr>
          </w:p>
        </w:tc>
        <w:tc>
          <w:tcPr>
            <w:tcW w:w="328" w:type="pct"/>
            <w:shd w:val="clear" w:color="auto" w:fill="auto"/>
            <w:vAlign w:val="center"/>
            <w:hideMark/>
          </w:tcPr>
          <w:p w14:paraId="74AD1548" w14:textId="77777777" w:rsidR="00510C41" w:rsidRPr="004C54C7" w:rsidRDefault="00510C41" w:rsidP="00CB06F5">
            <w:pPr>
              <w:spacing w:after="10" w:line="240" w:lineRule="auto"/>
              <w:rPr>
                <w:rFonts w:ascii="Times New Roman" w:hAnsi="Times New Roman"/>
                <w:sz w:val="16"/>
                <w:szCs w:val="16"/>
              </w:rPr>
            </w:pPr>
          </w:p>
        </w:tc>
        <w:tc>
          <w:tcPr>
            <w:tcW w:w="305" w:type="pct"/>
            <w:shd w:val="clear" w:color="auto" w:fill="auto"/>
            <w:vAlign w:val="center"/>
            <w:hideMark/>
          </w:tcPr>
          <w:p w14:paraId="2F166465" w14:textId="77777777" w:rsidR="00510C41" w:rsidRPr="004C54C7" w:rsidRDefault="00510C41" w:rsidP="00CB06F5">
            <w:pPr>
              <w:spacing w:after="10" w:line="240" w:lineRule="auto"/>
              <w:rPr>
                <w:rFonts w:ascii="Times New Roman" w:hAnsi="Times New Roman"/>
                <w:sz w:val="16"/>
                <w:szCs w:val="16"/>
              </w:rPr>
            </w:pPr>
          </w:p>
        </w:tc>
        <w:tc>
          <w:tcPr>
            <w:tcW w:w="289" w:type="pct"/>
            <w:shd w:val="clear" w:color="auto" w:fill="auto"/>
            <w:vAlign w:val="center"/>
          </w:tcPr>
          <w:p w14:paraId="091631AA" w14:textId="77777777" w:rsidR="00510C41" w:rsidRPr="004C54C7" w:rsidRDefault="00510C41" w:rsidP="00CB06F5">
            <w:pPr>
              <w:spacing w:after="10" w:line="240" w:lineRule="auto"/>
              <w:rPr>
                <w:rFonts w:ascii="Times New Roman" w:hAnsi="Times New Roman"/>
                <w:sz w:val="16"/>
                <w:szCs w:val="16"/>
              </w:rPr>
            </w:pPr>
          </w:p>
        </w:tc>
        <w:tc>
          <w:tcPr>
            <w:tcW w:w="319" w:type="pct"/>
            <w:shd w:val="clear" w:color="auto" w:fill="auto"/>
            <w:vAlign w:val="center"/>
            <w:hideMark/>
          </w:tcPr>
          <w:p w14:paraId="337BF85D" w14:textId="77777777" w:rsidR="00510C41" w:rsidRPr="004C54C7" w:rsidRDefault="00510C41" w:rsidP="00CB06F5">
            <w:pPr>
              <w:spacing w:after="10" w:line="240" w:lineRule="auto"/>
              <w:rPr>
                <w:rFonts w:ascii="Times New Roman" w:hAnsi="Times New Roman"/>
                <w:sz w:val="16"/>
                <w:szCs w:val="16"/>
              </w:rPr>
            </w:pPr>
          </w:p>
        </w:tc>
        <w:tc>
          <w:tcPr>
            <w:tcW w:w="264" w:type="pct"/>
            <w:shd w:val="clear" w:color="auto" w:fill="auto"/>
            <w:vAlign w:val="center"/>
          </w:tcPr>
          <w:p w14:paraId="35F3C4B4" w14:textId="77777777" w:rsidR="00510C41" w:rsidRPr="004C54C7" w:rsidRDefault="00510C41" w:rsidP="00CB06F5">
            <w:pPr>
              <w:spacing w:after="10" w:line="240" w:lineRule="auto"/>
              <w:rPr>
                <w:rFonts w:ascii="Times New Roman" w:hAnsi="Times New Roman"/>
                <w:sz w:val="16"/>
                <w:szCs w:val="16"/>
              </w:rPr>
            </w:pPr>
          </w:p>
        </w:tc>
        <w:tc>
          <w:tcPr>
            <w:tcW w:w="332" w:type="pct"/>
            <w:shd w:val="clear" w:color="auto" w:fill="auto"/>
            <w:vAlign w:val="center"/>
            <w:hideMark/>
          </w:tcPr>
          <w:p w14:paraId="63CDFAB7" w14:textId="77777777" w:rsidR="00510C41" w:rsidRPr="004C54C7" w:rsidRDefault="00510C41" w:rsidP="00CB06F5">
            <w:pPr>
              <w:spacing w:after="10" w:line="240" w:lineRule="auto"/>
              <w:rPr>
                <w:rFonts w:ascii="Times New Roman" w:hAnsi="Times New Roman"/>
                <w:sz w:val="16"/>
                <w:szCs w:val="16"/>
              </w:rPr>
            </w:pPr>
          </w:p>
        </w:tc>
        <w:tc>
          <w:tcPr>
            <w:tcW w:w="261" w:type="pct"/>
            <w:shd w:val="clear" w:color="auto" w:fill="auto"/>
            <w:vAlign w:val="center"/>
          </w:tcPr>
          <w:p w14:paraId="701829B3" w14:textId="77777777" w:rsidR="00510C41" w:rsidRPr="004C54C7" w:rsidRDefault="00510C41" w:rsidP="00CB06F5">
            <w:pPr>
              <w:spacing w:after="10" w:line="240" w:lineRule="auto"/>
              <w:rPr>
                <w:rFonts w:ascii="Times New Roman" w:hAnsi="Times New Roman"/>
                <w:sz w:val="16"/>
                <w:szCs w:val="16"/>
              </w:rPr>
            </w:pPr>
          </w:p>
        </w:tc>
        <w:tc>
          <w:tcPr>
            <w:tcW w:w="328" w:type="pct"/>
          </w:tcPr>
          <w:p w14:paraId="6A04B574" w14:textId="77777777" w:rsidR="00510C41" w:rsidRPr="004C54C7" w:rsidRDefault="00510C41" w:rsidP="00CB06F5">
            <w:pPr>
              <w:spacing w:after="10" w:line="240" w:lineRule="auto"/>
              <w:rPr>
                <w:rFonts w:ascii="Times New Roman" w:hAnsi="Times New Roman"/>
                <w:sz w:val="16"/>
                <w:szCs w:val="16"/>
              </w:rPr>
            </w:pPr>
          </w:p>
        </w:tc>
        <w:tc>
          <w:tcPr>
            <w:tcW w:w="334" w:type="pct"/>
          </w:tcPr>
          <w:p w14:paraId="51B2260A" w14:textId="77777777" w:rsidR="00510C41" w:rsidRPr="004C54C7" w:rsidRDefault="00510C41" w:rsidP="00CB06F5">
            <w:pPr>
              <w:spacing w:after="10" w:line="240" w:lineRule="auto"/>
              <w:rPr>
                <w:rFonts w:ascii="Times New Roman" w:hAnsi="Times New Roman"/>
                <w:sz w:val="16"/>
                <w:szCs w:val="16"/>
              </w:rPr>
            </w:pPr>
          </w:p>
        </w:tc>
        <w:tc>
          <w:tcPr>
            <w:tcW w:w="328" w:type="pct"/>
          </w:tcPr>
          <w:p w14:paraId="3A6A33FC" w14:textId="77777777" w:rsidR="00510C41" w:rsidRPr="004C54C7" w:rsidRDefault="00510C41" w:rsidP="00CB06F5">
            <w:pPr>
              <w:spacing w:after="10" w:line="240" w:lineRule="auto"/>
              <w:rPr>
                <w:rFonts w:ascii="Times New Roman" w:hAnsi="Times New Roman"/>
                <w:sz w:val="16"/>
                <w:szCs w:val="16"/>
              </w:rPr>
            </w:pPr>
          </w:p>
        </w:tc>
        <w:tc>
          <w:tcPr>
            <w:tcW w:w="323" w:type="pct"/>
          </w:tcPr>
          <w:p w14:paraId="17592909" w14:textId="77777777" w:rsidR="00510C41" w:rsidRPr="004C54C7" w:rsidRDefault="00510C41" w:rsidP="00CB06F5">
            <w:pPr>
              <w:spacing w:after="10" w:line="240" w:lineRule="auto"/>
              <w:rPr>
                <w:rFonts w:ascii="Times New Roman" w:hAnsi="Times New Roman"/>
                <w:sz w:val="16"/>
                <w:szCs w:val="16"/>
              </w:rPr>
            </w:pPr>
          </w:p>
        </w:tc>
      </w:tr>
      <w:tr w:rsidR="00510C41" w:rsidRPr="00A345CC" w14:paraId="665A2B4D" w14:textId="77777777" w:rsidTr="00CB06F5">
        <w:trPr>
          <w:trHeight w:val="172"/>
        </w:trPr>
        <w:tc>
          <w:tcPr>
            <w:tcW w:w="1917" w:type="pct"/>
            <w:gridSpan w:val="4"/>
            <w:shd w:val="clear" w:color="auto" w:fill="auto"/>
            <w:vAlign w:val="center"/>
          </w:tcPr>
          <w:p w14:paraId="4499DAD3" w14:textId="77777777" w:rsidR="00510C41" w:rsidRPr="004C54C7" w:rsidRDefault="00510C41" w:rsidP="00CB06F5">
            <w:pPr>
              <w:spacing w:after="10" w:line="240" w:lineRule="auto"/>
              <w:rPr>
                <w:rFonts w:ascii="Times New Roman" w:hAnsi="Times New Roman"/>
                <w:b/>
                <w:bCs/>
                <w:sz w:val="16"/>
                <w:szCs w:val="16"/>
              </w:rPr>
            </w:pPr>
            <w:r w:rsidRPr="004C54C7">
              <w:rPr>
                <w:rFonts w:ascii="Times New Roman" w:hAnsi="Times New Roman"/>
                <w:b/>
                <w:bCs/>
                <w:sz w:val="16"/>
                <w:szCs w:val="16"/>
              </w:rPr>
              <w:t>Итого по Единому технологическому процессу:</w:t>
            </w:r>
          </w:p>
        </w:tc>
        <w:tc>
          <w:tcPr>
            <w:tcW w:w="305" w:type="pct"/>
            <w:shd w:val="clear" w:color="auto" w:fill="auto"/>
            <w:vAlign w:val="center"/>
          </w:tcPr>
          <w:p w14:paraId="5D6CB61B" w14:textId="77777777" w:rsidR="00510C41" w:rsidRPr="004C54C7" w:rsidRDefault="00510C41" w:rsidP="00CB06F5">
            <w:pPr>
              <w:spacing w:after="10" w:line="240" w:lineRule="auto"/>
              <w:rPr>
                <w:rFonts w:ascii="Times New Roman" w:hAnsi="Times New Roman"/>
                <w:sz w:val="16"/>
                <w:szCs w:val="16"/>
              </w:rPr>
            </w:pPr>
          </w:p>
        </w:tc>
        <w:tc>
          <w:tcPr>
            <w:tcW w:w="289" w:type="pct"/>
            <w:shd w:val="clear" w:color="auto" w:fill="auto"/>
            <w:vAlign w:val="center"/>
          </w:tcPr>
          <w:p w14:paraId="2E930167" w14:textId="77777777" w:rsidR="00510C41" w:rsidRPr="004C54C7" w:rsidRDefault="00510C41" w:rsidP="00CB06F5">
            <w:pPr>
              <w:spacing w:after="10" w:line="240" w:lineRule="auto"/>
              <w:rPr>
                <w:rFonts w:ascii="Times New Roman" w:hAnsi="Times New Roman"/>
                <w:sz w:val="16"/>
                <w:szCs w:val="16"/>
              </w:rPr>
            </w:pPr>
          </w:p>
        </w:tc>
        <w:tc>
          <w:tcPr>
            <w:tcW w:w="319" w:type="pct"/>
            <w:shd w:val="clear" w:color="auto" w:fill="auto"/>
            <w:vAlign w:val="center"/>
          </w:tcPr>
          <w:p w14:paraId="58A98CDB" w14:textId="77777777" w:rsidR="00510C41" w:rsidRPr="004C54C7" w:rsidRDefault="00510C41" w:rsidP="00CB06F5">
            <w:pPr>
              <w:spacing w:after="10" w:line="240" w:lineRule="auto"/>
              <w:rPr>
                <w:rFonts w:ascii="Times New Roman" w:hAnsi="Times New Roman"/>
                <w:sz w:val="16"/>
                <w:szCs w:val="16"/>
              </w:rPr>
            </w:pPr>
          </w:p>
        </w:tc>
        <w:tc>
          <w:tcPr>
            <w:tcW w:w="264" w:type="pct"/>
            <w:shd w:val="clear" w:color="auto" w:fill="auto"/>
            <w:vAlign w:val="center"/>
          </w:tcPr>
          <w:p w14:paraId="7B8D8F7D" w14:textId="77777777" w:rsidR="00510C41" w:rsidRPr="004C54C7" w:rsidRDefault="00510C41" w:rsidP="00CB06F5">
            <w:pPr>
              <w:spacing w:after="10" w:line="240" w:lineRule="auto"/>
              <w:rPr>
                <w:rFonts w:ascii="Times New Roman" w:hAnsi="Times New Roman"/>
                <w:sz w:val="16"/>
                <w:szCs w:val="16"/>
              </w:rPr>
            </w:pPr>
          </w:p>
        </w:tc>
        <w:tc>
          <w:tcPr>
            <w:tcW w:w="332" w:type="pct"/>
            <w:shd w:val="clear" w:color="auto" w:fill="auto"/>
            <w:vAlign w:val="center"/>
          </w:tcPr>
          <w:p w14:paraId="00C697C3" w14:textId="77777777" w:rsidR="00510C41" w:rsidRPr="004C54C7" w:rsidRDefault="00510C41" w:rsidP="00CB06F5">
            <w:pPr>
              <w:spacing w:after="10" w:line="240" w:lineRule="auto"/>
              <w:rPr>
                <w:rFonts w:ascii="Times New Roman" w:hAnsi="Times New Roman"/>
                <w:sz w:val="16"/>
                <w:szCs w:val="16"/>
              </w:rPr>
            </w:pPr>
          </w:p>
        </w:tc>
        <w:tc>
          <w:tcPr>
            <w:tcW w:w="261" w:type="pct"/>
            <w:shd w:val="clear" w:color="auto" w:fill="auto"/>
            <w:vAlign w:val="center"/>
          </w:tcPr>
          <w:p w14:paraId="5DB8D64D" w14:textId="77777777" w:rsidR="00510C41" w:rsidRPr="004C54C7" w:rsidRDefault="00510C41" w:rsidP="00CB06F5">
            <w:pPr>
              <w:spacing w:after="10" w:line="240" w:lineRule="auto"/>
              <w:rPr>
                <w:rFonts w:ascii="Times New Roman" w:hAnsi="Times New Roman"/>
                <w:sz w:val="16"/>
                <w:szCs w:val="16"/>
              </w:rPr>
            </w:pPr>
          </w:p>
        </w:tc>
        <w:tc>
          <w:tcPr>
            <w:tcW w:w="328" w:type="pct"/>
          </w:tcPr>
          <w:p w14:paraId="1702263D" w14:textId="77777777" w:rsidR="00510C41" w:rsidRPr="004C54C7" w:rsidRDefault="00510C41" w:rsidP="00CB06F5">
            <w:pPr>
              <w:spacing w:after="10" w:line="240" w:lineRule="auto"/>
              <w:rPr>
                <w:rFonts w:ascii="Times New Roman" w:hAnsi="Times New Roman"/>
                <w:sz w:val="16"/>
                <w:szCs w:val="16"/>
              </w:rPr>
            </w:pPr>
          </w:p>
        </w:tc>
        <w:tc>
          <w:tcPr>
            <w:tcW w:w="334" w:type="pct"/>
          </w:tcPr>
          <w:p w14:paraId="48819E11" w14:textId="77777777" w:rsidR="00510C41" w:rsidRPr="004C54C7" w:rsidRDefault="00510C41" w:rsidP="00CB06F5">
            <w:pPr>
              <w:spacing w:after="10" w:line="240" w:lineRule="auto"/>
              <w:rPr>
                <w:rFonts w:ascii="Times New Roman" w:hAnsi="Times New Roman"/>
                <w:sz w:val="16"/>
                <w:szCs w:val="16"/>
              </w:rPr>
            </w:pPr>
          </w:p>
        </w:tc>
        <w:tc>
          <w:tcPr>
            <w:tcW w:w="328" w:type="pct"/>
          </w:tcPr>
          <w:p w14:paraId="2F99DCF3" w14:textId="77777777" w:rsidR="00510C41" w:rsidRPr="004C54C7" w:rsidRDefault="00510C41" w:rsidP="00CB06F5">
            <w:pPr>
              <w:spacing w:after="10" w:line="240" w:lineRule="auto"/>
              <w:rPr>
                <w:rFonts w:ascii="Times New Roman" w:hAnsi="Times New Roman"/>
                <w:sz w:val="16"/>
                <w:szCs w:val="16"/>
              </w:rPr>
            </w:pPr>
          </w:p>
        </w:tc>
        <w:tc>
          <w:tcPr>
            <w:tcW w:w="323" w:type="pct"/>
          </w:tcPr>
          <w:p w14:paraId="3CBE29E6" w14:textId="77777777" w:rsidR="00510C41" w:rsidRPr="004C54C7" w:rsidRDefault="00510C41" w:rsidP="00CB06F5">
            <w:pPr>
              <w:spacing w:after="10" w:line="240" w:lineRule="auto"/>
              <w:rPr>
                <w:rFonts w:ascii="Times New Roman" w:hAnsi="Times New Roman"/>
                <w:sz w:val="16"/>
                <w:szCs w:val="16"/>
              </w:rPr>
            </w:pPr>
          </w:p>
        </w:tc>
      </w:tr>
    </w:tbl>
    <w:p w14:paraId="2C3C2581" w14:textId="77777777" w:rsidR="00510C41" w:rsidRPr="004C54C7" w:rsidRDefault="00510C41" w:rsidP="00510C41">
      <w:pPr>
        <w:spacing w:after="10" w:line="240" w:lineRule="auto"/>
        <w:rPr>
          <w:rFonts w:ascii="Times New Roman" w:hAnsi="Times New Roman"/>
          <w:sz w:val="16"/>
          <w:szCs w:val="16"/>
        </w:rPr>
      </w:pPr>
    </w:p>
    <w:p w14:paraId="1A779B5C" w14:textId="77777777" w:rsidR="00510C41" w:rsidRPr="00CB4049" w:rsidRDefault="00510C41" w:rsidP="00510C41">
      <w:pPr>
        <w:pStyle w:val="a5"/>
        <w:numPr>
          <w:ilvl w:val="0"/>
          <w:numId w:val="8"/>
        </w:numPr>
        <w:tabs>
          <w:tab w:val="left" w:pos="993"/>
        </w:tabs>
        <w:spacing w:after="10" w:line="240" w:lineRule="auto"/>
        <w:ind w:left="0" w:firstLine="709"/>
        <w:contextualSpacing w:val="0"/>
        <w:jc w:val="both"/>
        <w:rPr>
          <w:rFonts w:ascii="Times New Roman" w:hAnsi="Times New Roman"/>
          <w:sz w:val="24"/>
          <w:szCs w:val="24"/>
        </w:rPr>
      </w:pPr>
      <w:r w:rsidRPr="00CB4049">
        <w:rPr>
          <w:rFonts w:ascii="Times New Roman" w:hAnsi="Times New Roman"/>
          <w:sz w:val="24"/>
          <w:szCs w:val="24"/>
        </w:rPr>
        <w:lastRenderedPageBreak/>
        <w:t xml:space="preserve">В ходе заполнения Таблицы 2.3. необходимо проведение анализа фактических данных по выявлению максимальных и минимальных значений годового объёма производства предприятия (в случае производства продукции на дополнительных Единых технологических процессах, эти процессы требуется анализировать и рассчитывать их показатели отдельно, в соответствии с </w:t>
      </w:r>
      <w:proofErr w:type="spellStart"/>
      <w:r w:rsidRPr="00CB4049">
        <w:rPr>
          <w:rFonts w:ascii="Times New Roman" w:hAnsi="Times New Roman"/>
          <w:sz w:val="24"/>
          <w:szCs w:val="24"/>
        </w:rPr>
        <w:t>этапностью</w:t>
      </w:r>
      <w:proofErr w:type="spellEnd"/>
      <w:r w:rsidRPr="00CB4049">
        <w:rPr>
          <w:rFonts w:ascii="Times New Roman" w:hAnsi="Times New Roman"/>
          <w:sz w:val="24"/>
          <w:szCs w:val="24"/>
        </w:rPr>
        <w:t xml:space="preserve"> Методики), для дальнейшего проведения математического расчета удельных уровней потребления сырьевых материалов и энергоресурсов на единицу готовой продукции.</w:t>
      </w:r>
    </w:p>
    <w:p w14:paraId="798FD58F" w14:textId="77777777" w:rsidR="00510C41" w:rsidRPr="00CB4049" w:rsidRDefault="00510C41" w:rsidP="00510C41">
      <w:pPr>
        <w:spacing w:after="10" w:line="240" w:lineRule="auto"/>
        <w:ind w:firstLine="708"/>
        <w:jc w:val="both"/>
        <w:rPr>
          <w:rFonts w:ascii="Times New Roman" w:hAnsi="Times New Roman"/>
          <w:sz w:val="24"/>
          <w:szCs w:val="24"/>
        </w:rPr>
      </w:pPr>
      <w:r w:rsidRPr="00CB4049">
        <w:rPr>
          <w:rFonts w:ascii="Times New Roman" w:hAnsi="Times New Roman"/>
          <w:sz w:val="24"/>
          <w:szCs w:val="24"/>
        </w:rPr>
        <w:t>Таблица 2.3. Удельные уровни потребления сырьевых материалов (расход сырья, материалов и энергоресурсов) для основного Единого технологического процесса на единицу производимой продукции.</w:t>
      </w:r>
    </w:p>
    <w:tbl>
      <w:tblPr>
        <w:tblStyle w:val="a3"/>
        <w:tblW w:w="5000" w:type="pct"/>
        <w:tblLook w:val="04A0" w:firstRow="1" w:lastRow="0" w:firstColumn="1" w:lastColumn="0" w:noHBand="0" w:noVBand="1"/>
      </w:tblPr>
      <w:tblGrid>
        <w:gridCol w:w="1653"/>
        <w:gridCol w:w="1429"/>
        <w:gridCol w:w="984"/>
        <w:gridCol w:w="637"/>
        <w:gridCol w:w="635"/>
        <w:gridCol w:w="984"/>
        <w:gridCol w:w="609"/>
        <w:gridCol w:w="899"/>
        <w:gridCol w:w="1101"/>
        <w:gridCol w:w="967"/>
        <w:gridCol w:w="915"/>
      </w:tblGrid>
      <w:tr w:rsidR="00510C41" w:rsidRPr="00A345CC" w14:paraId="231C7D01" w14:textId="77777777" w:rsidTr="00CB06F5">
        <w:trPr>
          <w:trHeight w:val="434"/>
        </w:trPr>
        <w:tc>
          <w:tcPr>
            <w:tcW w:w="784" w:type="pct"/>
            <w:vMerge w:val="restart"/>
            <w:vAlign w:val="center"/>
          </w:tcPr>
          <w:p w14:paraId="1E00D78C"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hAnsi="Times New Roman"/>
                <w:b/>
                <w:bCs/>
                <w:sz w:val="16"/>
                <w:szCs w:val="16"/>
              </w:rPr>
              <w:t xml:space="preserve">Наименование </w:t>
            </w:r>
            <w:r>
              <w:rPr>
                <w:rFonts w:ascii="Times New Roman" w:hAnsi="Times New Roman"/>
                <w:b/>
                <w:bCs/>
                <w:sz w:val="16"/>
                <w:szCs w:val="16"/>
              </w:rPr>
              <w:t>готовой продукции</w:t>
            </w:r>
          </w:p>
        </w:tc>
        <w:tc>
          <w:tcPr>
            <w:tcW w:w="680" w:type="pct"/>
            <w:vMerge w:val="restart"/>
            <w:vAlign w:val="center"/>
          </w:tcPr>
          <w:p w14:paraId="2159CE6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w:t>
            </w:r>
            <w:r w:rsidRPr="00CB4049">
              <w:rPr>
                <w:rFonts w:ascii="Times New Roman" w:hAnsi="Times New Roman"/>
              </w:rPr>
              <w:t xml:space="preserve"> </w:t>
            </w:r>
            <w:r w:rsidRPr="00CB4049">
              <w:rPr>
                <w:rFonts w:ascii="Times New Roman" w:eastAsia="Times New Roman" w:hAnsi="Times New Roman"/>
                <w:b/>
                <w:bCs/>
                <w:sz w:val="16"/>
                <w:szCs w:val="16"/>
              </w:rPr>
              <w:t>сырья, материалов и энергоресурсов</w:t>
            </w:r>
          </w:p>
        </w:tc>
        <w:tc>
          <w:tcPr>
            <w:tcW w:w="1011" w:type="pct"/>
            <w:gridSpan w:val="3"/>
            <w:vAlign w:val="center"/>
          </w:tcPr>
          <w:p w14:paraId="0D513120"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 xml:space="preserve">Объём </w:t>
            </w:r>
            <w:r>
              <w:rPr>
                <w:rFonts w:ascii="Times New Roman" w:eastAsia="Times New Roman" w:hAnsi="Times New Roman"/>
                <w:b/>
                <w:bCs/>
                <w:sz w:val="16"/>
                <w:szCs w:val="16"/>
              </w:rPr>
              <w:t xml:space="preserve">годового </w:t>
            </w:r>
            <w:r w:rsidRPr="00CB4049">
              <w:rPr>
                <w:rFonts w:ascii="Times New Roman" w:eastAsia="Times New Roman" w:hAnsi="Times New Roman"/>
                <w:b/>
                <w:bCs/>
                <w:sz w:val="16"/>
                <w:szCs w:val="16"/>
              </w:rPr>
              <w:t>производства</w:t>
            </w:r>
          </w:p>
        </w:tc>
        <w:tc>
          <w:tcPr>
            <w:tcW w:w="1089" w:type="pct"/>
            <w:gridSpan w:val="3"/>
            <w:vAlign w:val="center"/>
          </w:tcPr>
          <w:p w14:paraId="7ED63FF5"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Объём</w:t>
            </w:r>
            <w:r>
              <w:rPr>
                <w:rFonts w:ascii="Times New Roman" w:eastAsia="Times New Roman" w:hAnsi="Times New Roman"/>
                <w:b/>
                <w:bCs/>
                <w:sz w:val="16"/>
                <w:szCs w:val="16"/>
              </w:rPr>
              <w:t xml:space="preserve"> годового</w:t>
            </w:r>
            <w:r w:rsidRPr="00CB4049">
              <w:rPr>
                <w:rFonts w:ascii="Times New Roman" w:eastAsia="Times New Roman" w:hAnsi="Times New Roman"/>
                <w:b/>
                <w:bCs/>
                <w:sz w:val="16"/>
                <w:szCs w:val="16"/>
              </w:rPr>
              <w:t xml:space="preserve"> потребления</w:t>
            </w:r>
          </w:p>
        </w:tc>
        <w:tc>
          <w:tcPr>
            <w:tcW w:w="1436" w:type="pct"/>
            <w:gridSpan w:val="3"/>
            <w:vAlign w:val="center"/>
          </w:tcPr>
          <w:p w14:paraId="7C60A811"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Расход на единицу продукции конечной</w:t>
            </w:r>
            <w:r w:rsidRPr="00CB4049" w:rsidDel="00367A0A">
              <w:rPr>
                <w:rFonts w:ascii="Times New Roman" w:eastAsia="Times New Roman" w:hAnsi="Times New Roman"/>
                <w:b/>
                <w:bCs/>
                <w:sz w:val="16"/>
                <w:szCs w:val="16"/>
              </w:rPr>
              <w:t xml:space="preserve"> </w:t>
            </w:r>
            <w:r w:rsidRPr="00CB4049">
              <w:rPr>
                <w:rFonts w:ascii="Times New Roman" w:eastAsia="Times New Roman" w:hAnsi="Times New Roman"/>
                <w:b/>
                <w:bCs/>
                <w:sz w:val="16"/>
                <w:szCs w:val="16"/>
              </w:rPr>
              <w:t>продукции или оказанной услуги</w:t>
            </w:r>
          </w:p>
        </w:tc>
      </w:tr>
      <w:tr w:rsidR="00510C41" w:rsidRPr="00CB4049" w14:paraId="1BA0C7B4" w14:textId="77777777" w:rsidTr="00CB06F5">
        <w:trPr>
          <w:trHeight w:val="152"/>
        </w:trPr>
        <w:tc>
          <w:tcPr>
            <w:tcW w:w="784" w:type="pct"/>
            <w:vMerge/>
            <w:vAlign w:val="center"/>
          </w:tcPr>
          <w:p w14:paraId="16F44756" w14:textId="77777777" w:rsidR="00510C41" w:rsidRPr="00CB4049" w:rsidRDefault="00510C41" w:rsidP="00CB06F5">
            <w:pPr>
              <w:spacing w:after="10"/>
              <w:jc w:val="center"/>
              <w:rPr>
                <w:rFonts w:ascii="Times New Roman" w:eastAsia="Times New Roman" w:hAnsi="Times New Roman"/>
                <w:b/>
                <w:bCs/>
                <w:sz w:val="16"/>
                <w:szCs w:val="16"/>
              </w:rPr>
            </w:pPr>
          </w:p>
        </w:tc>
        <w:tc>
          <w:tcPr>
            <w:tcW w:w="680" w:type="pct"/>
            <w:vMerge/>
            <w:vAlign w:val="center"/>
          </w:tcPr>
          <w:p w14:paraId="34617C05" w14:textId="77777777" w:rsidR="00510C41" w:rsidRPr="00CB4049" w:rsidRDefault="00510C41" w:rsidP="00CB06F5">
            <w:pPr>
              <w:spacing w:after="10"/>
              <w:jc w:val="center"/>
              <w:rPr>
                <w:rFonts w:ascii="Times New Roman" w:eastAsia="Times New Roman" w:hAnsi="Times New Roman"/>
                <w:b/>
                <w:bCs/>
                <w:sz w:val="16"/>
                <w:szCs w:val="16"/>
              </w:rPr>
            </w:pPr>
          </w:p>
        </w:tc>
        <w:tc>
          <w:tcPr>
            <w:tcW w:w="384" w:type="pct"/>
            <w:vAlign w:val="center"/>
          </w:tcPr>
          <w:p w14:paraId="1ADF9420"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единица измерения</w:t>
            </w:r>
          </w:p>
        </w:tc>
        <w:tc>
          <w:tcPr>
            <w:tcW w:w="314" w:type="pct"/>
            <w:vAlign w:val="center"/>
          </w:tcPr>
          <w:p w14:paraId="0E424DF8"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312" w:type="pct"/>
            <w:vAlign w:val="center"/>
          </w:tcPr>
          <w:p w14:paraId="20B5DB5E"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c>
          <w:tcPr>
            <w:tcW w:w="384" w:type="pct"/>
            <w:vAlign w:val="center"/>
          </w:tcPr>
          <w:p w14:paraId="7BAD686E"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единица измерения</w:t>
            </w:r>
          </w:p>
        </w:tc>
        <w:tc>
          <w:tcPr>
            <w:tcW w:w="270" w:type="pct"/>
            <w:vAlign w:val="center"/>
          </w:tcPr>
          <w:p w14:paraId="468C4882"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434" w:type="pct"/>
            <w:vAlign w:val="center"/>
          </w:tcPr>
          <w:p w14:paraId="0EC68982"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c>
          <w:tcPr>
            <w:tcW w:w="528" w:type="pct"/>
          </w:tcPr>
          <w:p w14:paraId="7195F160"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единица измерения</w:t>
            </w:r>
          </w:p>
        </w:tc>
        <w:tc>
          <w:tcPr>
            <w:tcW w:w="466" w:type="pct"/>
            <w:vAlign w:val="center"/>
          </w:tcPr>
          <w:p w14:paraId="2059F61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442" w:type="pct"/>
            <w:vAlign w:val="center"/>
          </w:tcPr>
          <w:p w14:paraId="3641F6A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r>
      <w:tr w:rsidR="00510C41" w:rsidRPr="00CB4049" w14:paraId="5A5791F6" w14:textId="77777777" w:rsidTr="00CB06F5">
        <w:trPr>
          <w:trHeight w:val="289"/>
        </w:trPr>
        <w:tc>
          <w:tcPr>
            <w:tcW w:w="784" w:type="pct"/>
          </w:tcPr>
          <w:p w14:paraId="021A061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680" w:type="pct"/>
          </w:tcPr>
          <w:p w14:paraId="3B68F8C0"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384" w:type="pct"/>
          </w:tcPr>
          <w:p w14:paraId="451BA768"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314" w:type="pct"/>
          </w:tcPr>
          <w:p w14:paraId="50F2207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c>
          <w:tcPr>
            <w:tcW w:w="312" w:type="pct"/>
          </w:tcPr>
          <w:p w14:paraId="73D44D58"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5</w:t>
            </w:r>
          </w:p>
        </w:tc>
        <w:tc>
          <w:tcPr>
            <w:tcW w:w="384" w:type="pct"/>
          </w:tcPr>
          <w:p w14:paraId="32A81A30"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6</w:t>
            </w:r>
          </w:p>
        </w:tc>
        <w:tc>
          <w:tcPr>
            <w:tcW w:w="270" w:type="pct"/>
          </w:tcPr>
          <w:p w14:paraId="76016898"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7</w:t>
            </w:r>
          </w:p>
        </w:tc>
        <w:tc>
          <w:tcPr>
            <w:tcW w:w="434" w:type="pct"/>
          </w:tcPr>
          <w:p w14:paraId="2F168229"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8</w:t>
            </w:r>
          </w:p>
        </w:tc>
        <w:tc>
          <w:tcPr>
            <w:tcW w:w="528" w:type="pct"/>
          </w:tcPr>
          <w:p w14:paraId="0D8C2AF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9</w:t>
            </w:r>
          </w:p>
        </w:tc>
        <w:tc>
          <w:tcPr>
            <w:tcW w:w="466" w:type="pct"/>
          </w:tcPr>
          <w:p w14:paraId="55586DC4"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10</w:t>
            </w:r>
          </w:p>
        </w:tc>
        <w:tc>
          <w:tcPr>
            <w:tcW w:w="442" w:type="pct"/>
          </w:tcPr>
          <w:p w14:paraId="3C77C89A"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11</w:t>
            </w:r>
          </w:p>
        </w:tc>
      </w:tr>
      <w:tr w:rsidR="00510C41" w:rsidRPr="00CB4049" w14:paraId="16574879" w14:textId="77777777" w:rsidTr="00CB06F5">
        <w:trPr>
          <w:trHeight w:val="289"/>
        </w:trPr>
        <w:tc>
          <w:tcPr>
            <w:tcW w:w="784" w:type="pct"/>
          </w:tcPr>
          <w:p w14:paraId="6C877849" w14:textId="77777777" w:rsidR="00510C41" w:rsidRPr="00CB4049" w:rsidRDefault="00510C41" w:rsidP="00CB06F5">
            <w:pPr>
              <w:spacing w:after="10"/>
              <w:jc w:val="center"/>
              <w:rPr>
                <w:rFonts w:ascii="Times New Roman" w:eastAsia="Times New Roman" w:hAnsi="Times New Roman"/>
                <w:bCs/>
                <w:sz w:val="16"/>
                <w:szCs w:val="16"/>
              </w:rPr>
            </w:pPr>
          </w:p>
        </w:tc>
        <w:tc>
          <w:tcPr>
            <w:tcW w:w="680" w:type="pct"/>
          </w:tcPr>
          <w:p w14:paraId="241E7445" w14:textId="77777777" w:rsidR="00510C41" w:rsidRPr="00CB4049" w:rsidRDefault="00510C41" w:rsidP="00CB06F5">
            <w:pPr>
              <w:spacing w:after="10"/>
              <w:jc w:val="center"/>
              <w:rPr>
                <w:rFonts w:ascii="Times New Roman" w:eastAsia="Times New Roman" w:hAnsi="Times New Roman"/>
                <w:bCs/>
                <w:sz w:val="16"/>
                <w:szCs w:val="16"/>
              </w:rPr>
            </w:pPr>
          </w:p>
        </w:tc>
        <w:tc>
          <w:tcPr>
            <w:tcW w:w="384" w:type="pct"/>
          </w:tcPr>
          <w:p w14:paraId="3F5F3656" w14:textId="77777777" w:rsidR="00510C41" w:rsidRPr="00CB4049" w:rsidRDefault="00510C41" w:rsidP="00CB06F5">
            <w:pPr>
              <w:spacing w:after="10"/>
              <w:jc w:val="center"/>
              <w:rPr>
                <w:rFonts w:ascii="Times New Roman" w:eastAsia="Times New Roman" w:hAnsi="Times New Roman"/>
                <w:bCs/>
                <w:sz w:val="16"/>
                <w:szCs w:val="16"/>
              </w:rPr>
            </w:pPr>
          </w:p>
        </w:tc>
        <w:tc>
          <w:tcPr>
            <w:tcW w:w="314" w:type="pct"/>
          </w:tcPr>
          <w:p w14:paraId="42B44EB8" w14:textId="77777777" w:rsidR="00510C41" w:rsidRPr="00CB4049" w:rsidRDefault="00510C41" w:rsidP="00CB06F5">
            <w:pPr>
              <w:spacing w:after="10"/>
              <w:jc w:val="center"/>
              <w:rPr>
                <w:rFonts w:ascii="Times New Roman" w:eastAsia="Times New Roman" w:hAnsi="Times New Roman"/>
                <w:bCs/>
                <w:sz w:val="16"/>
                <w:szCs w:val="16"/>
              </w:rPr>
            </w:pPr>
          </w:p>
        </w:tc>
        <w:tc>
          <w:tcPr>
            <w:tcW w:w="312" w:type="pct"/>
          </w:tcPr>
          <w:p w14:paraId="1A3CBBA4" w14:textId="77777777" w:rsidR="00510C41" w:rsidRPr="00CB4049" w:rsidRDefault="00510C41" w:rsidP="00CB06F5">
            <w:pPr>
              <w:spacing w:after="10"/>
              <w:jc w:val="center"/>
              <w:rPr>
                <w:rFonts w:ascii="Times New Roman" w:eastAsia="Times New Roman" w:hAnsi="Times New Roman"/>
                <w:bCs/>
                <w:sz w:val="16"/>
                <w:szCs w:val="16"/>
              </w:rPr>
            </w:pPr>
          </w:p>
        </w:tc>
        <w:tc>
          <w:tcPr>
            <w:tcW w:w="384" w:type="pct"/>
          </w:tcPr>
          <w:p w14:paraId="26F75168" w14:textId="77777777" w:rsidR="00510C41" w:rsidRPr="00CB4049" w:rsidRDefault="00510C41" w:rsidP="00CB06F5">
            <w:pPr>
              <w:spacing w:after="10"/>
              <w:jc w:val="center"/>
              <w:rPr>
                <w:rFonts w:ascii="Times New Roman" w:eastAsia="Times New Roman" w:hAnsi="Times New Roman"/>
                <w:bCs/>
                <w:sz w:val="16"/>
                <w:szCs w:val="16"/>
              </w:rPr>
            </w:pPr>
          </w:p>
        </w:tc>
        <w:tc>
          <w:tcPr>
            <w:tcW w:w="270" w:type="pct"/>
          </w:tcPr>
          <w:p w14:paraId="78FAB98D" w14:textId="77777777" w:rsidR="00510C41" w:rsidRPr="00CB4049" w:rsidRDefault="00510C41" w:rsidP="00CB06F5">
            <w:pPr>
              <w:spacing w:after="10"/>
              <w:jc w:val="center"/>
              <w:rPr>
                <w:rFonts w:ascii="Times New Roman" w:eastAsia="Times New Roman" w:hAnsi="Times New Roman"/>
                <w:bCs/>
                <w:sz w:val="16"/>
                <w:szCs w:val="16"/>
              </w:rPr>
            </w:pPr>
          </w:p>
        </w:tc>
        <w:tc>
          <w:tcPr>
            <w:tcW w:w="434" w:type="pct"/>
          </w:tcPr>
          <w:p w14:paraId="45AD4DF5" w14:textId="77777777" w:rsidR="00510C41" w:rsidRPr="00CB4049" w:rsidRDefault="00510C41" w:rsidP="00CB06F5">
            <w:pPr>
              <w:spacing w:after="10"/>
              <w:jc w:val="center"/>
              <w:rPr>
                <w:rFonts w:ascii="Times New Roman" w:eastAsia="Times New Roman" w:hAnsi="Times New Roman"/>
                <w:bCs/>
                <w:sz w:val="16"/>
                <w:szCs w:val="16"/>
              </w:rPr>
            </w:pPr>
          </w:p>
        </w:tc>
        <w:tc>
          <w:tcPr>
            <w:tcW w:w="528" w:type="pct"/>
          </w:tcPr>
          <w:p w14:paraId="24949409" w14:textId="77777777" w:rsidR="00510C41" w:rsidRPr="00CB4049" w:rsidRDefault="00510C41" w:rsidP="00CB06F5">
            <w:pPr>
              <w:spacing w:after="10"/>
              <w:jc w:val="center"/>
              <w:rPr>
                <w:rFonts w:ascii="Times New Roman" w:eastAsia="Times New Roman" w:hAnsi="Times New Roman"/>
                <w:bCs/>
                <w:sz w:val="16"/>
                <w:szCs w:val="16"/>
              </w:rPr>
            </w:pPr>
          </w:p>
        </w:tc>
        <w:tc>
          <w:tcPr>
            <w:tcW w:w="466" w:type="pct"/>
          </w:tcPr>
          <w:p w14:paraId="72FFE38D" w14:textId="77777777" w:rsidR="00510C41" w:rsidRPr="00CB4049" w:rsidRDefault="00510C41" w:rsidP="00CB06F5">
            <w:pPr>
              <w:spacing w:after="10"/>
              <w:jc w:val="center"/>
              <w:rPr>
                <w:rFonts w:ascii="Times New Roman" w:eastAsia="Times New Roman" w:hAnsi="Times New Roman"/>
                <w:bCs/>
                <w:sz w:val="16"/>
                <w:szCs w:val="16"/>
              </w:rPr>
            </w:pPr>
          </w:p>
        </w:tc>
        <w:tc>
          <w:tcPr>
            <w:tcW w:w="442" w:type="pct"/>
          </w:tcPr>
          <w:p w14:paraId="5DC98099" w14:textId="77777777" w:rsidR="00510C41" w:rsidRPr="00CB4049" w:rsidRDefault="00510C41" w:rsidP="00CB06F5">
            <w:pPr>
              <w:spacing w:after="10"/>
              <w:jc w:val="center"/>
              <w:rPr>
                <w:rFonts w:ascii="Times New Roman" w:eastAsia="Times New Roman" w:hAnsi="Times New Roman"/>
                <w:bCs/>
                <w:sz w:val="16"/>
                <w:szCs w:val="16"/>
              </w:rPr>
            </w:pPr>
          </w:p>
        </w:tc>
      </w:tr>
      <w:tr w:rsidR="00510C41" w:rsidRPr="00CB4049" w14:paraId="05245C68" w14:textId="77777777" w:rsidTr="00CB06F5">
        <w:trPr>
          <w:trHeight w:val="289"/>
        </w:trPr>
        <w:tc>
          <w:tcPr>
            <w:tcW w:w="1464" w:type="pct"/>
            <w:gridSpan w:val="2"/>
          </w:tcPr>
          <w:p w14:paraId="2D840A19" w14:textId="77777777" w:rsidR="00510C41" w:rsidRPr="00CB4049" w:rsidRDefault="00510C41" w:rsidP="00CB06F5">
            <w:pPr>
              <w:spacing w:after="10"/>
              <w:rPr>
                <w:rFonts w:ascii="Times New Roman" w:eastAsia="Times New Roman" w:hAnsi="Times New Roman"/>
                <w:b/>
                <w:sz w:val="16"/>
                <w:szCs w:val="16"/>
              </w:rPr>
            </w:pPr>
            <w:r w:rsidRPr="00CB4049">
              <w:rPr>
                <w:rFonts w:ascii="Times New Roman" w:eastAsia="Times New Roman" w:hAnsi="Times New Roman"/>
                <w:b/>
                <w:sz w:val="16"/>
                <w:szCs w:val="16"/>
              </w:rPr>
              <w:t>Итого по предприятию</w:t>
            </w:r>
          </w:p>
        </w:tc>
        <w:tc>
          <w:tcPr>
            <w:tcW w:w="384" w:type="pct"/>
          </w:tcPr>
          <w:p w14:paraId="3D842724" w14:textId="77777777" w:rsidR="00510C41" w:rsidRPr="00CB4049" w:rsidRDefault="00510C41" w:rsidP="00CB06F5">
            <w:pPr>
              <w:spacing w:after="10"/>
              <w:jc w:val="center"/>
              <w:rPr>
                <w:rFonts w:ascii="Times New Roman" w:eastAsia="Times New Roman" w:hAnsi="Times New Roman"/>
                <w:bCs/>
                <w:sz w:val="16"/>
                <w:szCs w:val="16"/>
              </w:rPr>
            </w:pPr>
          </w:p>
        </w:tc>
        <w:tc>
          <w:tcPr>
            <w:tcW w:w="314" w:type="pct"/>
          </w:tcPr>
          <w:p w14:paraId="11DE638D" w14:textId="77777777" w:rsidR="00510C41" w:rsidRPr="00CB4049" w:rsidRDefault="00510C41" w:rsidP="00CB06F5">
            <w:pPr>
              <w:spacing w:after="10"/>
              <w:jc w:val="center"/>
              <w:rPr>
                <w:rFonts w:ascii="Times New Roman" w:eastAsia="Times New Roman" w:hAnsi="Times New Roman"/>
                <w:bCs/>
                <w:sz w:val="16"/>
                <w:szCs w:val="16"/>
              </w:rPr>
            </w:pPr>
          </w:p>
        </w:tc>
        <w:tc>
          <w:tcPr>
            <w:tcW w:w="312" w:type="pct"/>
          </w:tcPr>
          <w:p w14:paraId="1B9DD90A" w14:textId="77777777" w:rsidR="00510C41" w:rsidRPr="00CB4049" w:rsidRDefault="00510C41" w:rsidP="00CB06F5">
            <w:pPr>
              <w:spacing w:after="10"/>
              <w:jc w:val="center"/>
              <w:rPr>
                <w:rFonts w:ascii="Times New Roman" w:eastAsia="Times New Roman" w:hAnsi="Times New Roman"/>
                <w:bCs/>
                <w:sz w:val="16"/>
                <w:szCs w:val="16"/>
              </w:rPr>
            </w:pPr>
          </w:p>
        </w:tc>
        <w:tc>
          <w:tcPr>
            <w:tcW w:w="384" w:type="pct"/>
          </w:tcPr>
          <w:p w14:paraId="119C0CAF" w14:textId="77777777" w:rsidR="00510C41" w:rsidRPr="00CB4049" w:rsidRDefault="00510C41" w:rsidP="00CB06F5">
            <w:pPr>
              <w:spacing w:after="10"/>
              <w:jc w:val="center"/>
              <w:rPr>
                <w:rFonts w:ascii="Times New Roman" w:eastAsia="Times New Roman" w:hAnsi="Times New Roman"/>
                <w:bCs/>
                <w:sz w:val="16"/>
                <w:szCs w:val="16"/>
              </w:rPr>
            </w:pPr>
          </w:p>
        </w:tc>
        <w:tc>
          <w:tcPr>
            <w:tcW w:w="270" w:type="pct"/>
          </w:tcPr>
          <w:p w14:paraId="2A9F43F5" w14:textId="77777777" w:rsidR="00510C41" w:rsidRPr="00CB4049" w:rsidRDefault="00510C41" w:rsidP="00CB06F5">
            <w:pPr>
              <w:spacing w:after="10"/>
              <w:jc w:val="center"/>
              <w:rPr>
                <w:rFonts w:ascii="Times New Roman" w:eastAsia="Times New Roman" w:hAnsi="Times New Roman"/>
                <w:bCs/>
                <w:sz w:val="16"/>
                <w:szCs w:val="16"/>
              </w:rPr>
            </w:pPr>
          </w:p>
        </w:tc>
        <w:tc>
          <w:tcPr>
            <w:tcW w:w="434" w:type="pct"/>
          </w:tcPr>
          <w:p w14:paraId="3AFED230" w14:textId="77777777" w:rsidR="00510C41" w:rsidRPr="00CB4049" w:rsidRDefault="00510C41" w:rsidP="00CB06F5">
            <w:pPr>
              <w:spacing w:after="10"/>
              <w:jc w:val="center"/>
              <w:rPr>
                <w:rFonts w:ascii="Times New Roman" w:eastAsia="Times New Roman" w:hAnsi="Times New Roman"/>
                <w:bCs/>
                <w:sz w:val="16"/>
                <w:szCs w:val="16"/>
              </w:rPr>
            </w:pPr>
          </w:p>
        </w:tc>
        <w:tc>
          <w:tcPr>
            <w:tcW w:w="528" w:type="pct"/>
          </w:tcPr>
          <w:p w14:paraId="5CD26084" w14:textId="77777777" w:rsidR="00510C41" w:rsidRPr="00CB4049" w:rsidRDefault="00510C41" w:rsidP="00CB06F5">
            <w:pPr>
              <w:spacing w:after="10"/>
              <w:jc w:val="center"/>
              <w:rPr>
                <w:rFonts w:ascii="Times New Roman" w:eastAsia="Times New Roman" w:hAnsi="Times New Roman"/>
                <w:bCs/>
                <w:sz w:val="16"/>
                <w:szCs w:val="16"/>
              </w:rPr>
            </w:pPr>
          </w:p>
        </w:tc>
        <w:tc>
          <w:tcPr>
            <w:tcW w:w="466" w:type="pct"/>
          </w:tcPr>
          <w:p w14:paraId="0DCD8312" w14:textId="77777777" w:rsidR="00510C41" w:rsidRPr="00CB4049" w:rsidRDefault="00510C41" w:rsidP="00CB06F5">
            <w:pPr>
              <w:spacing w:after="10"/>
              <w:jc w:val="center"/>
              <w:rPr>
                <w:rFonts w:ascii="Times New Roman" w:eastAsia="Times New Roman" w:hAnsi="Times New Roman"/>
                <w:bCs/>
                <w:sz w:val="16"/>
                <w:szCs w:val="16"/>
              </w:rPr>
            </w:pPr>
          </w:p>
        </w:tc>
        <w:tc>
          <w:tcPr>
            <w:tcW w:w="442" w:type="pct"/>
          </w:tcPr>
          <w:p w14:paraId="2029F839" w14:textId="77777777" w:rsidR="00510C41" w:rsidRPr="00CB4049" w:rsidRDefault="00510C41" w:rsidP="00CB06F5">
            <w:pPr>
              <w:spacing w:after="10"/>
              <w:jc w:val="center"/>
              <w:rPr>
                <w:rFonts w:ascii="Times New Roman" w:eastAsia="Times New Roman" w:hAnsi="Times New Roman"/>
                <w:bCs/>
                <w:sz w:val="16"/>
                <w:szCs w:val="16"/>
              </w:rPr>
            </w:pPr>
          </w:p>
        </w:tc>
      </w:tr>
    </w:tbl>
    <w:p w14:paraId="5EF9B003" w14:textId="77777777" w:rsidR="00510C41" w:rsidRPr="00CB4049" w:rsidRDefault="00510C41" w:rsidP="00510C41">
      <w:pPr>
        <w:spacing w:after="10" w:line="240" w:lineRule="auto"/>
        <w:rPr>
          <w:rFonts w:ascii="Times New Roman" w:hAnsi="Times New Roman"/>
        </w:rPr>
      </w:pPr>
      <w:r w:rsidRPr="00CB4049">
        <w:rPr>
          <w:rFonts w:ascii="Times New Roman" w:hAnsi="Times New Roman"/>
        </w:rPr>
        <w:br w:type="page"/>
      </w:r>
    </w:p>
    <w:p w14:paraId="2BE23FB4" w14:textId="77777777" w:rsidR="00510C41" w:rsidRPr="00CB4049"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CB4049">
        <w:rPr>
          <w:rFonts w:ascii="Times New Roman" w:hAnsi="Times New Roman"/>
          <w:color w:val="auto"/>
          <w:sz w:val="24"/>
          <w:szCs w:val="24"/>
        </w:rPr>
        <w:lastRenderedPageBreak/>
        <w:t>Приложение 3</w:t>
      </w:r>
    </w:p>
    <w:p w14:paraId="21B2A35A"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к Методике проведения</w:t>
      </w:r>
    </w:p>
    <w:p w14:paraId="5D3167B2"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экспертной оценки</w:t>
      </w:r>
    </w:p>
    <w:p w14:paraId="4B63F3C0"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технологических процессов организаций</w:t>
      </w:r>
    </w:p>
    <w:p w14:paraId="548AEFA8"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 соответствие принципам</w:t>
      </w:r>
    </w:p>
    <w:p w14:paraId="7118D0E0"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наилучших доступных технологий</w:t>
      </w:r>
    </w:p>
    <w:p w14:paraId="60122133" w14:textId="77777777" w:rsidR="00510C41" w:rsidRPr="00CB4049" w:rsidRDefault="00510C41" w:rsidP="00510C41">
      <w:pPr>
        <w:spacing w:after="10" w:line="240" w:lineRule="auto"/>
        <w:jc w:val="center"/>
        <w:rPr>
          <w:rFonts w:ascii="Times New Roman" w:hAnsi="Times New Roman"/>
          <w:iCs/>
          <w:sz w:val="24"/>
          <w:szCs w:val="24"/>
        </w:rPr>
      </w:pPr>
    </w:p>
    <w:p w14:paraId="32909D3C"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iCs/>
          <w:sz w:val="24"/>
          <w:szCs w:val="24"/>
        </w:rPr>
        <w:t>Уже внедрённые на предприятии</w:t>
      </w:r>
      <w:r>
        <w:rPr>
          <w:rFonts w:ascii="Times New Roman" w:hAnsi="Times New Roman"/>
          <w:iCs/>
          <w:sz w:val="24"/>
          <w:szCs w:val="24"/>
        </w:rPr>
        <w:t xml:space="preserve"> Заказчика</w:t>
      </w:r>
      <w:r w:rsidRPr="00CB4049">
        <w:rPr>
          <w:rFonts w:ascii="Times New Roman" w:hAnsi="Times New Roman"/>
          <w:iCs/>
          <w:sz w:val="24"/>
          <w:szCs w:val="24"/>
        </w:rPr>
        <w:t xml:space="preserve"> технологии, в результате которых произошло снижение вредного воздействия на окружающую среду и снижение ресурсоёмкости, признаются в данной Методике как НДТ.</w:t>
      </w:r>
    </w:p>
    <w:p w14:paraId="70ECDC5D" w14:textId="77777777" w:rsidR="00510C41" w:rsidRPr="00CB4049" w:rsidRDefault="00510C41" w:rsidP="00510C41">
      <w:pPr>
        <w:pStyle w:val="a5"/>
        <w:numPr>
          <w:ilvl w:val="0"/>
          <w:numId w:val="9"/>
        </w:numPr>
        <w:tabs>
          <w:tab w:val="left" w:pos="993"/>
        </w:tabs>
        <w:spacing w:after="10" w:line="240" w:lineRule="auto"/>
        <w:contextualSpacing w:val="0"/>
        <w:jc w:val="both"/>
        <w:rPr>
          <w:rFonts w:ascii="Times New Roman" w:hAnsi="Times New Roman"/>
          <w:sz w:val="24"/>
          <w:szCs w:val="24"/>
        </w:rPr>
      </w:pPr>
      <w:r w:rsidRPr="00CB4049">
        <w:rPr>
          <w:rFonts w:ascii="Times New Roman" w:hAnsi="Times New Roman"/>
          <w:sz w:val="24"/>
          <w:szCs w:val="24"/>
        </w:rPr>
        <w:t>Для определения фактического состояния предприятия по внедрённым технологиям (НДТ) и проведения дальнейшего анализа в части подтверждения показателей развития внедрения НДТ, требуется проведение сравнения уже внедрённых (существующих) на предприятии</w:t>
      </w:r>
      <w:r>
        <w:rPr>
          <w:rFonts w:ascii="Times New Roman" w:hAnsi="Times New Roman"/>
          <w:sz w:val="24"/>
          <w:szCs w:val="24"/>
        </w:rPr>
        <w:t xml:space="preserve"> Заказчика</w:t>
      </w:r>
      <w:r w:rsidRPr="00CB4049">
        <w:rPr>
          <w:rFonts w:ascii="Times New Roman" w:hAnsi="Times New Roman"/>
          <w:sz w:val="24"/>
          <w:szCs w:val="24"/>
        </w:rPr>
        <w:t xml:space="preserve"> технологий с наилучшими мировыми практиками и технологиями.</w:t>
      </w:r>
    </w:p>
    <w:p w14:paraId="49CEC642"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 На основании изучения Информационно-технических справочников НДТ РФ и </w:t>
      </w:r>
      <w:r>
        <w:rPr>
          <w:rFonts w:ascii="Times New Roman" w:hAnsi="Times New Roman"/>
          <w:sz w:val="24"/>
          <w:szCs w:val="24"/>
        </w:rPr>
        <w:t>BREF</w:t>
      </w:r>
      <w:r w:rsidRPr="00CB4049">
        <w:rPr>
          <w:rFonts w:ascii="Times New Roman" w:hAnsi="Times New Roman"/>
          <w:sz w:val="24"/>
          <w:szCs w:val="24"/>
        </w:rPr>
        <w:t>, собственного производственного опыта, технических, финансовых и других возможностей предприятия</w:t>
      </w:r>
      <w:r>
        <w:rPr>
          <w:rFonts w:ascii="Times New Roman" w:hAnsi="Times New Roman"/>
          <w:sz w:val="24"/>
          <w:szCs w:val="24"/>
        </w:rPr>
        <w:t xml:space="preserve"> Заказчика</w:t>
      </w:r>
      <w:r w:rsidRPr="00CB4049">
        <w:rPr>
          <w:rFonts w:ascii="Times New Roman" w:hAnsi="Times New Roman"/>
          <w:sz w:val="24"/>
          <w:szCs w:val="24"/>
        </w:rPr>
        <w:t xml:space="preserve">, экологической обстановки его региона размещения, </w:t>
      </w:r>
      <w:r>
        <w:rPr>
          <w:rFonts w:ascii="Times New Roman" w:hAnsi="Times New Roman"/>
          <w:sz w:val="24"/>
          <w:szCs w:val="24"/>
        </w:rPr>
        <w:t xml:space="preserve">Заказчику </w:t>
      </w:r>
      <w:r w:rsidRPr="00CB4049">
        <w:rPr>
          <w:rFonts w:ascii="Times New Roman" w:hAnsi="Times New Roman"/>
          <w:sz w:val="24"/>
          <w:szCs w:val="24"/>
        </w:rPr>
        <w:t xml:space="preserve">необходимо выявление общего возможного списочного объёма внедрения НДТ на каждом Технологическом этапе </w:t>
      </w:r>
      <w:r>
        <w:rPr>
          <w:rFonts w:ascii="Times New Roman" w:hAnsi="Times New Roman"/>
          <w:sz w:val="24"/>
          <w:szCs w:val="24"/>
        </w:rPr>
        <w:t>Заказчика</w:t>
      </w:r>
      <w:r w:rsidRPr="00CB4049">
        <w:rPr>
          <w:rFonts w:ascii="Times New Roman" w:hAnsi="Times New Roman"/>
          <w:sz w:val="24"/>
          <w:szCs w:val="24"/>
        </w:rPr>
        <w:t xml:space="preserve">. Данный Перечень предоставляется отдельно в виде Таблицы 3.1. </w:t>
      </w:r>
    </w:p>
    <w:p w14:paraId="1C98B02A" w14:textId="77777777" w:rsidR="00510C41" w:rsidRPr="00CB4049" w:rsidRDefault="00510C41" w:rsidP="00510C41">
      <w:pPr>
        <w:spacing w:after="10" w:line="240" w:lineRule="auto"/>
        <w:ind w:firstLine="708"/>
        <w:jc w:val="both"/>
        <w:rPr>
          <w:rFonts w:ascii="Times New Roman" w:hAnsi="Times New Roman"/>
          <w:sz w:val="24"/>
          <w:szCs w:val="24"/>
        </w:rPr>
      </w:pPr>
      <w:r w:rsidRPr="00CB4049">
        <w:rPr>
          <w:rFonts w:ascii="Times New Roman" w:hAnsi="Times New Roman"/>
          <w:sz w:val="24"/>
          <w:szCs w:val="24"/>
        </w:rPr>
        <w:t>Таблица 3.1. Перечень возможных к внедрению НДТ.</w:t>
      </w:r>
    </w:p>
    <w:tbl>
      <w:tblPr>
        <w:tblStyle w:val="a3"/>
        <w:tblW w:w="0" w:type="auto"/>
        <w:tblLook w:val="04A0" w:firstRow="1" w:lastRow="0" w:firstColumn="1" w:lastColumn="0" w:noHBand="0" w:noVBand="1"/>
      </w:tblPr>
      <w:tblGrid>
        <w:gridCol w:w="1125"/>
        <w:gridCol w:w="3420"/>
        <w:gridCol w:w="2986"/>
        <w:gridCol w:w="3282"/>
      </w:tblGrid>
      <w:tr w:rsidR="00510C41" w:rsidRPr="00A345CC" w14:paraId="3519AA11" w14:textId="77777777" w:rsidTr="00CB06F5">
        <w:trPr>
          <w:trHeight w:val="437"/>
        </w:trPr>
        <w:tc>
          <w:tcPr>
            <w:tcW w:w="1341" w:type="dxa"/>
            <w:vAlign w:val="center"/>
          </w:tcPr>
          <w:p w14:paraId="28AAFB19"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w:t>
            </w:r>
          </w:p>
        </w:tc>
        <w:tc>
          <w:tcPr>
            <w:tcW w:w="4484" w:type="dxa"/>
            <w:vAlign w:val="center"/>
          </w:tcPr>
          <w:p w14:paraId="426FBEA1"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 xml:space="preserve">Наименование </w:t>
            </w:r>
            <w:r>
              <w:rPr>
                <w:rFonts w:ascii="Times New Roman" w:hAnsi="Times New Roman"/>
                <w:b/>
                <w:bCs/>
                <w:sz w:val="16"/>
                <w:szCs w:val="16"/>
              </w:rPr>
              <w:t>технологии (</w:t>
            </w:r>
            <w:r w:rsidRPr="00CB4049">
              <w:rPr>
                <w:rFonts w:ascii="Times New Roman" w:hAnsi="Times New Roman"/>
                <w:b/>
                <w:bCs/>
                <w:sz w:val="16"/>
                <w:szCs w:val="16"/>
              </w:rPr>
              <w:t>НДТ</w:t>
            </w:r>
            <w:r>
              <w:rPr>
                <w:rFonts w:ascii="Times New Roman" w:hAnsi="Times New Roman"/>
                <w:b/>
                <w:bCs/>
                <w:sz w:val="16"/>
                <w:szCs w:val="16"/>
              </w:rPr>
              <w:t>)</w:t>
            </w:r>
          </w:p>
        </w:tc>
        <w:tc>
          <w:tcPr>
            <w:tcW w:w="3708" w:type="dxa"/>
            <w:vAlign w:val="center"/>
          </w:tcPr>
          <w:p w14:paraId="53F10A71"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Технологического этапа</w:t>
            </w:r>
          </w:p>
        </w:tc>
        <w:tc>
          <w:tcPr>
            <w:tcW w:w="4183" w:type="dxa"/>
            <w:vAlign w:val="center"/>
          </w:tcPr>
          <w:p w14:paraId="612A76BA"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eastAsia="Times New Roman" w:hAnsi="Times New Roman"/>
                <w:b/>
                <w:bCs/>
                <w:sz w:val="16"/>
                <w:szCs w:val="16"/>
              </w:rPr>
              <w:t>Предполагаемый вид эффекта от внедрённых</w:t>
            </w:r>
            <w:r>
              <w:rPr>
                <w:rFonts w:ascii="Times New Roman" w:eastAsia="Times New Roman" w:hAnsi="Times New Roman"/>
                <w:b/>
                <w:bCs/>
                <w:sz w:val="16"/>
                <w:szCs w:val="16"/>
              </w:rPr>
              <w:t xml:space="preserve"> технологий</w:t>
            </w:r>
            <w:r w:rsidRPr="00CB4049">
              <w:rPr>
                <w:rFonts w:ascii="Times New Roman" w:eastAsia="Times New Roman" w:hAnsi="Times New Roman"/>
                <w:b/>
                <w:bCs/>
                <w:sz w:val="16"/>
                <w:szCs w:val="16"/>
              </w:rPr>
              <w:t xml:space="preserve"> </w:t>
            </w:r>
            <w:r>
              <w:rPr>
                <w:rFonts w:ascii="Times New Roman" w:eastAsia="Times New Roman" w:hAnsi="Times New Roman"/>
                <w:b/>
                <w:bCs/>
                <w:sz w:val="16"/>
                <w:szCs w:val="16"/>
              </w:rPr>
              <w:t>(</w:t>
            </w:r>
            <w:r w:rsidRPr="00CB4049">
              <w:rPr>
                <w:rFonts w:ascii="Times New Roman" w:eastAsia="Times New Roman" w:hAnsi="Times New Roman"/>
                <w:b/>
                <w:bCs/>
                <w:sz w:val="16"/>
                <w:szCs w:val="16"/>
              </w:rPr>
              <w:t>НДТ</w:t>
            </w:r>
            <w:r>
              <w:rPr>
                <w:rFonts w:ascii="Times New Roman" w:eastAsia="Times New Roman" w:hAnsi="Times New Roman"/>
                <w:b/>
                <w:bCs/>
                <w:sz w:val="16"/>
                <w:szCs w:val="16"/>
              </w:rPr>
              <w:t>)</w:t>
            </w:r>
          </w:p>
        </w:tc>
      </w:tr>
      <w:tr w:rsidR="00510C41" w:rsidRPr="00CB4049" w14:paraId="4F1350EA" w14:textId="77777777" w:rsidTr="00CB06F5">
        <w:trPr>
          <w:trHeight w:val="203"/>
        </w:trPr>
        <w:tc>
          <w:tcPr>
            <w:tcW w:w="1341" w:type="dxa"/>
          </w:tcPr>
          <w:p w14:paraId="349E289E"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4484" w:type="dxa"/>
          </w:tcPr>
          <w:p w14:paraId="3288F21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3708" w:type="dxa"/>
          </w:tcPr>
          <w:p w14:paraId="4ABC3B24"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4183" w:type="dxa"/>
          </w:tcPr>
          <w:p w14:paraId="3235A54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r>
      <w:tr w:rsidR="00510C41" w:rsidRPr="00CB4049" w14:paraId="0524A283" w14:textId="77777777" w:rsidTr="00CB06F5">
        <w:trPr>
          <w:trHeight w:val="283"/>
        </w:trPr>
        <w:tc>
          <w:tcPr>
            <w:tcW w:w="1341" w:type="dxa"/>
          </w:tcPr>
          <w:p w14:paraId="331407F6" w14:textId="77777777" w:rsidR="00510C41" w:rsidRPr="00CB4049" w:rsidRDefault="00510C41" w:rsidP="00CB06F5">
            <w:pPr>
              <w:spacing w:after="10"/>
              <w:jc w:val="both"/>
              <w:rPr>
                <w:rFonts w:ascii="Times New Roman" w:hAnsi="Times New Roman"/>
                <w:sz w:val="24"/>
                <w:szCs w:val="24"/>
              </w:rPr>
            </w:pPr>
          </w:p>
        </w:tc>
        <w:tc>
          <w:tcPr>
            <w:tcW w:w="4484" w:type="dxa"/>
          </w:tcPr>
          <w:p w14:paraId="228231E0" w14:textId="77777777" w:rsidR="00510C41" w:rsidRPr="00CB4049" w:rsidRDefault="00510C41" w:rsidP="00CB06F5">
            <w:pPr>
              <w:spacing w:after="10"/>
              <w:jc w:val="both"/>
              <w:rPr>
                <w:rFonts w:ascii="Times New Roman" w:hAnsi="Times New Roman"/>
                <w:sz w:val="24"/>
                <w:szCs w:val="24"/>
              </w:rPr>
            </w:pPr>
          </w:p>
        </w:tc>
        <w:tc>
          <w:tcPr>
            <w:tcW w:w="3708" w:type="dxa"/>
          </w:tcPr>
          <w:p w14:paraId="77C0191E" w14:textId="77777777" w:rsidR="00510C41" w:rsidRPr="00CB4049" w:rsidRDefault="00510C41" w:rsidP="00CB06F5">
            <w:pPr>
              <w:spacing w:after="10"/>
              <w:jc w:val="both"/>
              <w:rPr>
                <w:rFonts w:ascii="Times New Roman" w:hAnsi="Times New Roman"/>
                <w:sz w:val="24"/>
                <w:szCs w:val="24"/>
              </w:rPr>
            </w:pPr>
          </w:p>
        </w:tc>
        <w:tc>
          <w:tcPr>
            <w:tcW w:w="4183" w:type="dxa"/>
          </w:tcPr>
          <w:p w14:paraId="1F907D53" w14:textId="77777777" w:rsidR="00510C41" w:rsidRPr="00CB4049" w:rsidRDefault="00510C41" w:rsidP="00CB06F5">
            <w:pPr>
              <w:spacing w:after="10"/>
              <w:jc w:val="both"/>
              <w:rPr>
                <w:rFonts w:ascii="Times New Roman" w:hAnsi="Times New Roman"/>
                <w:sz w:val="24"/>
                <w:szCs w:val="24"/>
              </w:rPr>
            </w:pPr>
          </w:p>
        </w:tc>
      </w:tr>
      <w:tr w:rsidR="00510C41" w:rsidRPr="00CB4049" w14:paraId="028AB2BD" w14:textId="77777777" w:rsidTr="00CB06F5">
        <w:trPr>
          <w:trHeight w:val="283"/>
        </w:trPr>
        <w:tc>
          <w:tcPr>
            <w:tcW w:w="1341" w:type="dxa"/>
            <w:vAlign w:val="center"/>
          </w:tcPr>
          <w:p w14:paraId="697B2865" w14:textId="77777777" w:rsidR="00510C41" w:rsidRPr="00CB4049" w:rsidRDefault="00510C41" w:rsidP="00CB06F5">
            <w:pPr>
              <w:spacing w:after="10"/>
              <w:jc w:val="center"/>
              <w:rPr>
                <w:rFonts w:ascii="Times New Roman" w:eastAsia="Times New Roman" w:hAnsi="Times New Roman"/>
                <w:b/>
                <w:sz w:val="16"/>
                <w:szCs w:val="16"/>
              </w:rPr>
            </w:pPr>
            <w:r w:rsidRPr="00CB4049">
              <w:rPr>
                <w:rFonts w:ascii="Times New Roman" w:eastAsia="Times New Roman" w:hAnsi="Times New Roman"/>
                <w:b/>
                <w:sz w:val="16"/>
                <w:szCs w:val="16"/>
              </w:rPr>
              <w:t>Итого, шт.:</w:t>
            </w:r>
          </w:p>
        </w:tc>
        <w:tc>
          <w:tcPr>
            <w:tcW w:w="4484" w:type="dxa"/>
            <w:vAlign w:val="center"/>
          </w:tcPr>
          <w:p w14:paraId="34C99C5C" w14:textId="77777777" w:rsidR="00510C41" w:rsidRPr="00CB4049" w:rsidRDefault="00510C41" w:rsidP="00CB06F5">
            <w:pPr>
              <w:spacing w:after="10"/>
              <w:jc w:val="center"/>
              <w:rPr>
                <w:rFonts w:ascii="Times New Roman" w:eastAsia="Times New Roman" w:hAnsi="Times New Roman"/>
                <w:b/>
                <w:sz w:val="16"/>
                <w:szCs w:val="16"/>
              </w:rPr>
            </w:pPr>
          </w:p>
        </w:tc>
        <w:tc>
          <w:tcPr>
            <w:tcW w:w="3708" w:type="dxa"/>
            <w:vAlign w:val="center"/>
          </w:tcPr>
          <w:p w14:paraId="35803DF4" w14:textId="77777777" w:rsidR="00510C41" w:rsidRPr="00CB4049" w:rsidRDefault="00510C41" w:rsidP="00CB06F5">
            <w:pPr>
              <w:spacing w:after="10"/>
              <w:jc w:val="center"/>
              <w:rPr>
                <w:rFonts w:ascii="Times New Roman" w:eastAsia="Times New Roman" w:hAnsi="Times New Roman"/>
                <w:b/>
                <w:sz w:val="16"/>
                <w:szCs w:val="16"/>
              </w:rPr>
            </w:pPr>
            <w:r w:rsidRPr="00CB4049">
              <w:rPr>
                <w:rFonts w:ascii="Times New Roman" w:eastAsia="Times New Roman" w:hAnsi="Times New Roman"/>
                <w:b/>
                <w:sz w:val="16"/>
                <w:szCs w:val="16"/>
              </w:rPr>
              <w:t>-------</w:t>
            </w:r>
          </w:p>
        </w:tc>
        <w:tc>
          <w:tcPr>
            <w:tcW w:w="4183" w:type="dxa"/>
            <w:vAlign w:val="center"/>
          </w:tcPr>
          <w:p w14:paraId="13D58CE4" w14:textId="77777777" w:rsidR="00510C41" w:rsidRPr="00CB4049" w:rsidRDefault="00510C41" w:rsidP="00CB06F5">
            <w:pPr>
              <w:spacing w:after="10"/>
              <w:jc w:val="center"/>
              <w:rPr>
                <w:rFonts w:ascii="Times New Roman" w:eastAsia="Times New Roman" w:hAnsi="Times New Roman"/>
                <w:b/>
                <w:sz w:val="16"/>
                <w:szCs w:val="16"/>
              </w:rPr>
            </w:pPr>
            <w:r w:rsidRPr="00CB4049">
              <w:rPr>
                <w:rFonts w:ascii="Times New Roman" w:eastAsia="Times New Roman" w:hAnsi="Times New Roman"/>
                <w:b/>
                <w:sz w:val="16"/>
                <w:szCs w:val="16"/>
              </w:rPr>
              <w:t>--------</w:t>
            </w:r>
          </w:p>
        </w:tc>
      </w:tr>
    </w:tbl>
    <w:p w14:paraId="1DF7C112" w14:textId="77777777" w:rsidR="00510C41" w:rsidRPr="00CB4049" w:rsidRDefault="00510C41" w:rsidP="00510C41">
      <w:pPr>
        <w:spacing w:after="10" w:line="240" w:lineRule="auto"/>
        <w:ind w:firstLine="709"/>
        <w:jc w:val="both"/>
        <w:rPr>
          <w:rFonts w:ascii="Times New Roman" w:hAnsi="Times New Roman"/>
          <w:sz w:val="24"/>
          <w:szCs w:val="24"/>
        </w:rPr>
      </w:pPr>
    </w:p>
    <w:p w14:paraId="44B6A329" w14:textId="77777777" w:rsidR="00510C41" w:rsidRPr="00CB4049" w:rsidRDefault="00510C41" w:rsidP="00510C41">
      <w:pPr>
        <w:pStyle w:val="a5"/>
        <w:numPr>
          <w:ilvl w:val="0"/>
          <w:numId w:val="9"/>
        </w:numPr>
        <w:spacing w:after="10" w:line="240" w:lineRule="auto"/>
        <w:contextualSpacing w:val="0"/>
        <w:jc w:val="both"/>
        <w:rPr>
          <w:rFonts w:ascii="Times New Roman" w:hAnsi="Times New Roman"/>
          <w:sz w:val="24"/>
          <w:szCs w:val="24"/>
        </w:rPr>
      </w:pPr>
      <w:r w:rsidRPr="00CB4049">
        <w:rPr>
          <w:rFonts w:ascii="Times New Roman" w:hAnsi="Times New Roman"/>
          <w:sz w:val="24"/>
          <w:szCs w:val="24"/>
        </w:rPr>
        <w:t xml:space="preserve">Для выявления текущего уровня (объема) внедренных на предприятии </w:t>
      </w:r>
      <w:r>
        <w:rPr>
          <w:rFonts w:ascii="Times New Roman" w:hAnsi="Times New Roman"/>
          <w:sz w:val="24"/>
          <w:szCs w:val="24"/>
        </w:rPr>
        <w:t xml:space="preserve">Заказчика </w:t>
      </w:r>
      <w:r w:rsidRPr="00CB4049">
        <w:rPr>
          <w:rFonts w:ascii="Times New Roman" w:hAnsi="Times New Roman"/>
          <w:sz w:val="24"/>
          <w:szCs w:val="24"/>
        </w:rPr>
        <w:t>технологий, которые можно признать НДТ, необходимо проведение анализа каждого Технологического этапа с внесением данных в ниже представленные Таблицы, с указанием наименований технологий (НДТ), года внедрения, текущей бухгалтерской балансовой стоимости. При этом необходимо проведение анализа проектной документации по реконструкции и модернизации технологического оборудования, по проведению технологических изменений в результате смены сырья или других параметров, ранее разработанных, согласованных с государственными органами и реализованных на предприятии.</w:t>
      </w:r>
    </w:p>
    <w:p w14:paraId="2D9E41A6"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3.2. Анализ внедрённых технологий (НДТ) на предприятии.</w:t>
      </w:r>
    </w:p>
    <w:tbl>
      <w:tblPr>
        <w:tblStyle w:val="a3"/>
        <w:tblW w:w="13616" w:type="dxa"/>
        <w:tblInd w:w="108" w:type="dxa"/>
        <w:tblLayout w:type="fixed"/>
        <w:tblLook w:val="04A0" w:firstRow="1" w:lastRow="0" w:firstColumn="1" w:lastColumn="0" w:noHBand="0" w:noVBand="1"/>
      </w:tblPr>
      <w:tblGrid>
        <w:gridCol w:w="855"/>
        <w:gridCol w:w="1584"/>
        <w:gridCol w:w="1814"/>
        <w:gridCol w:w="3118"/>
        <w:gridCol w:w="2483"/>
        <w:gridCol w:w="1561"/>
        <w:gridCol w:w="2052"/>
        <w:gridCol w:w="149"/>
      </w:tblGrid>
      <w:tr w:rsidR="00510C41" w:rsidRPr="004C54C7" w14:paraId="5FC8D462" w14:textId="77777777" w:rsidTr="00CB06F5">
        <w:trPr>
          <w:gridAfter w:val="1"/>
          <w:wAfter w:w="149" w:type="dxa"/>
          <w:trHeight w:val="691"/>
        </w:trPr>
        <w:tc>
          <w:tcPr>
            <w:tcW w:w="855" w:type="dxa"/>
            <w:vAlign w:val="center"/>
          </w:tcPr>
          <w:p w14:paraId="2B494A68"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w:t>
            </w:r>
          </w:p>
        </w:tc>
        <w:tc>
          <w:tcPr>
            <w:tcW w:w="3398" w:type="dxa"/>
            <w:gridSpan w:val="2"/>
            <w:vAlign w:val="center"/>
          </w:tcPr>
          <w:p w14:paraId="35B84E19"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Наименование внедрённой технологии (НДТ)</w:t>
            </w:r>
          </w:p>
        </w:tc>
        <w:tc>
          <w:tcPr>
            <w:tcW w:w="3118" w:type="dxa"/>
            <w:vAlign w:val="center"/>
          </w:tcPr>
          <w:p w14:paraId="7A98F882"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Вид эффекта от внедрённых технологий (НДТ)</w:t>
            </w:r>
          </w:p>
        </w:tc>
        <w:tc>
          <w:tcPr>
            <w:tcW w:w="2483" w:type="dxa"/>
            <w:vAlign w:val="center"/>
          </w:tcPr>
          <w:p w14:paraId="598294DA"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Наименование Технологического этапа</w:t>
            </w:r>
          </w:p>
        </w:tc>
        <w:tc>
          <w:tcPr>
            <w:tcW w:w="1561" w:type="dxa"/>
            <w:vAlign w:val="center"/>
          </w:tcPr>
          <w:p w14:paraId="01955254"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Год внедрения</w:t>
            </w:r>
          </w:p>
        </w:tc>
        <w:tc>
          <w:tcPr>
            <w:tcW w:w="2052" w:type="dxa"/>
            <w:vAlign w:val="center"/>
          </w:tcPr>
          <w:p w14:paraId="58841FE7"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Текущая балансовая стоимость, млрд. ₸</w:t>
            </w:r>
          </w:p>
        </w:tc>
      </w:tr>
      <w:tr w:rsidR="00510C41" w:rsidRPr="004C54C7" w14:paraId="706138A7" w14:textId="77777777" w:rsidTr="00CB06F5">
        <w:trPr>
          <w:gridAfter w:val="1"/>
          <w:wAfter w:w="149" w:type="dxa"/>
          <w:trHeight w:val="143"/>
        </w:trPr>
        <w:tc>
          <w:tcPr>
            <w:tcW w:w="855" w:type="dxa"/>
          </w:tcPr>
          <w:p w14:paraId="36889562"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1</w:t>
            </w:r>
          </w:p>
        </w:tc>
        <w:tc>
          <w:tcPr>
            <w:tcW w:w="3398" w:type="dxa"/>
            <w:gridSpan w:val="2"/>
          </w:tcPr>
          <w:p w14:paraId="30D7AC04"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2</w:t>
            </w:r>
          </w:p>
        </w:tc>
        <w:tc>
          <w:tcPr>
            <w:tcW w:w="3118" w:type="dxa"/>
          </w:tcPr>
          <w:p w14:paraId="5CEEE001"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3</w:t>
            </w:r>
          </w:p>
        </w:tc>
        <w:tc>
          <w:tcPr>
            <w:tcW w:w="2483" w:type="dxa"/>
          </w:tcPr>
          <w:p w14:paraId="53147C4D"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4</w:t>
            </w:r>
          </w:p>
        </w:tc>
        <w:tc>
          <w:tcPr>
            <w:tcW w:w="1561" w:type="dxa"/>
          </w:tcPr>
          <w:p w14:paraId="53F16C10"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5</w:t>
            </w:r>
          </w:p>
        </w:tc>
        <w:tc>
          <w:tcPr>
            <w:tcW w:w="2052" w:type="dxa"/>
          </w:tcPr>
          <w:p w14:paraId="6FCB96B3" w14:textId="77777777" w:rsidR="00510C41" w:rsidRPr="004C54C7" w:rsidRDefault="00510C41" w:rsidP="00CB06F5">
            <w:pPr>
              <w:jc w:val="center"/>
              <w:rPr>
                <w:rFonts w:ascii="Times New Roman" w:eastAsia="Times New Roman" w:hAnsi="Times New Roman"/>
                <w:b/>
                <w:bCs/>
                <w:sz w:val="16"/>
                <w:szCs w:val="16"/>
              </w:rPr>
            </w:pPr>
            <w:r w:rsidRPr="004C54C7">
              <w:rPr>
                <w:rFonts w:ascii="Times New Roman" w:eastAsia="Times New Roman" w:hAnsi="Times New Roman"/>
                <w:b/>
                <w:bCs/>
                <w:sz w:val="16"/>
                <w:szCs w:val="16"/>
              </w:rPr>
              <w:t>6</w:t>
            </w:r>
          </w:p>
        </w:tc>
      </w:tr>
      <w:tr w:rsidR="00510C41" w:rsidRPr="004C54C7" w14:paraId="3028EA6C" w14:textId="77777777" w:rsidTr="00CB06F5">
        <w:trPr>
          <w:gridAfter w:val="1"/>
          <w:wAfter w:w="149" w:type="dxa"/>
          <w:trHeight w:val="283"/>
        </w:trPr>
        <w:tc>
          <w:tcPr>
            <w:tcW w:w="855" w:type="dxa"/>
            <w:vAlign w:val="center"/>
          </w:tcPr>
          <w:p w14:paraId="5CC74099" w14:textId="77777777" w:rsidR="00510C41" w:rsidRPr="004C54C7" w:rsidRDefault="00510C41" w:rsidP="00CB06F5">
            <w:pPr>
              <w:jc w:val="center"/>
              <w:rPr>
                <w:rFonts w:ascii="Times New Roman" w:eastAsia="Times New Roman" w:hAnsi="Times New Roman"/>
                <w:bCs/>
                <w:sz w:val="16"/>
                <w:szCs w:val="16"/>
              </w:rPr>
            </w:pPr>
          </w:p>
        </w:tc>
        <w:tc>
          <w:tcPr>
            <w:tcW w:w="3398" w:type="dxa"/>
            <w:gridSpan w:val="2"/>
            <w:vAlign w:val="center"/>
          </w:tcPr>
          <w:p w14:paraId="63061701" w14:textId="77777777" w:rsidR="00510C41" w:rsidRPr="004C54C7" w:rsidRDefault="00510C41" w:rsidP="00CB06F5">
            <w:pPr>
              <w:jc w:val="center"/>
              <w:rPr>
                <w:rFonts w:ascii="Times New Roman" w:eastAsia="Times New Roman" w:hAnsi="Times New Roman"/>
                <w:bCs/>
                <w:sz w:val="16"/>
                <w:szCs w:val="16"/>
              </w:rPr>
            </w:pPr>
          </w:p>
        </w:tc>
        <w:tc>
          <w:tcPr>
            <w:tcW w:w="3118" w:type="dxa"/>
            <w:vAlign w:val="center"/>
          </w:tcPr>
          <w:p w14:paraId="7BAD7101" w14:textId="77777777" w:rsidR="00510C41" w:rsidRPr="004C54C7" w:rsidRDefault="00510C41" w:rsidP="00CB06F5">
            <w:pPr>
              <w:jc w:val="center"/>
              <w:rPr>
                <w:rFonts w:ascii="Times New Roman" w:eastAsia="Times New Roman" w:hAnsi="Times New Roman"/>
                <w:bCs/>
                <w:sz w:val="16"/>
                <w:szCs w:val="16"/>
              </w:rPr>
            </w:pPr>
          </w:p>
        </w:tc>
        <w:tc>
          <w:tcPr>
            <w:tcW w:w="2483" w:type="dxa"/>
            <w:vAlign w:val="center"/>
          </w:tcPr>
          <w:p w14:paraId="47D525EE" w14:textId="77777777" w:rsidR="00510C41" w:rsidRPr="004C54C7" w:rsidRDefault="00510C41" w:rsidP="00CB06F5">
            <w:pPr>
              <w:jc w:val="center"/>
              <w:rPr>
                <w:rFonts w:ascii="Times New Roman" w:eastAsia="Times New Roman" w:hAnsi="Times New Roman"/>
                <w:bCs/>
                <w:sz w:val="16"/>
                <w:szCs w:val="16"/>
              </w:rPr>
            </w:pPr>
          </w:p>
        </w:tc>
        <w:tc>
          <w:tcPr>
            <w:tcW w:w="1561" w:type="dxa"/>
            <w:vAlign w:val="center"/>
          </w:tcPr>
          <w:p w14:paraId="571CEAF5" w14:textId="77777777" w:rsidR="00510C41" w:rsidRPr="004C54C7" w:rsidRDefault="00510C41" w:rsidP="00CB06F5">
            <w:pPr>
              <w:jc w:val="center"/>
              <w:rPr>
                <w:rFonts w:ascii="Times New Roman" w:eastAsia="Times New Roman" w:hAnsi="Times New Roman"/>
                <w:bCs/>
                <w:sz w:val="16"/>
                <w:szCs w:val="16"/>
              </w:rPr>
            </w:pPr>
          </w:p>
        </w:tc>
        <w:tc>
          <w:tcPr>
            <w:tcW w:w="2052" w:type="dxa"/>
            <w:vAlign w:val="center"/>
          </w:tcPr>
          <w:p w14:paraId="0B6EAE7F" w14:textId="77777777" w:rsidR="00510C41" w:rsidRPr="004C54C7" w:rsidRDefault="00510C41" w:rsidP="00CB06F5">
            <w:pPr>
              <w:jc w:val="center"/>
              <w:rPr>
                <w:rFonts w:ascii="Times New Roman" w:eastAsia="Times New Roman" w:hAnsi="Times New Roman"/>
                <w:bCs/>
                <w:sz w:val="16"/>
                <w:szCs w:val="16"/>
              </w:rPr>
            </w:pPr>
          </w:p>
        </w:tc>
      </w:tr>
      <w:tr w:rsidR="00510C41" w:rsidRPr="004C54C7" w14:paraId="07858834" w14:textId="77777777" w:rsidTr="00CB06F5">
        <w:trPr>
          <w:gridAfter w:val="1"/>
          <w:wAfter w:w="149" w:type="dxa"/>
          <w:trHeight w:val="283"/>
        </w:trPr>
        <w:tc>
          <w:tcPr>
            <w:tcW w:w="2439" w:type="dxa"/>
            <w:gridSpan w:val="2"/>
            <w:vAlign w:val="center"/>
          </w:tcPr>
          <w:p w14:paraId="2CB5F220" w14:textId="77777777" w:rsidR="00510C41" w:rsidRPr="004C54C7" w:rsidRDefault="00510C41" w:rsidP="00CB06F5">
            <w:pPr>
              <w:rPr>
                <w:rFonts w:ascii="Times New Roman" w:eastAsia="Times New Roman" w:hAnsi="Times New Roman"/>
                <w:bCs/>
                <w:sz w:val="16"/>
                <w:szCs w:val="16"/>
              </w:rPr>
            </w:pPr>
            <w:r w:rsidRPr="004C54C7">
              <w:rPr>
                <w:rFonts w:ascii="Times New Roman" w:eastAsia="Times New Roman" w:hAnsi="Times New Roman"/>
                <w:b/>
                <w:sz w:val="16"/>
                <w:szCs w:val="16"/>
              </w:rPr>
              <w:t>Итого по предприятию, шт.:</w:t>
            </w:r>
          </w:p>
        </w:tc>
        <w:tc>
          <w:tcPr>
            <w:tcW w:w="11028" w:type="dxa"/>
            <w:gridSpan w:val="5"/>
            <w:vAlign w:val="center"/>
          </w:tcPr>
          <w:p w14:paraId="5B1674A3" w14:textId="77777777" w:rsidR="00510C41" w:rsidRPr="004C54C7" w:rsidRDefault="00510C41" w:rsidP="00CB06F5">
            <w:pPr>
              <w:rPr>
                <w:rFonts w:ascii="Times New Roman" w:eastAsia="Times New Roman" w:hAnsi="Times New Roman"/>
                <w:bCs/>
                <w:sz w:val="16"/>
                <w:szCs w:val="16"/>
              </w:rPr>
            </w:pPr>
          </w:p>
        </w:tc>
      </w:tr>
      <w:tr w:rsidR="00510C41" w:rsidRPr="004C54C7" w14:paraId="1EEB21C1" w14:textId="77777777" w:rsidTr="00CB06F5">
        <w:trPr>
          <w:trHeight w:val="283"/>
        </w:trPr>
        <w:tc>
          <w:tcPr>
            <w:tcW w:w="2439" w:type="dxa"/>
            <w:gridSpan w:val="2"/>
            <w:vAlign w:val="center"/>
          </w:tcPr>
          <w:p w14:paraId="28C6F774" w14:textId="77777777" w:rsidR="00510C41" w:rsidRPr="004C54C7" w:rsidRDefault="00510C41" w:rsidP="00CB06F5">
            <w:pPr>
              <w:rPr>
                <w:rFonts w:ascii="Times New Roman" w:eastAsia="Times New Roman" w:hAnsi="Times New Roman"/>
                <w:b/>
                <w:sz w:val="16"/>
                <w:szCs w:val="16"/>
              </w:rPr>
            </w:pPr>
            <w:r w:rsidRPr="004C54C7">
              <w:rPr>
                <w:rFonts w:ascii="Times New Roman" w:eastAsia="Times New Roman" w:hAnsi="Times New Roman"/>
                <w:b/>
                <w:sz w:val="16"/>
                <w:szCs w:val="16"/>
              </w:rPr>
              <w:t>Итого по предприятию, %:</w:t>
            </w:r>
          </w:p>
        </w:tc>
        <w:tc>
          <w:tcPr>
            <w:tcW w:w="11177" w:type="dxa"/>
            <w:gridSpan w:val="6"/>
            <w:vAlign w:val="center"/>
          </w:tcPr>
          <w:p w14:paraId="740FD855" w14:textId="77777777" w:rsidR="00510C41" w:rsidRPr="004C54C7" w:rsidRDefault="00510C41" w:rsidP="00CB06F5">
            <w:pPr>
              <w:rPr>
                <w:rFonts w:ascii="Times New Roman" w:eastAsia="Times New Roman" w:hAnsi="Times New Roman"/>
                <w:b/>
                <w:sz w:val="16"/>
                <w:szCs w:val="16"/>
              </w:rPr>
            </w:pPr>
          </w:p>
        </w:tc>
      </w:tr>
    </w:tbl>
    <w:p w14:paraId="3D7A99BE" w14:textId="77777777" w:rsidR="00510C41" w:rsidRPr="00CB4049" w:rsidRDefault="00510C41" w:rsidP="00510C41">
      <w:pPr>
        <w:spacing w:after="10" w:line="240" w:lineRule="auto"/>
        <w:ind w:firstLine="708"/>
        <w:rPr>
          <w:rFonts w:ascii="Times New Roman" w:hAnsi="Times New Roman"/>
          <w:sz w:val="24"/>
          <w:szCs w:val="24"/>
        </w:rPr>
      </w:pPr>
    </w:p>
    <w:p w14:paraId="2368E372" w14:textId="77777777" w:rsidR="00510C41" w:rsidRPr="00CB4049" w:rsidRDefault="00510C41" w:rsidP="00510C41">
      <w:pPr>
        <w:spacing w:after="10" w:line="240" w:lineRule="auto"/>
        <w:ind w:firstLine="415"/>
        <w:jc w:val="both"/>
        <w:rPr>
          <w:rFonts w:ascii="Times New Roman" w:hAnsi="Times New Roman"/>
          <w:sz w:val="24"/>
          <w:szCs w:val="24"/>
        </w:rPr>
      </w:pPr>
      <w:r w:rsidRPr="00CB4049">
        <w:rPr>
          <w:rFonts w:ascii="Times New Roman" w:hAnsi="Times New Roman"/>
          <w:sz w:val="24"/>
          <w:szCs w:val="24"/>
        </w:rPr>
        <w:t>При этом:</w:t>
      </w:r>
    </w:p>
    <w:p w14:paraId="09EA4297" w14:textId="77777777" w:rsidR="00510C41" w:rsidRPr="00CB4049" w:rsidRDefault="00510C41" w:rsidP="00510C41">
      <w:pPr>
        <w:pStyle w:val="a5"/>
        <w:numPr>
          <w:ilvl w:val="0"/>
          <w:numId w:val="11"/>
        </w:numPr>
        <w:spacing w:after="10" w:line="240" w:lineRule="auto"/>
        <w:ind w:left="993" w:hanging="578"/>
        <w:contextualSpacing w:val="0"/>
        <w:jc w:val="both"/>
        <w:rPr>
          <w:rFonts w:ascii="Times New Roman" w:hAnsi="Times New Roman"/>
          <w:sz w:val="24"/>
          <w:szCs w:val="24"/>
        </w:rPr>
      </w:pPr>
      <w:r w:rsidRPr="00CB4049">
        <w:rPr>
          <w:rFonts w:ascii="Times New Roman" w:hAnsi="Times New Roman"/>
          <w:sz w:val="24"/>
          <w:szCs w:val="24"/>
        </w:rPr>
        <w:t>В графе 7 строка «Итого по предприятию, шт.» указывается общее количество наименований используемых технологий;</w:t>
      </w:r>
    </w:p>
    <w:p w14:paraId="7B095AD7" w14:textId="77777777" w:rsidR="00510C41" w:rsidRPr="00CB4049" w:rsidRDefault="00510C41" w:rsidP="00510C41">
      <w:pPr>
        <w:pStyle w:val="a5"/>
        <w:numPr>
          <w:ilvl w:val="0"/>
          <w:numId w:val="2"/>
        </w:numPr>
        <w:spacing w:after="10" w:line="240" w:lineRule="auto"/>
        <w:ind w:left="993" w:hanging="578"/>
        <w:contextualSpacing w:val="0"/>
        <w:jc w:val="both"/>
        <w:rPr>
          <w:rFonts w:ascii="Times New Roman" w:hAnsi="Times New Roman"/>
          <w:sz w:val="24"/>
          <w:szCs w:val="24"/>
        </w:rPr>
      </w:pPr>
      <w:r w:rsidRPr="00CB4049">
        <w:rPr>
          <w:rFonts w:ascii="Times New Roman" w:hAnsi="Times New Roman"/>
          <w:sz w:val="24"/>
          <w:szCs w:val="24"/>
        </w:rPr>
        <w:t xml:space="preserve">В графе 7 строки «Итого по предприятию, %» необходимо внести процент внедренных технологий, который рассчитывается в отношении суммарного результата используемых технологий на предприятии столбца 7 строки «Итого по предприятию, шт.» Таблицы 3.2. к суммарному показателю столбца 2 Таблицы </w:t>
      </w:r>
      <w:proofErr w:type="gramStart"/>
      <w:r w:rsidRPr="00CB4049">
        <w:rPr>
          <w:rFonts w:ascii="Times New Roman" w:hAnsi="Times New Roman"/>
          <w:sz w:val="24"/>
          <w:szCs w:val="24"/>
        </w:rPr>
        <w:t>3.1.;</w:t>
      </w:r>
      <w:proofErr w:type="gramEnd"/>
    </w:p>
    <w:p w14:paraId="30EEEEF4" w14:textId="77777777" w:rsidR="00510C41" w:rsidRPr="00CB4049" w:rsidRDefault="00510C41" w:rsidP="00510C41">
      <w:pPr>
        <w:pStyle w:val="a5"/>
        <w:numPr>
          <w:ilvl w:val="0"/>
          <w:numId w:val="2"/>
        </w:numPr>
        <w:spacing w:after="10" w:line="240" w:lineRule="auto"/>
        <w:ind w:left="993" w:hanging="578"/>
        <w:contextualSpacing w:val="0"/>
        <w:jc w:val="both"/>
        <w:rPr>
          <w:rFonts w:ascii="Times New Roman" w:hAnsi="Times New Roman"/>
          <w:sz w:val="24"/>
          <w:szCs w:val="24"/>
        </w:rPr>
      </w:pPr>
      <w:r w:rsidRPr="00CB4049">
        <w:rPr>
          <w:rFonts w:ascii="Times New Roman" w:hAnsi="Times New Roman"/>
          <w:sz w:val="24"/>
          <w:szCs w:val="24"/>
        </w:rPr>
        <w:lastRenderedPageBreak/>
        <w:t xml:space="preserve">«Текущая балансовая стоимость» указывается на дату начала </w:t>
      </w:r>
      <w:r>
        <w:rPr>
          <w:rFonts w:ascii="Times New Roman" w:hAnsi="Times New Roman"/>
          <w:sz w:val="24"/>
          <w:szCs w:val="24"/>
        </w:rPr>
        <w:t>заполнения Информационной справки</w:t>
      </w:r>
      <w:r w:rsidRPr="00CB4049">
        <w:rPr>
          <w:rFonts w:ascii="Times New Roman" w:hAnsi="Times New Roman"/>
          <w:sz w:val="24"/>
          <w:szCs w:val="24"/>
        </w:rPr>
        <w:t>;</w:t>
      </w:r>
    </w:p>
    <w:p w14:paraId="5951E26D" w14:textId="77777777" w:rsidR="00510C41" w:rsidRPr="00CB4049" w:rsidRDefault="00510C41" w:rsidP="00510C41">
      <w:pPr>
        <w:pStyle w:val="a5"/>
        <w:numPr>
          <w:ilvl w:val="0"/>
          <w:numId w:val="2"/>
        </w:numPr>
        <w:spacing w:after="10" w:line="240" w:lineRule="auto"/>
        <w:ind w:left="993" w:hanging="578"/>
        <w:contextualSpacing w:val="0"/>
        <w:jc w:val="both"/>
        <w:rPr>
          <w:rFonts w:ascii="Times New Roman" w:hAnsi="Times New Roman"/>
          <w:sz w:val="24"/>
          <w:szCs w:val="24"/>
        </w:rPr>
      </w:pPr>
      <w:r w:rsidRPr="00CB4049">
        <w:rPr>
          <w:rFonts w:ascii="Times New Roman" w:hAnsi="Times New Roman"/>
          <w:sz w:val="24"/>
          <w:szCs w:val="24"/>
        </w:rPr>
        <w:t xml:space="preserve">«Вид эффекта от внедрённых технологий (НДТ)» может указываться следующий: снижение эмиссий, снижение ресурсоёмкости или другие возможные результаты; </w:t>
      </w:r>
    </w:p>
    <w:p w14:paraId="35685CFE" w14:textId="77777777" w:rsidR="00510C41" w:rsidRPr="00CB4049" w:rsidRDefault="00510C41" w:rsidP="00510C41">
      <w:pPr>
        <w:pStyle w:val="a5"/>
        <w:numPr>
          <w:ilvl w:val="0"/>
          <w:numId w:val="2"/>
        </w:numPr>
        <w:spacing w:after="10" w:line="240" w:lineRule="auto"/>
        <w:ind w:left="993" w:hanging="578"/>
        <w:contextualSpacing w:val="0"/>
        <w:jc w:val="both"/>
        <w:rPr>
          <w:rFonts w:ascii="Times New Roman" w:hAnsi="Times New Roman"/>
          <w:sz w:val="24"/>
          <w:szCs w:val="24"/>
        </w:rPr>
      </w:pPr>
      <w:r w:rsidRPr="00CB4049">
        <w:rPr>
          <w:rFonts w:ascii="Times New Roman" w:eastAsia="Times New Roman" w:hAnsi="Times New Roman"/>
          <w:sz w:val="24"/>
          <w:szCs w:val="24"/>
          <w:lang w:eastAsia="ru-RU"/>
        </w:rPr>
        <w:t>В графе «</w:t>
      </w:r>
      <w:r w:rsidRPr="00CB4049">
        <w:rPr>
          <w:rFonts w:ascii="Times New Roman" w:hAnsi="Times New Roman"/>
          <w:sz w:val="24"/>
          <w:szCs w:val="24"/>
        </w:rPr>
        <w:t>Перечень возможных к внедрению НДТ</w:t>
      </w:r>
      <w:r w:rsidRPr="00CB4049">
        <w:rPr>
          <w:rFonts w:ascii="Times New Roman" w:eastAsia="Times New Roman" w:hAnsi="Times New Roman"/>
          <w:sz w:val="24"/>
          <w:szCs w:val="24"/>
          <w:lang w:eastAsia="ru-RU"/>
        </w:rPr>
        <w:t xml:space="preserve">» указывается наименование НДТ из Таблицы </w:t>
      </w:r>
      <w:proofErr w:type="gramStart"/>
      <w:r w:rsidRPr="00CB4049">
        <w:rPr>
          <w:rFonts w:ascii="Times New Roman" w:eastAsia="Times New Roman" w:hAnsi="Times New Roman"/>
          <w:sz w:val="24"/>
          <w:szCs w:val="24"/>
          <w:lang w:eastAsia="ru-RU"/>
        </w:rPr>
        <w:t>3.1.,</w:t>
      </w:r>
      <w:proofErr w:type="gramEnd"/>
      <w:r w:rsidRPr="00CB4049">
        <w:rPr>
          <w:rFonts w:ascii="Times New Roman" w:eastAsia="Times New Roman" w:hAnsi="Times New Roman"/>
          <w:sz w:val="24"/>
          <w:szCs w:val="24"/>
          <w:lang w:eastAsia="ru-RU"/>
        </w:rPr>
        <w:t xml:space="preserve"> сходной указанной в этой строке внедрённой технологии.</w:t>
      </w:r>
    </w:p>
    <w:p w14:paraId="7FC45D9A"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Определение достигнутого эффекта от внедрённых на предприятии </w:t>
      </w:r>
      <w:r>
        <w:rPr>
          <w:rFonts w:ascii="Times New Roman" w:hAnsi="Times New Roman"/>
          <w:sz w:val="24"/>
          <w:szCs w:val="24"/>
        </w:rPr>
        <w:t xml:space="preserve">Заказчика </w:t>
      </w:r>
      <w:r w:rsidRPr="00CB4049">
        <w:rPr>
          <w:rFonts w:ascii="Times New Roman" w:hAnsi="Times New Roman"/>
          <w:sz w:val="24"/>
          <w:szCs w:val="24"/>
        </w:rPr>
        <w:t>технологий, которые можно признать НДТ, необходимо выразить в процентах в расчете полученного снижения эмиссий и ресурсоёмкости от ранее используемых технологических решений и отобразить в Таблице 3.3.</w:t>
      </w:r>
    </w:p>
    <w:p w14:paraId="2B47DB47"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3.3. Показатели достигнутого эффекта от внедрения технологий (НДТ).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764"/>
        <w:gridCol w:w="2293"/>
        <w:gridCol w:w="2274"/>
        <w:gridCol w:w="1052"/>
        <w:gridCol w:w="946"/>
        <w:gridCol w:w="948"/>
        <w:gridCol w:w="987"/>
      </w:tblGrid>
      <w:tr w:rsidR="00510C41" w:rsidRPr="00A345CC" w14:paraId="117D0F70" w14:textId="77777777" w:rsidTr="00CB06F5">
        <w:trPr>
          <w:trHeight w:val="592"/>
        </w:trPr>
        <w:tc>
          <w:tcPr>
            <w:tcW w:w="258" w:type="pct"/>
            <w:vMerge w:val="restart"/>
            <w:tcBorders>
              <w:top w:val="single" w:sz="4" w:space="0" w:color="auto"/>
              <w:left w:val="single" w:sz="4" w:space="0" w:color="auto"/>
              <w:right w:val="single" w:sz="4" w:space="0" w:color="auto"/>
            </w:tcBorders>
            <w:vAlign w:val="center"/>
            <w:hideMark/>
          </w:tcPr>
          <w:p w14:paraId="7EB3EFD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w:t>
            </w:r>
          </w:p>
        </w:tc>
        <w:tc>
          <w:tcPr>
            <w:tcW w:w="820" w:type="pct"/>
            <w:vMerge w:val="restart"/>
            <w:tcBorders>
              <w:top w:val="single" w:sz="4" w:space="0" w:color="auto"/>
              <w:left w:val="single" w:sz="4" w:space="0" w:color="auto"/>
              <w:right w:val="single" w:sz="4" w:space="0" w:color="auto"/>
            </w:tcBorders>
            <w:vAlign w:val="center"/>
            <w:hideMark/>
          </w:tcPr>
          <w:p w14:paraId="5805A62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внедрённой технологии</w:t>
            </w:r>
          </w:p>
          <w:p w14:paraId="6BC53C3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(НДТ)</w:t>
            </w:r>
          </w:p>
        </w:tc>
        <w:tc>
          <w:tcPr>
            <w:tcW w:w="1064" w:type="pct"/>
            <w:vMerge w:val="restart"/>
            <w:tcBorders>
              <w:top w:val="single" w:sz="4" w:space="0" w:color="auto"/>
              <w:left w:val="single" w:sz="4" w:space="0" w:color="auto"/>
              <w:right w:val="single" w:sz="4" w:space="0" w:color="auto"/>
            </w:tcBorders>
            <w:vAlign w:val="center"/>
            <w:hideMark/>
          </w:tcPr>
          <w:p w14:paraId="08A37CA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технологического этапа</w:t>
            </w:r>
          </w:p>
        </w:tc>
        <w:tc>
          <w:tcPr>
            <w:tcW w:w="1055" w:type="pct"/>
            <w:vMerge w:val="restart"/>
            <w:tcBorders>
              <w:top w:val="single" w:sz="4" w:space="0" w:color="auto"/>
              <w:left w:val="single" w:sz="4" w:space="0" w:color="auto"/>
              <w:right w:val="single" w:sz="4" w:space="0" w:color="auto"/>
            </w:tcBorders>
            <w:vAlign w:val="center"/>
            <w:hideMark/>
          </w:tcPr>
          <w:p w14:paraId="02F1933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показателя, по которому были получены изменения</w:t>
            </w:r>
          </w:p>
        </w:tc>
        <w:tc>
          <w:tcPr>
            <w:tcW w:w="490" w:type="pct"/>
            <w:vMerge w:val="restart"/>
            <w:tcBorders>
              <w:top w:val="single" w:sz="4" w:space="0" w:color="auto"/>
              <w:left w:val="single" w:sz="4" w:space="0" w:color="auto"/>
              <w:right w:val="single" w:sz="4" w:space="0" w:color="auto"/>
            </w:tcBorders>
            <w:vAlign w:val="center"/>
            <w:hideMark/>
          </w:tcPr>
          <w:p w14:paraId="08A8A30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Единица измерения</w:t>
            </w:r>
          </w:p>
        </w:tc>
        <w:tc>
          <w:tcPr>
            <w:tcW w:w="1313" w:type="pct"/>
            <w:gridSpan w:val="3"/>
            <w:tcBorders>
              <w:top w:val="single" w:sz="4" w:space="0" w:color="auto"/>
              <w:left w:val="single" w:sz="4" w:space="0" w:color="auto"/>
              <w:bottom w:val="single" w:sz="4" w:space="0" w:color="auto"/>
              <w:right w:val="single" w:sz="4" w:space="0" w:color="auto"/>
            </w:tcBorders>
            <w:vAlign w:val="center"/>
            <w:hideMark/>
          </w:tcPr>
          <w:p w14:paraId="48842B4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 xml:space="preserve">Количественные значения полученного эффекта от внедрения технологий (НДТ) </w:t>
            </w:r>
          </w:p>
        </w:tc>
      </w:tr>
      <w:tr w:rsidR="00510C41" w:rsidRPr="00CB4049" w14:paraId="37CFA6AB" w14:textId="77777777" w:rsidTr="00CB06F5">
        <w:trPr>
          <w:trHeight w:val="334"/>
        </w:trPr>
        <w:tc>
          <w:tcPr>
            <w:tcW w:w="258" w:type="pct"/>
            <w:vMerge/>
            <w:tcBorders>
              <w:left w:val="single" w:sz="4" w:space="0" w:color="auto"/>
              <w:bottom w:val="single" w:sz="4" w:space="0" w:color="auto"/>
              <w:right w:val="single" w:sz="4" w:space="0" w:color="auto"/>
            </w:tcBorders>
            <w:vAlign w:val="center"/>
          </w:tcPr>
          <w:p w14:paraId="05C5FF4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820" w:type="pct"/>
            <w:vMerge/>
            <w:tcBorders>
              <w:left w:val="single" w:sz="4" w:space="0" w:color="auto"/>
              <w:bottom w:val="single" w:sz="4" w:space="0" w:color="auto"/>
              <w:right w:val="single" w:sz="4" w:space="0" w:color="auto"/>
            </w:tcBorders>
            <w:vAlign w:val="center"/>
          </w:tcPr>
          <w:p w14:paraId="17DEF42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1064" w:type="pct"/>
            <w:vMerge/>
            <w:tcBorders>
              <w:left w:val="single" w:sz="4" w:space="0" w:color="auto"/>
              <w:bottom w:val="single" w:sz="4" w:space="0" w:color="auto"/>
              <w:right w:val="single" w:sz="4" w:space="0" w:color="auto"/>
            </w:tcBorders>
            <w:vAlign w:val="center"/>
          </w:tcPr>
          <w:p w14:paraId="5F48455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1055" w:type="pct"/>
            <w:vMerge/>
            <w:tcBorders>
              <w:left w:val="single" w:sz="4" w:space="0" w:color="auto"/>
              <w:bottom w:val="single" w:sz="4" w:space="0" w:color="auto"/>
              <w:right w:val="single" w:sz="4" w:space="0" w:color="auto"/>
            </w:tcBorders>
            <w:vAlign w:val="center"/>
          </w:tcPr>
          <w:p w14:paraId="72991303"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90" w:type="pct"/>
            <w:vMerge/>
            <w:tcBorders>
              <w:left w:val="single" w:sz="4" w:space="0" w:color="auto"/>
              <w:bottom w:val="single" w:sz="4" w:space="0" w:color="auto"/>
              <w:right w:val="single" w:sz="4" w:space="0" w:color="auto"/>
            </w:tcBorders>
            <w:vAlign w:val="center"/>
          </w:tcPr>
          <w:p w14:paraId="757B565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vAlign w:val="center"/>
          </w:tcPr>
          <w:p w14:paraId="17AB67E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до</w:t>
            </w:r>
          </w:p>
        </w:tc>
        <w:tc>
          <w:tcPr>
            <w:tcW w:w="442" w:type="pct"/>
            <w:tcBorders>
              <w:top w:val="single" w:sz="4" w:space="0" w:color="auto"/>
              <w:left w:val="single" w:sz="4" w:space="0" w:color="auto"/>
              <w:bottom w:val="single" w:sz="4" w:space="0" w:color="auto"/>
              <w:right w:val="single" w:sz="4" w:space="0" w:color="auto"/>
            </w:tcBorders>
            <w:vAlign w:val="center"/>
          </w:tcPr>
          <w:p w14:paraId="25BEA46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после</w:t>
            </w:r>
          </w:p>
        </w:tc>
        <w:tc>
          <w:tcPr>
            <w:tcW w:w="430" w:type="pct"/>
            <w:tcBorders>
              <w:top w:val="single" w:sz="4" w:space="0" w:color="auto"/>
              <w:left w:val="single" w:sz="4" w:space="0" w:color="auto"/>
              <w:bottom w:val="single" w:sz="4" w:space="0" w:color="auto"/>
              <w:right w:val="single" w:sz="4" w:space="0" w:color="auto"/>
            </w:tcBorders>
            <w:vAlign w:val="center"/>
          </w:tcPr>
          <w:p w14:paraId="1DB4AFF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 изменения</w:t>
            </w:r>
          </w:p>
        </w:tc>
      </w:tr>
      <w:tr w:rsidR="00510C41" w:rsidRPr="00CB4049" w14:paraId="00EBAB37" w14:textId="77777777" w:rsidTr="00CB06F5">
        <w:trPr>
          <w:trHeight w:val="177"/>
        </w:trPr>
        <w:tc>
          <w:tcPr>
            <w:tcW w:w="258" w:type="pct"/>
            <w:tcBorders>
              <w:top w:val="single" w:sz="4" w:space="0" w:color="auto"/>
              <w:left w:val="single" w:sz="4" w:space="0" w:color="auto"/>
              <w:bottom w:val="single" w:sz="4" w:space="0" w:color="auto"/>
              <w:right w:val="single" w:sz="4" w:space="0" w:color="auto"/>
            </w:tcBorders>
            <w:hideMark/>
          </w:tcPr>
          <w:p w14:paraId="3439C557"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p>
        </w:tc>
        <w:tc>
          <w:tcPr>
            <w:tcW w:w="820" w:type="pct"/>
            <w:tcBorders>
              <w:top w:val="single" w:sz="4" w:space="0" w:color="auto"/>
              <w:left w:val="single" w:sz="4" w:space="0" w:color="auto"/>
              <w:bottom w:val="single" w:sz="4" w:space="0" w:color="auto"/>
              <w:right w:val="single" w:sz="4" w:space="0" w:color="auto"/>
            </w:tcBorders>
            <w:hideMark/>
          </w:tcPr>
          <w:p w14:paraId="27545E9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2</w:t>
            </w:r>
          </w:p>
        </w:tc>
        <w:tc>
          <w:tcPr>
            <w:tcW w:w="1064" w:type="pct"/>
            <w:tcBorders>
              <w:top w:val="single" w:sz="4" w:space="0" w:color="auto"/>
              <w:left w:val="single" w:sz="4" w:space="0" w:color="auto"/>
              <w:bottom w:val="single" w:sz="4" w:space="0" w:color="auto"/>
              <w:right w:val="single" w:sz="4" w:space="0" w:color="auto"/>
            </w:tcBorders>
            <w:hideMark/>
          </w:tcPr>
          <w:p w14:paraId="6ABCB0D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3</w:t>
            </w:r>
          </w:p>
        </w:tc>
        <w:tc>
          <w:tcPr>
            <w:tcW w:w="1055" w:type="pct"/>
            <w:tcBorders>
              <w:top w:val="single" w:sz="4" w:space="0" w:color="auto"/>
              <w:left w:val="single" w:sz="4" w:space="0" w:color="auto"/>
              <w:bottom w:val="single" w:sz="4" w:space="0" w:color="auto"/>
              <w:right w:val="single" w:sz="4" w:space="0" w:color="auto"/>
            </w:tcBorders>
            <w:hideMark/>
          </w:tcPr>
          <w:p w14:paraId="63D95C4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4</w:t>
            </w:r>
          </w:p>
        </w:tc>
        <w:tc>
          <w:tcPr>
            <w:tcW w:w="490" w:type="pct"/>
            <w:tcBorders>
              <w:top w:val="single" w:sz="4" w:space="0" w:color="auto"/>
              <w:left w:val="single" w:sz="4" w:space="0" w:color="auto"/>
              <w:bottom w:val="single" w:sz="4" w:space="0" w:color="auto"/>
              <w:right w:val="single" w:sz="4" w:space="0" w:color="auto"/>
            </w:tcBorders>
            <w:hideMark/>
          </w:tcPr>
          <w:p w14:paraId="24B7169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5</w:t>
            </w:r>
          </w:p>
        </w:tc>
        <w:tc>
          <w:tcPr>
            <w:tcW w:w="441" w:type="pct"/>
            <w:tcBorders>
              <w:top w:val="single" w:sz="4" w:space="0" w:color="auto"/>
              <w:left w:val="single" w:sz="4" w:space="0" w:color="auto"/>
              <w:bottom w:val="single" w:sz="4" w:space="0" w:color="auto"/>
              <w:right w:val="single" w:sz="4" w:space="0" w:color="auto"/>
            </w:tcBorders>
            <w:hideMark/>
          </w:tcPr>
          <w:p w14:paraId="1EEB960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6</w:t>
            </w:r>
          </w:p>
        </w:tc>
        <w:tc>
          <w:tcPr>
            <w:tcW w:w="442" w:type="pct"/>
            <w:tcBorders>
              <w:top w:val="single" w:sz="4" w:space="0" w:color="auto"/>
              <w:left w:val="single" w:sz="4" w:space="0" w:color="auto"/>
              <w:bottom w:val="single" w:sz="4" w:space="0" w:color="auto"/>
              <w:right w:val="single" w:sz="4" w:space="0" w:color="auto"/>
            </w:tcBorders>
          </w:tcPr>
          <w:p w14:paraId="4EE729DD"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7</w:t>
            </w:r>
          </w:p>
        </w:tc>
        <w:tc>
          <w:tcPr>
            <w:tcW w:w="430" w:type="pct"/>
            <w:tcBorders>
              <w:top w:val="single" w:sz="4" w:space="0" w:color="auto"/>
              <w:left w:val="single" w:sz="4" w:space="0" w:color="auto"/>
              <w:bottom w:val="single" w:sz="4" w:space="0" w:color="auto"/>
              <w:right w:val="single" w:sz="4" w:space="0" w:color="auto"/>
            </w:tcBorders>
          </w:tcPr>
          <w:p w14:paraId="153DDA4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8</w:t>
            </w:r>
          </w:p>
        </w:tc>
      </w:tr>
      <w:tr w:rsidR="00510C41" w:rsidRPr="00CB4049" w14:paraId="2FC4BE84" w14:textId="77777777" w:rsidTr="00CB06F5">
        <w:trPr>
          <w:trHeight w:val="340"/>
        </w:trPr>
        <w:tc>
          <w:tcPr>
            <w:tcW w:w="258" w:type="pct"/>
            <w:tcBorders>
              <w:top w:val="single" w:sz="4" w:space="0" w:color="auto"/>
              <w:left w:val="single" w:sz="4" w:space="0" w:color="auto"/>
              <w:bottom w:val="single" w:sz="4" w:space="0" w:color="auto"/>
              <w:right w:val="single" w:sz="4" w:space="0" w:color="auto"/>
            </w:tcBorders>
          </w:tcPr>
          <w:p w14:paraId="6C141327"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820" w:type="pct"/>
            <w:tcBorders>
              <w:top w:val="single" w:sz="4" w:space="0" w:color="auto"/>
              <w:left w:val="single" w:sz="4" w:space="0" w:color="auto"/>
              <w:bottom w:val="single" w:sz="4" w:space="0" w:color="auto"/>
              <w:right w:val="single" w:sz="4" w:space="0" w:color="auto"/>
            </w:tcBorders>
          </w:tcPr>
          <w:p w14:paraId="592FA585"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064" w:type="pct"/>
            <w:tcBorders>
              <w:top w:val="single" w:sz="4" w:space="0" w:color="auto"/>
              <w:left w:val="single" w:sz="4" w:space="0" w:color="auto"/>
              <w:bottom w:val="single" w:sz="4" w:space="0" w:color="auto"/>
              <w:right w:val="single" w:sz="4" w:space="0" w:color="auto"/>
            </w:tcBorders>
          </w:tcPr>
          <w:p w14:paraId="13EDC958"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055" w:type="pct"/>
            <w:tcBorders>
              <w:top w:val="single" w:sz="4" w:space="0" w:color="auto"/>
              <w:left w:val="single" w:sz="4" w:space="0" w:color="auto"/>
              <w:bottom w:val="single" w:sz="4" w:space="0" w:color="auto"/>
              <w:right w:val="single" w:sz="4" w:space="0" w:color="auto"/>
            </w:tcBorders>
          </w:tcPr>
          <w:p w14:paraId="2451E945"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490" w:type="pct"/>
            <w:tcBorders>
              <w:top w:val="single" w:sz="4" w:space="0" w:color="auto"/>
              <w:left w:val="single" w:sz="4" w:space="0" w:color="auto"/>
              <w:bottom w:val="single" w:sz="4" w:space="0" w:color="auto"/>
              <w:right w:val="single" w:sz="4" w:space="0" w:color="auto"/>
            </w:tcBorders>
          </w:tcPr>
          <w:p w14:paraId="756ECDA9"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tcPr>
          <w:p w14:paraId="36D4C52E"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442" w:type="pct"/>
            <w:tcBorders>
              <w:top w:val="single" w:sz="4" w:space="0" w:color="auto"/>
              <w:left w:val="single" w:sz="4" w:space="0" w:color="auto"/>
              <w:bottom w:val="single" w:sz="4" w:space="0" w:color="auto"/>
              <w:right w:val="single" w:sz="4" w:space="0" w:color="auto"/>
            </w:tcBorders>
          </w:tcPr>
          <w:p w14:paraId="1B9D480F"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430" w:type="pct"/>
            <w:tcBorders>
              <w:top w:val="single" w:sz="4" w:space="0" w:color="auto"/>
              <w:left w:val="single" w:sz="4" w:space="0" w:color="auto"/>
              <w:bottom w:val="single" w:sz="4" w:space="0" w:color="auto"/>
              <w:right w:val="single" w:sz="4" w:space="0" w:color="auto"/>
            </w:tcBorders>
          </w:tcPr>
          <w:p w14:paraId="7BE232D3"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r>
    </w:tbl>
    <w:p w14:paraId="29CD9D27" w14:textId="77777777" w:rsidR="00510C41" w:rsidRPr="00CB4049" w:rsidRDefault="00510C41" w:rsidP="00510C41">
      <w:pPr>
        <w:spacing w:after="10" w:line="240" w:lineRule="auto"/>
        <w:jc w:val="right"/>
        <w:rPr>
          <w:rFonts w:ascii="Times New Roman" w:hAnsi="Times New Roman"/>
        </w:rPr>
      </w:pPr>
    </w:p>
    <w:p w14:paraId="5012BAC8" w14:textId="77777777" w:rsidR="00510C41" w:rsidRPr="00CB4049" w:rsidRDefault="00510C41" w:rsidP="00510C41">
      <w:pPr>
        <w:spacing w:after="10" w:line="240" w:lineRule="auto"/>
        <w:ind w:firstLine="407"/>
        <w:jc w:val="both"/>
        <w:rPr>
          <w:rFonts w:ascii="Times New Roman" w:hAnsi="Times New Roman"/>
          <w:sz w:val="24"/>
          <w:szCs w:val="24"/>
        </w:rPr>
      </w:pPr>
      <w:r w:rsidRPr="00CB4049">
        <w:rPr>
          <w:rFonts w:ascii="Times New Roman" w:hAnsi="Times New Roman"/>
          <w:sz w:val="24"/>
          <w:szCs w:val="24"/>
        </w:rPr>
        <w:t>При этом:</w:t>
      </w:r>
    </w:p>
    <w:p w14:paraId="79946DC8" w14:textId="77777777" w:rsidR="00510C41" w:rsidRPr="00CB4049" w:rsidRDefault="00510C41" w:rsidP="00510C41">
      <w:pPr>
        <w:pStyle w:val="a5"/>
        <w:numPr>
          <w:ilvl w:val="0"/>
          <w:numId w:val="2"/>
        </w:numPr>
        <w:spacing w:after="10" w:line="240" w:lineRule="auto"/>
        <w:contextualSpacing w:val="0"/>
        <w:jc w:val="both"/>
        <w:rPr>
          <w:rFonts w:ascii="Times New Roman" w:hAnsi="Times New Roman"/>
          <w:sz w:val="24"/>
          <w:szCs w:val="24"/>
        </w:rPr>
      </w:pPr>
      <w:r w:rsidRPr="00CB4049">
        <w:rPr>
          <w:rFonts w:ascii="Times New Roman" w:hAnsi="Times New Roman"/>
          <w:sz w:val="24"/>
          <w:szCs w:val="24"/>
        </w:rPr>
        <w:t>Подграфа «% изменения» графы «</w:t>
      </w:r>
      <w:r w:rsidRPr="00CB4049">
        <w:rPr>
          <w:rFonts w:ascii="Times New Roman" w:eastAsia="Times New Roman" w:hAnsi="Times New Roman"/>
          <w:sz w:val="24"/>
          <w:szCs w:val="24"/>
          <w:lang w:eastAsia="ru-RU"/>
        </w:rPr>
        <w:t>Количественные значения полученного эффекта от внедрения технологий (НДТ)</w:t>
      </w:r>
      <w:r w:rsidRPr="00CB4049">
        <w:rPr>
          <w:rFonts w:ascii="Times New Roman" w:hAnsi="Times New Roman"/>
          <w:sz w:val="24"/>
          <w:szCs w:val="24"/>
        </w:rPr>
        <w:t>» Таблицы 3.3. рассчитывается от первоначального значения, соответствующего до внедрения указанных технологий, в пропорции к достигнутому после внедрения этих технологий.</w:t>
      </w:r>
    </w:p>
    <w:p w14:paraId="4E449DC6" w14:textId="77777777" w:rsidR="00510C41" w:rsidRPr="00CB4049" w:rsidRDefault="00510C41" w:rsidP="00510C41">
      <w:pPr>
        <w:spacing w:after="10" w:line="240" w:lineRule="auto"/>
        <w:rPr>
          <w:rFonts w:ascii="Times New Roman" w:hAnsi="Times New Roman"/>
          <w:sz w:val="28"/>
          <w:szCs w:val="28"/>
          <w:lang w:eastAsia="ru-RU"/>
        </w:rPr>
      </w:pPr>
      <w:r w:rsidRPr="00CB4049">
        <w:rPr>
          <w:rFonts w:ascii="Times New Roman" w:hAnsi="Times New Roman"/>
          <w:sz w:val="28"/>
          <w:szCs w:val="28"/>
          <w:lang w:eastAsia="ru-RU"/>
        </w:rPr>
        <w:br w:type="page"/>
      </w:r>
    </w:p>
    <w:p w14:paraId="3965822E" w14:textId="77777777" w:rsidR="00510C41" w:rsidRPr="00CB4049"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CB4049">
        <w:rPr>
          <w:rFonts w:ascii="Times New Roman" w:hAnsi="Times New Roman"/>
          <w:color w:val="auto"/>
          <w:sz w:val="24"/>
          <w:szCs w:val="24"/>
        </w:rPr>
        <w:lastRenderedPageBreak/>
        <w:t>Приложение 4</w:t>
      </w:r>
    </w:p>
    <w:p w14:paraId="064002F8" w14:textId="77777777" w:rsidR="00510C41" w:rsidRPr="003E27DA" w:rsidRDefault="00510C41" w:rsidP="00510C41">
      <w:pPr>
        <w:spacing w:after="10" w:line="240" w:lineRule="auto"/>
        <w:ind w:left="8222"/>
        <w:jc w:val="right"/>
        <w:rPr>
          <w:rFonts w:ascii="Times New Roman" w:eastAsiaTheme="majorEastAsia" w:hAnsi="Times New Roman"/>
          <w:sz w:val="24"/>
          <w:szCs w:val="24"/>
        </w:rPr>
      </w:pPr>
      <w:r w:rsidRPr="003E27DA">
        <w:rPr>
          <w:rFonts w:ascii="Times New Roman" w:eastAsiaTheme="majorEastAsia" w:hAnsi="Times New Roman"/>
          <w:sz w:val="24"/>
          <w:szCs w:val="24"/>
        </w:rPr>
        <w:t>к Методике проведения</w:t>
      </w:r>
    </w:p>
    <w:p w14:paraId="60BE98EB" w14:textId="77777777" w:rsidR="00510C41" w:rsidRPr="003E27DA" w:rsidRDefault="00510C41" w:rsidP="00510C41">
      <w:pPr>
        <w:spacing w:after="10" w:line="240" w:lineRule="auto"/>
        <w:ind w:left="8222"/>
        <w:jc w:val="right"/>
        <w:rPr>
          <w:rFonts w:ascii="Times New Roman" w:eastAsiaTheme="majorEastAsia" w:hAnsi="Times New Roman"/>
          <w:sz w:val="24"/>
          <w:szCs w:val="24"/>
        </w:rPr>
      </w:pPr>
      <w:r w:rsidRPr="003E27DA">
        <w:rPr>
          <w:rFonts w:ascii="Times New Roman" w:eastAsiaTheme="majorEastAsia" w:hAnsi="Times New Roman"/>
          <w:sz w:val="24"/>
          <w:szCs w:val="24"/>
        </w:rPr>
        <w:t>экспертной оценки</w:t>
      </w:r>
    </w:p>
    <w:p w14:paraId="0AFD4B63" w14:textId="77777777" w:rsidR="00510C41" w:rsidRPr="003E27DA" w:rsidRDefault="00510C41" w:rsidP="00510C41">
      <w:pPr>
        <w:spacing w:after="10" w:line="240" w:lineRule="auto"/>
        <w:ind w:left="8222"/>
        <w:jc w:val="right"/>
        <w:rPr>
          <w:rFonts w:ascii="Times New Roman" w:eastAsiaTheme="majorEastAsia" w:hAnsi="Times New Roman"/>
          <w:sz w:val="24"/>
          <w:szCs w:val="24"/>
        </w:rPr>
      </w:pPr>
      <w:r w:rsidRPr="003E27DA">
        <w:rPr>
          <w:rFonts w:ascii="Times New Roman" w:eastAsiaTheme="majorEastAsia" w:hAnsi="Times New Roman"/>
          <w:sz w:val="24"/>
          <w:szCs w:val="24"/>
        </w:rPr>
        <w:t>технологических процессов организаций</w:t>
      </w:r>
    </w:p>
    <w:p w14:paraId="3241CA8A" w14:textId="77777777" w:rsidR="00510C41" w:rsidRPr="003E27DA" w:rsidRDefault="00510C41" w:rsidP="00510C41">
      <w:pPr>
        <w:spacing w:after="10" w:line="240" w:lineRule="auto"/>
        <w:ind w:left="8222"/>
        <w:jc w:val="right"/>
        <w:rPr>
          <w:rFonts w:ascii="Times New Roman" w:eastAsiaTheme="majorEastAsia" w:hAnsi="Times New Roman"/>
          <w:sz w:val="24"/>
          <w:szCs w:val="24"/>
        </w:rPr>
      </w:pPr>
      <w:r w:rsidRPr="003E27DA">
        <w:rPr>
          <w:rFonts w:ascii="Times New Roman" w:eastAsiaTheme="majorEastAsia" w:hAnsi="Times New Roman"/>
          <w:sz w:val="24"/>
          <w:szCs w:val="24"/>
        </w:rPr>
        <w:t>на соответствие принципам</w:t>
      </w:r>
    </w:p>
    <w:p w14:paraId="2103E51B" w14:textId="77777777" w:rsidR="00510C41" w:rsidRPr="003E27DA" w:rsidRDefault="00510C41" w:rsidP="00510C41">
      <w:pPr>
        <w:spacing w:after="10" w:line="240" w:lineRule="auto"/>
        <w:ind w:left="8222"/>
        <w:jc w:val="right"/>
        <w:rPr>
          <w:rFonts w:ascii="Times New Roman" w:eastAsiaTheme="majorEastAsia" w:hAnsi="Times New Roman"/>
          <w:sz w:val="24"/>
          <w:szCs w:val="24"/>
        </w:rPr>
      </w:pPr>
      <w:r w:rsidRPr="003E27DA">
        <w:rPr>
          <w:rFonts w:ascii="Times New Roman" w:eastAsiaTheme="majorEastAsia" w:hAnsi="Times New Roman"/>
          <w:sz w:val="24"/>
          <w:szCs w:val="24"/>
        </w:rPr>
        <w:t>наилучших доступных технологий</w:t>
      </w:r>
    </w:p>
    <w:p w14:paraId="2D78EF89" w14:textId="77777777" w:rsidR="00510C41" w:rsidRPr="00CB4049" w:rsidRDefault="00510C41" w:rsidP="00510C41">
      <w:pPr>
        <w:spacing w:after="10" w:line="240" w:lineRule="auto"/>
        <w:jc w:val="center"/>
        <w:rPr>
          <w:rFonts w:ascii="Times New Roman" w:hAnsi="Times New Roman"/>
          <w:iCs/>
          <w:sz w:val="24"/>
          <w:szCs w:val="24"/>
        </w:rPr>
      </w:pPr>
    </w:p>
    <w:p w14:paraId="138A337D" w14:textId="77777777" w:rsidR="00510C41" w:rsidRPr="00CB4049" w:rsidRDefault="00510C41" w:rsidP="00510C41">
      <w:pPr>
        <w:spacing w:after="10" w:line="240" w:lineRule="auto"/>
        <w:ind w:firstLine="709"/>
        <w:jc w:val="right"/>
        <w:rPr>
          <w:rFonts w:ascii="Times New Roman" w:hAnsi="Times New Roman"/>
          <w:sz w:val="24"/>
          <w:szCs w:val="24"/>
        </w:rPr>
      </w:pPr>
    </w:p>
    <w:p w14:paraId="37E5F849" w14:textId="77777777" w:rsidR="00510C41" w:rsidRPr="00CB4049" w:rsidRDefault="00510C41" w:rsidP="00510C41">
      <w:pPr>
        <w:spacing w:after="10" w:line="240" w:lineRule="auto"/>
        <w:ind w:firstLine="709"/>
        <w:jc w:val="both"/>
        <w:rPr>
          <w:rFonts w:ascii="Times New Roman" w:hAnsi="Times New Roman"/>
          <w:sz w:val="24"/>
          <w:szCs w:val="24"/>
        </w:rPr>
      </w:pPr>
      <w:r>
        <w:rPr>
          <w:rFonts w:ascii="Times New Roman" w:hAnsi="Times New Roman"/>
          <w:sz w:val="24"/>
          <w:szCs w:val="24"/>
        </w:rPr>
        <w:t xml:space="preserve">Заказчик </w:t>
      </w:r>
      <w:r w:rsidRPr="00CB4049">
        <w:rPr>
          <w:rFonts w:ascii="Times New Roman" w:hAnsi="Times New Roman"/>
          <w:sz w:val="24"/>
          <w:szCs w:val="24"/>
        </w:rPr>
        <w:t>долж</w:t>
      </w:r>
      <w:r>
        <w:rPr>
          <w:rFonts w:ascii="Times New Roman" w:hAnsi="Times New Roman"/>
          <w:sz w:val="24"/>
          <w:szCs w:val="24"/>
        </w:rPr>
        <w:t xml:space="preserve">ен </w:t>
      </w:r>
      <w:r w:rsidRPr="00CB4049">
        <w:rPr>
          <w:rFonts w:ascii="Times New Roman" w:hAnsi="Times New Roman"/>
          <w:sz w:val="24"/>
          <w:szCs w:val="24"/>
        </w:rPr>
        <w:t xml:space="preserve">провести работы по анализу действующих технологических процессов на предмет определения потенциала для дальнейшего внедрения НДТ, определить возможности дальнейшего развития с учетом снижения воздействия на окружающую среду и ресурсоёмкости. При этом </w:t>
      </w:r>
      <w:r>
        <w:rPr>
          <w:rFonts w:ascii="Times New Roman" w:hAnsi="Times New Roman"/>
          <w:sz w:val="24"/>
          <w:szCs w:val="24"/>
        </w:rPr>
        <w:t xml:space="preserve">Заказчик </w:t>
      </w:r>
      <w:r w:rsidRPr="00CB4049">
        <w:rPr>
          <w:rFonts w:ascii="Times New Roman" w:hAnsi="Times New Roman"/>
          <w:sz w:val="24"/>
          <w:szCs w:val="24"/>
        </w:rPr>
        <w:t>уже долж</w:t>
      </w:r>
      <w:r>
        <w:rPr>
          <w:rFonts w:ascii="Times New Roman" w:hAnsi="Times New Roman"/>
          <w:sz w:val="24"/>
          <w:szCs w:val="24"/>
        </w:rPr>
        <w:t>е</w:t>
      </w:r>
      <w:r w:rsidRPr="00CB4049">
        <w:rPr>
          <w:rFonts w:ascii="Times New Roman" w:hAnsi="Times New Roman"/>
          <w:sz w:val="24"/>
          <w:szCs w:val="24"/>
        </w:rPr>
        <w:t>н иметь долгосрочные планы возможных модернизаций, корректировок работы оборудования, усовершенствования как отдельных технологических этапов, так и технологических процессов в целом.</w:t>
      </w:r>
    </w:p>
    <w:p w14:paraId="0C72D300"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 xml:space="preserve">Необходимо приведение данных по планируемым к внедрению НДТ, с указанием ориентировочных сумм планируемых инвестиций и ожидаемым эффектом от внедрения. </w:t>
      </w:r>
    </w:p>
    <w:p w14:paraId="2C156F9B" w14:textId="77777777" w:rsidR="00510C41" w:rsidRDefault="00510C41" w:rsidP="00510C41">
      <w:pPr>
        <w:spacing w:after="10" w:line="240" w:lineRule="auto"/>
        <w:ind w:firstLine="708"/>
        <w:jc w:val="both"/>
        <w:rPr>
          <w:rFonts w:ascii="Times New Roman" w:hAnsi="Times New Roman"/>
          <w:sz w:val="24"/>
          <w:szCs w:val="24"/>
        </w:rPr>
      </w:pPr>
      <w:r w:rsidRPr="00CB4049">
        <w:rPr>
          <w:rFonts w:ascii="Times New Roman" w:hAnsi="Times New Roman"/>
          <w:sz w:val="24"/>
          <w:szCs w:val="24"/>
        </w:rPr>
        <w:t>Таблица 4.1. Планируемые к внедрению НДТ.</w:t>
      </w:r>
    </w:p>
    <w:tbl>
      <w:tblPr>
        <w:tblStyle w:val="a3"/>
        <w:tblW w:w="13467" w:type="dxa"/>
        <w:tblInd w:w="108" w:type="dxa"/>
        <w:tblLayout w:type="fixed"/>
        <w:tblLook w:val="04A0" w:firstRow="1" w:lastRow="0" w:firstColumn="1" w:lastColumn="0" w:noHBand="0" w:noVBand="1"/>
      </w:tblPr>
      <w:tblGrid>
        <w:gridCol w:w="880"/>
        <w:gridCol w:w="2789"/>
        <w:gridCol w:w="613"/>
        <w:gridCol w:w="1530"/>
        <w:gridCol w:w="2268"/>
        <w:gridCol w:w="1843"/>
        <w:gridCol w:w="1843"/>
        <w:gridCol w:w="1701"/>
      </w:tblGrid>
      <w:tr w:rsidR="00510C41" w:rsidRPr="00C70D78" w14:paraId="4B213050" w14:textId="77777777" w:rsidTr="00CB06F5">
        <w:trPr>
          <w:trHeight w:val="725"/>
        </w:trPr>
        <w:tc>
          <w:tcPr>
            <w:tcW w:w="880" w:type="dxa"/>
            <w:vAlign w:val="center"/>
          </w:tcPr>
          <w:p w14:paraId="4D676786"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w:t>
            </w:r>
          </w:p>
        </w:tc>
        <w:tc>
          <w:tcPr>
            <w:tcW w:w="3402" w:type="dxa"/>
            <w:gridSpan w:val="2"/>
            <w:vAlign w:val="center"/>
          </w:tcPr>
          <w:p w14:paraId="12FB4DD5"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Наименование планируемой к внедрению НДТ</w:t>
            </w:r>
          </w:p>
        </w:tc>
        <w:tc>
          <w:tcPr>
            <w:tcW w:w="1530" w:type="dxa"/>
            <w:vAlign w:val="center"/>
          </w:tcPr>
          <w:p w14:paraId="4DE5A92A"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 xml:space="preserve">Наименование Технологического этапа </w:t>
            </w:r>
          </w:p>
        </w:tc>
        <w:tc>
          <w:tcPr>
            <w:tcW w:w="2268" w:type="dxa"/>
            <w:vAlign w:val="center"/>
          </w:tcPr>
          <w:p w14:paraId="7E97805A"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Предполагаемый вид эффекта от планируемого внедрения НДТ</w:t>
            </w:r>
          </w:p>
        </w:tc>
        <w:tc>
          <w:tcPr>
            <w:tcW w:w="1843" w:type="dxa"/>
            <w:vAlign w:val="center"/>
          </w:tcPr>
          <w:p w14:paraId="15240392"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Планируемый срок внедрения НДТ, года</w:t>
            </w:r>
          </w:p>
        </w:tc>
        <w:tc>
          <w:tcPr>
            <w:tcW w:w="1843" w:type="dxa"/>
            <w:vAlign w:val="center"/>
          </w:tcPr>
          <w:p w14:paraId="21A9A9B8"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Планируемый год внедрения</w:t>
            </w:r>
          </w:p>
          <w:p w14:paraId="04E0BBBC"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НДТ</w:t>
            </w:r>
          </w:p>
        </w:tc>
        <w:tc>
          <w:tcPr>
            <w:tcW w:w="1701" w:type="dxa"/>
            <w:vAlign w:val="center"/>
          </w:tcPr>
          <w:p w14:paraId="3C8EBE24"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Предполагаемый объём инвестиций, млрд. ₸</w:t>
            </w:r>
          </w:p>
        </w:tc>
      </w:tr>
      <w:tr w:rsidR="00510C41" w:rsidRPr="00C70D78" w14:paraId="05A66130" w14:textId="77777777" w:rsidTr="00CB06F5">
        <w:trPr>
          <w:trHeight w:val="181"/>
        </w:trPr>
        <w:tc>
          <w:tcPr>
            <w:tcW w:w="880" w:type="dxa"/>
          </w:tcPr>
          <w:p w14:paraId="5347409B"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1</w:t>
            </w:r>
          </w:p>
        </w:tc>
        <w:tc>
          <w:tcPr>
            <w:tcW w:w="3402" w:type="dxa"/>
            <w:gridSpan w:val="2"/>
          </w:tcPr>
          <w:p w14:paraId="6F866873"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2</w:t>
            </w:r>
          </w:p>
        </w:tc>
        <w:tc>
          <w:tcPr>
            <w:tcW w:w="1530" w:type="dxa"/>
          </w:tcPr>
          <w:p w14:paraId="1262046F"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3</w:t>
            </w:r>
          </w:p>
        </w:tc>
        <w:tc>
          <w:tcPr>
            <w:tcW w:w="2268" w:type="dxa"/>
          </w:tcPr>
          <w:p w14:paraId="5550C527"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4</w:t>
            </w:r>
          </w:p>
        </w:tc>
        <w:tc>
          <w:tcPr>
            <w:tcW w:w="1843" w:type="dxa"/>
          </w:tcPr>
          <w:p w14:paraId="16A8572A"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5</w:t>
            </w:r>
          </w:p>
        </w:tc>
        <w:tc>
          <w:tcPr>
            <w:tcW w:w="1843" w:type="dxa"/>
          </w:tcPr>
          <w:p w14:paraId="5324B29C"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6</w:t>
            </w:r>
          </w:p>
        </w:tc>
        <w:tc>
          <w:tcPr>
            <w:tcW w:w="1701" w:type="dxa"/>
          </w:tcPr>
          <w:p w14:paraId="41E4E808" w14:textId="77777777" w:rsidR="00510C41" w:rsidRPr="00C70D78" w:rsidRDefault="00510C41" w:rsidP="00CB06F5">
            <w:pPr>
              <w:jc w:val="center"/>
              <w:rPr>
                <w:rFonts w:ascii="Times New Roman" w:eastAsia="Times New Roman" w:hAnsi="Times New Roman"/>
                <w:b/>
                <w:bCs/>
                <w:sz w:val="16"/>
                <w:szCs w:val="16"/>
              </w:rPr>
            </w:pPr>
            <w:r w:rsidRPr="00C70D78">
              <w:rPr>
                <w:rFonts w:ascii="Times New Roman" w:eastAsia="Times New Roman" w:hAnsi="Times New Roman"/>
                <w:b/>
                <w:bCs/>
                <w:sz w:val="16"/>
                <w:szCs w:val="16"/>
              </w:rPr>
              <w:t>7</w:t>
            </w:r>
          </w:p>
        </w:tc>
      </w:tr>
      <w:tr w:rsidR="00510C41" w:rsidRPr="00C70D78" w14:paraId="36CB3AFC" w14:textId="77777777" w:rsidTr="00CB06F5">
        <w:trPr>
          <w:trHeight w:val="283"/>
        </w:trPr>
        <w:tc>
          <w:tcPr>
            <w:tcW w:w="880" w:type="dxa"/>
            <w:vAlign w:val="center"/>
          </w:tcPr>
          <w:p w14:paraId="5AEB1F97" w14:textId="77777777" w:rsidR="00510C41" w:rsidRPr="00C70D78" w:rsidRDefault="00510C41" w:rsidP="00CB06F5">
            <w:pPr>
              <w:jc w:val="center"/>
              <w:rPr>
                <w:rFonts w:ascii="Times New Roman" w:eastAsia="Times New Roman" w:hAnsi="Times New Roman"/>
                <w:bCs/>
                <w:sz w:val="16"/>
                <w:szCs w:val="16"/>
              </w:rPr>
            </w:pPr>
          </w:p>
        </w:tc>
        <w:tc>
          <w:tcPr>
            <w:tcW w:w="3402" w:type="dxa"/>
            <w:gridSpan w:val="2"/>
            <w:vAlign w:val="center"/>
          </w:tcPr>
          <w:p w14:paraId="0927C3B1" w14:textId="77777777" w:rsidR="00510C41" w:rsidRPr="00C70D78" w:rsidRDefault="00510C41" w:rsidP="00CB06F5">
            <w:pPr>
              <w:jc w:val="center"/>
              <w:rPr>
                <w:rFonts w:ascii="Times New Roman" w:eastAsia="Times New Roman" w:hAnsi="Times New Roman"/>
                <w:bCs/>
                <w:sz w:val="16"/>
                <w:szCs w:val="16"/>
              </w:rPr>
            </w:pPr>
          </w:p>
        </w:tc>
        <w:tc>
          <w:tcPr>
            <w:tcW w:w="1530" w:type="dxa"/>
            <w:vAlign w:val="center"/>
          </w:tcPr>
          <w:p w14:paraId="558B1CFD" w14:textId="77777777" w:rsidR="00510C41" w:rsidRPr="00C70D78" w:rsidRDefault="00510C41" w:rsidP="00CB06F5">
            <w:pPr>
              <w:jc w:val="center"/>
              <w:rPr>
                <w:rFonts w:ascii="Times New Roman" w:eastAsia="Times New Roman" w:hAnsi="Times New Roman"/>
                <w:bCs/>
                <w:sz w:val="16"/>
                <w:szCs w:val="16"/>
              </w:rPr>
            </w:pPr>
          </w:p>
        </w:tc>
        <w:tc>
          <w:tcPr>
            <w:tcW w:w="2268" w:type="dxa"/>
            <w:vAlign w:val="center"/>
          </w:tcPr>
          <w:p w14:paraId="54E3FEE2" w14:textId="77777777" w:rsidR="00510C41" w:rsidRPr="00C70D78" w:rsidRDefault="00510C41" w:rsidP="00CB06F5">
            <w:pPr>
              <w:jc w:val="center"/>
              <w:rPr>
                <w:rFonts w:ascii="Times New Roman" w:eastAsia="Times New Roman" w:hAnsi="Times New Roman"/>
                <w:bCs/>
                <w:sz w:val="16"/>
                <w:szCs w:val="16"/>
              </w:rPr>
            </w:pPr>
          </w:p>
        </w:tc>
        <w:tc>
          <w:tcPr>
            <w:tcW w:w="1843" w:type="dxa"/>
            <w:vAlign w:val="center"/>
          </w:tcPr>
          <w:p w14:paraId="49B6104C" w14:textId="77777777" w:rsidR="00510C41" w:rsidRPr="00C70D78" w:rsidRDefault="00510C41" w:rsidP="00CB06F5">
            <w:pPr>
              <w:jc w:val="center"/>
              <w:rPr>
                <w:rFonts w:ascii="Times New Roman" w:eastAsia="Times New Roman" w:hAnsi="Times New Roman"/>
                <w:bCs/>
                <w:sz w:val="16"/>
                <w:szCs w:val="16"/>
              </w:rPr>
            </w:pPr>
          </w:p>
        </w:tc>
        <w:tc>
          <w:tcPr>
            <w:tcW w:w="1843" w:type="dxa"/>
            <w:vAlign w:val="center"/>
          </w:tcPr>
          <w:p w14:paraId="689C1889" w14:textId="77777777" w:rsidR="00510C41" w:rsidRPr="00C70D78" w:rsidRDefault="00510C41" w:rsidP="00CB06F5">
            <w:pPr>
              <w:jc w:val="center"/>
              <w:rPr>
                <w:rFonts w:ascii="Times New Roman" w:eastAsia="Times New Roman" w:hAnsi="Times New Roman"/>
                <w:bCs/>
                <w:sz w:val="16"/>
                <w:szCs w:val="16"/>
              </w:rPr>
            </w:pPr>
          </w:p>
        </w:tc>
        <w:tc>
          <w:tcPr>
            <w:tcW w:w="1701" w:type="dxa"/>
            <w:vAlign w:val="center"/>
          </w:tcPr>
          <w:p w14:paraId="4766334F" w14:textId="77777777" w:rsidR="00510C41" w:rsidRPr="00C70D78" w:rsidRDefault="00510C41" w:rsidP="00CB06F5">
            <w:pPr>
              <w:jc w:val="center"/>
              <w:rPr>
                <w:rFonts w:ascii="Times New Roman" w:eastAsia="Times New Roman" w:hAnsi="Times New Roman"/>
                <w:bCs/>
                <w:sz w:val="16"/>
                <w:szCs w:val="16"/>
              </w:rPr>
            </w:pPr>
          </w:p>
        </w:tc>
      </w:tr>
      <w:tr w:rsidR="00510C41" w:rsidRPr="00C70D78" w14:paraId="01FD8AA0" w14:textId="77777777" w:rsidTr="00CB06F5">
        <w:trPr>
          <w:trHeight w:val="283"/>
        </w:trPr>
        <w:tc>
          <w:tcPr>
            <w:tcW w:w="3669" w:type="dxa"/>
            <w:gridSpan w:val="2"/>
            <w:vAlign w:val="center"/>
          </w:tcPr>
          <w:p w14:paraId="2DA2B4DB" w14:textId="77777777" w:rsidR="00510C41" w:rsidRPr="00C70D78" w:rsidRDefault="00510C41" w:rsidP="00CB06F5">
            <w:pPr>
              <w:rPr>
                <w:rFonts w:ascii="Times New Roman" w:eastAsia="Times New Roman" w:hAnsi="Times New Roman"/>
                <w:b/>
                <w:bCs/>
                <w:sz w:val="16"/>
                <w:szCs w:val="16"/>
              </w:rPr>
            </w:pPr>
            <w:r w:rsidRPr="00C70D78">
              <w:rPr>
                <w:rFonts w:ascii="Times New Roman" w:eastAsia="Times New Roman" w:hAnsi="Times New Roman"/>
                <w:b/>
                <w:bCs/>
                <w:sz w:val="16"/>
                <w:szCs w:val="16"/>
              </w:rPr>
              <w:t>Итого по предприятию, шт.:</w:t>
            </w:r>
          </w:p>
        </w:tc>
        <w:tc>
          <w:tcPr>
            <w:tcW w:w="9798" w:type="dxa"/>
            <w:gridSpan w:val="6"/>
            <w:vAlign w:val="center"/>
          </w:tcPr>
          <w:p w14:paraId="56011132" w14:textId="77777777" w:rsidR="00510C41" w:rsidRPr="00C70D78" w:rsidRDefault="00510C41" w:rsidP="00CB06F5">
            <w:pPr>
              <w:rPr>
                <w:rFonts w:ascii="Times New Roman" w:eastAsia="Times New Roman" w:hAnsi="Times New Roman"/>
                <w:b/>
                <w:bCs/>
                <w:sz w:val="16"/>
                <w:szCs w:val="16"/>
              </w:rPr>
            </w:pPr>
          </w:p>
        </w:tc>
      </w:tr>
      <w:tr w:rsidR="00510C41" w:rsidRPr="00C70D78" w14:paraId="133832E8" w14:textId="77777777" w:rsidTr="00CB06F5">
        <w:trPr>
          <w:trHeight w:val="283"/>
        </w:trPr>
        <w:tc>
          <w:tcPr>
            <w:tcW w:w="3669" w:type="dxa"/>
            <w:gridSpan w:val="2"/>
            <w:vAlign w:val="center"/>
          </w:tcPr>
          <w:p w14:paraId="76BBDF55" w14:textId="77777777" w:rsidR="00510C41" w:rsidRPr="00C70D78" w:rsidRDefault="00510C41" w:rsidP="00CB06F5">
            <w:pPr>
              <w:rPr>
                <w:rFonts w:ascii="Times New Roman" w:eastAsia="Times New Roman" w:hAnsi="Times New Roman"/>
                <w:b/>
                <w:bCs/>
                <w:sz w:val="16"/>
                <w:szCs w:val="16"/>
              </w:rPr>
            </w:pPr>
            <w:r w:rsidRPr="00C70D78">
              <w:rPr>
                <w:rFonts w:ascii="Times New Roman" w:eastAsia="Times New Roman" w:hAnsi="Times New Roman"/>
                <w:b/>
                <w:sz w:val="16"/>
                <w:szCs w:val="16"/>
              </w:rPr>
              <w:t>Итого по предприятию, %:</w:t>
            </w:r>
          </w:p>
        </w:tc>
        <w:tc>
          <w:tcPr>
            <w:tcW w:w="9798" w:type="dxa"/>
            <w:gridSpan w:val="6"/>
            <w:vAlign w:val="center"/>
          </w:tcPr>
          <w:p w14:paraId="2073BD77" w14:textId="77777777" w:rsidR="00510C41" w:rsidRPr="00C70D78" w:rsidRDefault="00510C41" w:rsidP="00CB06F5">
            <w:pPr>
              <w:rPr>
                <w:rFonts w:ascii="Times New Roman" w:eastAsia="Times New Roman" w:hAnsi="Times New Roman"/>
                <w:b/>
                <w:bCs/>
                <w:sz w:val="16"/>
                <w:szCs w:val="16"/>
              </w:rPr>
            </w:pPr>
          </w:p>
        </w:tc>
      </w:tr>
      <w:tr w:rsidR="00510C41" w:rsidRPr="00A345CC" w14:paraId="460F9F74" w14:textId="77777777" w:rsidTr="00CB06F5">
        <w:trPr>
          <w:trHeight w:val="283"/>
        </w:trPr>
        <w:tc>
          <w:tcPr>
            <w:tcW w:w="3669" w:type="dxa"/>
            <w:gridSpan w:val="2"/>
            <w:vAlign w:val="center"/>
          </w:tcPr>
          <w:p w14:paraId="6E05BC5B" w14:textId="77777777" w:rsidR="00510C41" w:rsidRPr="00C70D78" w:rsidRDefault="00510C41" w:rsidP="00CB06F5">
            <w:pPr>
              <w:rPr>
                <w:rFonts w:ascii="Times New Roman" w:eastAsia="Times New Roman" w:hAnsi="Times New Roman"/>
                <w:b/>
                <w:sz w:val="16"/>
                <w:szCs w:val="16"/>
              </w:rPr>
            </w:pPr>
            <w:r w:rsidRPr="00C70D78">
              <w:rPr>
                <w:rFonts w:ascii="Times New Roman" w:eastAsia="Times New Roman" w:hAnsi="Times New Roman"/>
                <w:b/>
                <w:sz w:val="16"/>
                <w:szCs w:val="16"/>
              </w:rPr>
              <w:t>Итого внедренных и планируемых НДТ, %:</w:t>
            </w:r>
          </w:p>
        </w:tc>
        <w:tc>
          <w:tcPr>
            <w:tcW w:w="9798" w:type="dxa"/>
            <w:gridSpan w:val="6"/>
            <w:vAlign w:val="center"/>
          </w:tcPr>
          <w:p w14:paraId="6D17D33C" w14:textId="77777777" w:rsidR="00510C41" w:rsidRPr="00C70D78" w:rsidRDefault="00510C41" w:rsidP="00CB06F5">
            <w:pPr>
              <w:rPr>
                <w:rFonts w:ascii="Times New Roman" w:eastAsia="Times New Roman" w:hAnsi="Times New Roman"/>
                <w:b/>
                <w:sz w:val="16"/>
                <w:szCs w:val="16"/>
              </w:rPr>
            </w:pPr>
          </w:p>
        </w:tc>
      </w:tr>
    </w:tbl>
    <w:p w14:paraId="60650C51" w14:textId="77777777" w:rsidR="00510C41" w:rsidRPr="00CB4049" w:rsidRDefault="00510C41" w:rsidP="00510C41">
      <w:pPr>
        <w:spacing w:after="10" w:line="240" w:lineRule="auto"/>
        <w:ind w:firstLine="708"/>
        <w:jc w:val="both"/>
        <w:rPr>
          <w:rFonts w:ascii="Times New Roman" w:hAnsi="Times New Roman"/>
          <w:sz w:val="24"/>
          <w:szCs w:val="24"/>
        </w:rPr>
      </w:pPr>
    </w:p>
    <w:p w14:paraId="1F965DD6" w14:textId="77777777" w:rsidR="00510C41" w:rsidRPr="00CB4049" w:rsidRDefault="00510C41" w:rsidP="00510C41">
      <w:pPr>
        <w:spacing w:after="10" w:line="240" w:lineRule="auto"/>
        <w:ind w:firstLine="407"/>
        <w:jc w:val="both"/>
        <w:rPr>
          <w:rFonts w:ascii="Times New Roman" w:hAnsi="Times New Roman"/>
          <w:sz w:val="24"/>
          <w:szCs w:val="24"/>
        </w:rPr>
      </w:pPr>
      <w:r w:rsidRPr="00CB4049">
        <w:rPr>
          <w:rFonts w:ascii="Times New Roman" w:hAnsi="Times New Roman"/>
          <w:sz w:val="24"/>
          <w:szCs w:val="24"/>
        </w:rPr>
        <w:t>При этом:</w:t>
      </w:r>
    </w:p>
    <w:p w14:paraId="669AAF7C" w14:textId="77777777" w:rsidR="00510C41" w:rsidRPr="00CB4049" w:rsidRDefault="00510C41" w:rsidP="00510C41">
      <w:pPr>
        <w:pStyle w:val="a5"/>
        <w:numPr>
          <w:ilvl w:val="0"/>
          <w:numId w:val="2"/>
        </w:numPr>
        <w:spacing w:after="10" w:line="240" w:lineRule="auto"/>
        <w:contextualSpacing w:val="0"/>
        <w:jc w:val="both"/>
        <w:rPr>
          <w:rFonts w:ascii="Times New Roman" w:hAnsi="Times New Roman"/>
          <w:sz w:val="24"/>
          <w:szCs w:val="24"/>
        </w:rPr>
      </w:pPr>
      <w:r w:rsidRPr="00CB4049">
        <w:rPr>
          <w:rFonts w:ascii="Times New Roman" w:hAnsi="Times New Roman"/>
          <w:sz w:val="24"/>
          <w:szCs w:val="24"/>
        </w:rPr>
        <w:t>«Предполагаемый вид эффекта от планируемого внедрения НДТ» может указываться следующий: снижение эмиссий, снижение ресурсоёмкости или другие возможные результаты;</w:t>
      </w:r>
    </w:p>
    <w:p w14:paraId="574B1298" w14:textId="77777777" w:rsidR="00510C41" w:rsidRPr="00CB4049" w:rsidRDefault="00510C41" w:rsidP="00510C41">
      <w:pPr>
        <w:pStyle w:val="a5"/>
        <w:numPr>
          <w:ilvl w:val="0"/>
          <w:numId w:val="2"/>
        </w:numPr>
        <w:spacing w:after="10" w:line="240" w:lineRule="auto"/>
        <w:contextualSpacing w:val="0"/>
        <w:jc w:val="both"/>
        <w:rPr>
          <w:rFonts w:ascii="Times New Roman" w:hAnsi="Times New Roman"/>
          <w:sz w:val="24"/>
          <w:szCs w:val="24"/>
        </w:rPr>
      </w:pPr>
      <w:r w:rsidRPr="00CB4049">
        <w:rPr>
          <w:rFonts w:ascii="Times New Roman" w:eastAsia="Times New Roman" w:hAnsi="Times New Roman"/>
          <w:sz w:val="24"/>
          <w:szCs w:val="24"/>
          <w:lang w:eastAsia="ru-RU"/>
        </w:rPr>
        <w:t>В графе «</w:t>
      </w:r>
      <w:r w:rsidRPr="00CB4049">
        <w:rPr>
          <w:rFonts w:ascii="Times New Roman" w:hAnsi="Times New Roman"/>
          <w:sz w:val="24"/>
          <w:szCs w:val="24"/>
        </w:rPr>
        <w:t>Перечень возможных к внедрению НДТ</w:t>
      </w:r>
      <w:r w:rsidRPr="00CB4049">
        <w:rPr>
          <w:rFonts w:ascii="Times New Roman" w:eastAsia="Times New Roman" w:hAnsi="Times New Roman"/>
          <w:sz w:val="24"/>
          <w:szCs w:val="24"/>
          <w:lang w:eastAsia="ru-RU"/>
        </w:rPr>
        <w:t xml:space="preserve">» указывается наименование НДТ из Таблицы </w:t>
      </w:r>
      <w:proofErr w:type="gramStart"/>
      <w:r w:rsidRPr="00CB4049">
        <w:rPr>
          <w:rFonts w:ascii="Times New Roman" w:eastAsia="Times New Roman" w:hAnsi="Times New Roman"/>
          <w:sz w:val="24"/>
          <w:szCs w:val="24"/>
          <w:lang w:eastAsia="ru-RU"/>
        </w:rPr>
        <w:t>3.1.,</w:t>
      </w:r>
      <w:proofErr w:type="gramEnd"/>
      <w:r w:rsidRPr="00CB4049">
        <w:rPr>
          <w:rFonts w:ascii="Times New Roman" w:eastAsia="Times New Roman" w:hAnsi="Times New Roman"/>
          <w:sz w:val="24"/>
          <w:szCs w:val="24"/>
          <w:lang w:eastAsia="ru-RU"/>
        </w:rPr>
        <w:t xml:space="preserve"> сходной, указанной в этой строке, планируемой к внедрению НДТ;</w:t>
      </w:r>
    </w:p>
    <w:p w14:paraId="7615364B" w14:textId="77777777" w:rsidR="00510C41" w:rsidRPr="00CB4049" w:rsidRDefault="00510C41" w:rsidP="00510C41">
      <w:pPr>
        <w:pStyle w:val="a5"/>
        <w:numPr>
          <w:ilvl w:val="0"/>
          <w:numId w:val="11"/>
        </w:numPr>
        <w:spacing w:after="10" w:line="240" w:lineRule="auto"/>
        <w:ind w:left="767"/>
        <w:contextualSpacing w:val="0"/>
        <w:jc w:val="both"/>
        <w:rPr>
          <w:rFonts w:ascii="Times New Roman" w:hAnsi="Times New Roman"/>
          <w:sz w:val="24"/>
          <w:szCs w:val="24"/>
        </w:rPr>
      </w:pPr>
      <w:r w:rsidRPr="00CB4049">
        <w:rPr>
          <w:rFonts w:ascii="Times New Roman" w:hAnsi="Times New Roman"/>
          <w:sz w:val="24"/>
          <w:szCs w:val="24"/>
        </w:rPr>
        <w:t>В графе 8 строки «Итого по предприятию, шт.» указывается общее количество наименований;</w:t>
      </w:r>
    </w:p>
    <w:p w14:paraId="26D0DCB9" w14:textId="77777777" w:rsidR="00510C41" w:rsidRPr="00CB4049" w:rsidRDefault="00510C41" w:rsidP="00510C41">
      <w:pPr>
        <w:pStyle w:val="a5"/>
        <w:numPr>
          <w:ilvl w:val="0"/>
          <w:numId w:val="2"/>
        </w:numPr>
        <w:spacing w:after="10" w:line="240" w:lineRule="auto"/>
        <w:contextualSpacing w:val="0"/>
        <w:jc w:val="both"/>
        <w:rPr>
          <w:rFonts w:ascii="Times New Roman" w:hAnsi="Times New Roman"/>
          <w:sz w:val="24"/>
          <w:szCs w:val="24"/>
        </w:rPr>
      </w:pPr>
      <w:r w:rsidRPr="00CB4049">
        <w:rPr>
          <w:rFonts w:ascii="Times New Roman" w:hAnsi="Times New Roman"/>
          <w:sz w:val="24"/>
          <w:szCs w:val="24"/>
        </w:rPr>
        <w:t xml:space="preserve">В графе 8 строки «Итого по предприятию, %» показатель рассчитывается в отношении суммарного результата наименований используемых технологий столбца 8 строки «Итого по предприятию, Количество наименований, шт.» Таблицы 4.1. к суммарному показателю столбца 2 Таблицы </w:t>
      </w:r>
      <w:proofErr w:type="gramStart"/>
      <w:r w:rsidRPr="00CB4049">
        <w:rPr>
          <w:rFonts w:ascii="Times New Roman" w:hAnsi="Times New Roman"/>
          <w:sz w:val="24"/>
          <w:szCs w:val="24"/>
        </w:rPr>
        <w:t>3.1.;</w:t>
      </w:r>
      <w:proofErr w:type="gramEnd"/>
    </w:p>
    <w:p w14:paraId="35B07A40" w14:textId="77777777" w:rsidR="00510C41" w:rsidRPr="00CB4049" w:rsidRDefault="00510C41" w:rsidP="00510C41">
      <w:pPr>
        <w:pStyle w:val="a5"/>
        <w:numPr>
          <w:ilvl w:val="0"/>
          <w:numId w:val="2"/>
        </w:numPr>
        <w:spacing w:after="10" w:line="240" w:lineRule="auto"/>
        <w:contextualSpacing w:val="0"/>
        <w:jc w:val="both"/>
        <w:rPr>
          <w:rFonts w:ascii="Times New Roman" w:hAnsi="Times New Roman"/>
          <w:sz w:val="24"/>
          <w:szCs w:val="24"/>
        </w:rPr>
      </w:pPr>
      <w:r w:rsidRPr="00CB4049">
        <w:rPr>
          <w:rFonts w:ascii="Times New Roman" w:hAnsi="Times New Roman"/>
          <w:sz w:val="24"/>
          <w:szCs w:val="24"/>
        </w:rPr>
        <w:t xml:space="preserve">В столбце 8 строки «Итого внедренных и планируемых НДТ, %» показатель рассчитывается путём сложения двух показателей: суммарного результата столбца 7 строки «Итого по предприятию, %» Таблицы 3.2. и суммарного результата столбца 8 строки «Итого по предприятию, %» Таблицы </w:t>
      </w:r>
      <w:proofErr w:type="gramStart"/>
      <w:r w:rsidRPr="00CB4049">
        <w:rPr>
          <w:rFonts w:ascii="Times New Roman" w:hAnsi="Times New Roman"/>
          <w:sz w:val="24"/>
          <w:szCs w:val="24"/>
        </w:rPr>
        <w:t>4.1.;</w:t>
      </w:r>
      <w:proofErr w:type="gramEnd"/>
    </w:p>
    <w:p w14:paraId="4E4EC94F" w14:textId="77777777" w:rsidR="00510C41" w:rsidRPr="00CB4049" w:rsidRDefault="00510C41" w:rsidP="00510C41">
      <w:pPr>
        <w:pStyle w:val="a5"/>
        <w:numPr>
          <w:ilvl w:val="0"/>
          <w:numId w:val="2"/>
        </w:numPr>
        <w:spacing w:after="10" w:line="240" w:lineRule="auto"/>
        <w:contextualSpacing w:val="0"/>
        <w:jc w:val="both"/>
        <w:rPr>
          <w:rFonts w:ascii="Times New Roman" w:hAnsi="Times New Roman"/>
          <w:sz w:val="24"/>
          <w:szCs w:val="24"/>
        </w:rPr>
      </w:pPr>
      <w:r w:rsidRPr="00CB4049">
        <w:rPr>
          <w:rFonts w:ascii="Times New Roman" w:hAnsi="Times New Roman"/>
          <w:sz w:val="24"/>
          <w:szCs w:val="24"/>
        </w:rPr>
        <w:t xml:space="preserve"> «Вид эффекта от внедрённых технологий (НДТ)» может указываться следующий: снижение эмиссий, снижение ресурсоёмкости или другие возможные результаты.</w:t>
      </w:r>
    </w:p>
    <w:p w14:paraId="3F8DB04B"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Определение эффекта от планируемых к внедрению на предприятии</w:t>
      </w:r>
      <w:r>
        <w:rPr>
          <w:rFonts w:ascii="Times New Roman" w:hAnsi="Times New Roman"/>
          <w:sz w:val="24"/>
          <w:szCs w:val="24"/>
        </w:rPr>
        <w:t xml:space="preserve"> Заказчика</w:t>
      </w:r>
      <w:r w:rsidRPr="00CB4049">
        <w:rPr>
          <w:rFonts w:ascii="Times New Roman" w:hAnsi="Times New Roman"/>
          <w:sz w:val="24"/>
          <w:szCs w:val="24"/>
        </w:rPr>
        <w:t xml:space="preserve"> НДТ, выраженного в снижении эмиссий и ресурсоёмкости в процентах, рассчитанных в пропорции от первоначального состояния на момент </w:t>
      </w:r>
      <w:r>
        <w:rPr>
          <w:rFonts w:ascii="Times New Roman" w:hAnsi="Times New Roman"/>
          <w:sz w:val="24"/>
          <w:szCs w:val="24"/>
        </w:rPr>
        <w:t>заполнения Информационной справки</w:t>
      </w:r>
      <w:r w:rsidRPr="00CB4049">
        <w:rPr>
          <w:rFonts w:ascii="Times New Roman" w:hAnsi="Times New Roman"/>
          <w:sz w:val="24"/>
          <w:szCs w:val="24"/>
        </w:rPr>
        <w:t xml:space="preserve"> до внедрения НДТ к предполагаемому от внедрения НДТ количественному эффекту. </w:t>
      </w:r>
    </w:p>
    <w:p w14:paraId="39B109DC" w14:textId="77777777" w:rsidR="00510C41" w:rsidRPr="00CB4049" w:rsidRDefault="00510C41" w:rsidP="00510C41">
      <w:pPr>
        <w:spacing w:after="10" w:line="240" w:lineRule="auto"/>
        <w:ind w:firstLine="708"/>
        <w:jc w:val="both"/>
        <w:rPr>
          <w:rFonts w:ascii="Times New Roman" w:hAnsi="Times New Roman"/>
          <w:sz w:val="24"/>
          <w:szCs w:val="24"/>
        </w:rPr>
      </w:pPr>
      <w:r w:rsidRPr="00CB4049">
        <w:rPr>
          <w:rFonts w:ascii="Times New Roman" w:hAnsi="Times New Roman"/>
          <w:sz w:val="24"/>
          <w:szCs w:val="24"/>
        </w:rPr>
        <w:t>Таблица 4.2. Показатели предполагаемого эффекта при внедрении планируемых НДТ.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747"/>
        <w:gridCol w:w="2275"/>
        <w:gridCol w:w="1799"/>
        <w:gridCol w:w="1672"/>
        <w:gridCol w:w="1132"/>
        <w:gridCol w:w="669"/>
        <w:gridCol w:w="987"/>
      </w:tblGrid>
      <w:tr w:rsidR="00510C41" w:rsidRPr="00A345CC" w14:paraId="2435DA92" w14:textId="77777777" w:rsidTr="00CB06F5">
        <w:trPr>
          <w:trHeight w:val="829"/>
        </w:trPr>
        <w:tc>
          <w:tcPr>
            <w:tcW w:w="258" w:type="pct"/>
            <w:vMerge w:val="restart"/>
            <w:tcBorders>
              <w:top w:val="single" w:sz="4" w:space="0" w:color="auto"/>
              <w:left w:val="single" w:sz="4" w:space="0" w:color="auto"/>
              <w:right w:val="single" w:sz="4" w:space="0" w:color="auto"/>
            </w:tcBorders>
            <w:vAlign w:val="center"/>
            <w:hideMark/>
          </w:tcPr>
          <w:p w14:paraId="57D403E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lastRenderedPageBreak/>
              <w:t>№</w:t>
            </w:r>
          </w:p>
        </w:tc>
        <w:tc>
          <w:tcPr>
            <w:tcW w:w="820" w:type="pct"/>
            <w:vMerge w:val="restart"/>
            <w:tcBorders>
              <w:top w:val="single" w:sz="4" w:space="0" w:color="auto"/>
              <w:left w:val="single" w:sz="4" w:space="0" w:color="auto"/>
              <w:right w:val="single" w:sz="4" w:space="0" w:color="auto"/>
            </w:tcBorders>
            <w:vAlign w:val="center"/>
            <w:hideMark/>
          </w:tcPr>
          <w:p w14:paraId="7BA5A91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планируемой к внедрению НДТ</w:t>
            </w:r>
          </w:p>
        </w:tc>
        <w:tc>
          <w:tcPr>
            <w:tcW w:w="1064" w:type="pct"/>
            <w:vMerge w:val="restart"/>
            <w:tcBorders>
              <w:top w:val="single" w:sz="4" w:space="0" w:color="auto"/>
              <w:left w:val="single" w:sz="4" w:space="0" w:color="auto"/>
              <w:right w:val="single" w:sz="4" w:space="0" w:color="auto"/>
            </w:tcBorders>
            <w:vAlign w:val="center"/>
            <w:hideMark/>
          </w:tcPr>
          <w:p w14:paraId="1D55268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Технологического этапа</w:t>
            </w:r>
          </w:p>
        </w:tc>
        <w:tc>
          <w:tcPr>
            <w:tcW w:w="844" w:type="pct"/>
            <w:vMerge w:val="restart"/>
            <w:tcBorders>
              <w:top w:val="single" w:sz="4" w:space="0" w:color="auto"/>
              <w:left w:val="single" w:sz="4" w:space="0" w:color="auto"/>
              <w:right w:val="single" w:sz="4" w:space="0" w:color="auto"/>
            </w:tcBorders>
            <w:vAlign w:val="center"/>
            <w:hideMark/>
          </w:tcPr>
          <w:p w14:paraId="66B4126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показателя, по которому планируются изменения</w:t>
            </w:r>
          </w:p>
        </w:tc>
        <w:tc>
          <w:tcPr>
            <w:tcW w:w="785" w:type="pct"/>
            <w:vMerge w:val="restart"/>
            <w:tcBorders>
              <w:top w:val="single" w:sz="4" w:space="0" w:color="auto"/>
              <w:left w:val="single" w:sz="4" w:space="0" w:color="auto"/>
              <w:right w:val="single" w:sz="4" w:space="0" w:color="auto"/>
            </w:tcBorders>
            <w:vAlign w:val="center"/>
            <w:hideMark/>
          </w:tcPr>
          <w:p w14:paraId="253237C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Единица измерения</w:t>
            </w:r>
          </w:p>
        </w:tc>
        <w:tc>
          <w:tcPr>
            <w:tcW w:w="1229" w:type="pct"/>
            <w:gridSpan w:val="3"/>
            <w:tcBorders>
              <w:top w:val="single" w:sz="4" w:space="0" w:color="auto"/>
              <w:left w:val="single" w:sz="4" w:space="0" w:color="auto"/>
              <w:bottom w:val="single" w:sz="4" w:space="0" w:color="auto"/>
              <w:right w:val="single" w:sz="4" w:space="0" w:color="auto"/>
            </w:tcBorders>
            <w:vAlign w:val="center"/>
            <w:hideMark/>
          </w:tcPr>
          <w:p w14:paraId="1292C90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Количественные значения предполагаемого эффекта от внедрения планируемых НДТ</w:t>
            </w:r>
          </w:p>
        </w:tc>
      </w:tr>
      <w:tr w:rsidR="00510C41" w:rsidRPr="00CB4049" w14:paraId="38AE8777" w14:textId="77777777" w:rsidTr="00CB06F5">
        <w:trPr>
          <w:trHeight w:val="375"/>
        </w:trPr>
        <w:tc>
          <w:tcPr>
            <w:tcW w:w="258" w:type="pct"/>
            <w:vMerge/>
            <w:tcBorders>
              <w:left w:val="single" w:sz="4" w:space="0" w:color="auto"/>
              <w:bottom w:val="single" w:sz="4" w:space="0" w:color="auto"/>
              <w:right w:val="single" w:sz="4" w:space="0" w:color="auto"/>
            </w:tcBorders>
            <w:vAlign w:val="center"/>
          </w:tcPr>
          <w:p w14:paraId="410ED726"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820" w:type="pct"/>
            <w:vMerge/>
            <w:tcBorders>
              <w:left w:val="single" w:sz="4" w:space="0" w:color="auto"/>
              <w:bottom w:val="single" w:sz="4" w:space="0" w:color="auto"/>
              <w:right w:val="single" w:sz="4" w:space="0" w:color="auto"/>
            </w:tcBorders>
            <w:vAlign w:val="center"/>
          </w:tcPr>
          <w:p w14:paraId="7160AAE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1064" w:type="pct"/>
            <w:vMerge/>
            <w:tcBorders>
              <w:left w:val="single" w:sz="4" w:space="0" w:color="auto"/>
              <w:bottom w:val="single" w:sz="4" w:space="0" w:color="auto"/>
              <w:right w:val="single" w:sz="4" w:space="0" w:color="auto"/>
            </w:tcBorders>
            <w:vAlign w:val="center"/>
          </w:tcPr>
          <w:p w14:paraId="2489B23E"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844" w:type="pct"/>
            <w:vMerge/>
            <w:tcBorders>
              <w:left w:val="single" w:sz="4" w:space="0" w:color="auto"/>
              <w:bottom w:val="single" w:sz="4" w:space="0" w:color="auto"/>
              <w:right w:val="single" w:sz="4" w:space="0" w:color="auto"/>
            </w:tcBorders>
            <w:vAlign w:val="center"/>
          </w:tcPr>
          <w:p w14:paraId="5187C94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785" w:type="pct"/>
            <w:vMerge/>
            <w:tcBorders>
              <w:left w:val="single" w:sz="4" w:space="0" w:color="auto"/>
              <w:bottom w:val="single" w:sz="4" w:space="0" w:color="auto"/>
              <w:right w:val="single" w:sz="4" w:space="0" w:color="auto"/>
            </w:tcBorders>
            <w:vAlign w:val="center"/>
          </w:tcPr>
          <w:p w14:paraId="6141204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p>
        </w:tc>
        <w:tc>
          <w:tcPr>
            <w:tcW w:w="535" w:type="pct"/>
            <w:tcBorders>
              <w:top w:val="single" w:sz="4" w:space="0" w:color="auto"/>
              <w:left w:val="single" w:sz="4" w:space="0" w:color="auto"/>
              <w:bottom w:val="single" w:sz="4" w:space="0" w:color="auto"/>
              <w:right w:val="single" w:sz="4" w:space="0" w:color="auto"/>
            </w:tcBorders>
            <w:vAlign w:val="center"/>
          </w:tcPr>
          <w:p w14:paraId="1A7F1C55"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до</w:t>
            </w:r>
          </w:p>
        </w:tc>
        <w:tc>
          <w:tcPr>
            <w:tcW w:w="321" w:type="pct"/>
            <w:tcBorders>
              <w:top w:val="single" w:sz="4" w:space="0" w:color="auto"/>
              <w:left w:val="single" w:sz="4" w:space="0" w:color="auto"/>
              <w:bottom w:val="single" w:sz="4" w:space="0" w:color="auto"/>
              <w:right w:val="single" w:sz="4" w:space="0" w:color="auto"/>
            </w:tcBorders>
            <w:vAlign w:val="center"/>
          </w:tcPr>
          <w:p w14:paraId="196E9DA2"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после</w:t>
            </w:r>
          </w:p>
        </w:tc>
        <w:tc>
          <w:tcPr>
            <w:tcW w:w="373" w:type="pct"/>
            <w:tcBorders>
              <w:top w:val="single" w:sz="4" w:space="0" w:color="auto"/>
              <w:left w:val="single" w:sz="4" w:space="0" w:color="auto"/>
              <w:bottom w:val="single" w:sz="4" w:space="0" w:color="auto"/>
              <w:right w:val="single" w:sz="4" w:space="0" w:color="auto"/>
            </w:tcBorders>
            <w:vAlign w:val="center"/>
          </w:tcPr>
          <w:p w14:paraId="43A1FE8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 изменения</w:t>
            </w:r>
          </w:p>
        </w:tc>
      </w:tr>
      <w:tr w:rsidR="00510C41" w:rsidRPr="00CB4049" w14:paraId="1F95741A" w14:textId="77777777" w:rsidTr="00CB06F5">
        <w:trPr>
          <w:trHeight w:val="199"/>
        </w:trPr>
        <w:tc>
          <w:tcPr>
            <w:tcW w:w="258" w:type="pct"/>
            <w:tcBorders>
              <w:top w:val="single" w:sz="4" w:space="0" w:color="auto"/>
              <w:left w:val="single" w:sz="4" w:space="0" w:color="auto"/>
              <w:bottom w:val="single" w:sz="4" w:space="0" w:color="auto"/>
              <w:right w:val="single" w:sz="4" w:space="0" w:color="auto"/>
            </w:tcBorders>
            <w:hideMark/>
          </w:tcPr>
          <w:p w14:paraId="1A8FB4D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1</w:t>
            </w:r>
          </w:p>
        </w:tc>
        <w:tc>
          <w:tcPr>
            <w:tcW w:w="820" w:type="pct"/>
            <w:tcBorders>
              <w:top w:val="single" w:sz="4" w:space="0" w:color="auto"/>
              <w:left w:val="single" w:sz="4" w:space="0" w:color="auto"/>
              <w:bottom w:val="single" w:sz="4" w:space="0" w:color="auto"/>
              <w:right w:val="single" w:sz="4" w:space="0" w:color="auto"/>
            </w:tcBorders>
            <w:hideMark/>
          </w:tcPr>
          <w:p w14:paraId="1618DF44"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2</w:t>
            </w:r>
          </w:p>
        </w:tc>
        <w:tc>
          <w:tcPr>
            <w:tcW w:w="1064" w:type="pct"/>
            <w:tcBorders>
              <w:top w:val="single" w:sz="4" w:space="0" w:color="auto"/>
              <w:left w:val="single" w:sz="4" w:space="0" w:color="auto"/>
              <w:bottom w:val="single" w:sz="4" w:space="0" w:color="auto"/>
              <w:right w:val="single" w:sz="4" w:space="0" w:color="auto"/>
            </w:tcBorders>
            <w:hideMark/>
          </w:tcPr>
          <w:p w14:paraId="5339FAA9"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3</w:t>
            </w:r>
          </w:p>
        </w:tc>
        <w:tc>
          <w:tcPr>
            <w:tcW w:w="844" w:type="pct"/>
            <w:tcBorders>
              <w:top w:val="single" w:sz="4" w:space="0" w:color="auto"/>
              <w:left w:val="single" w:sz="4" w:space="0" w:color="auto"/>
              <w:bottom w:val="single" w:sz="4" w:space="0" w:color="auto"/>
              <w:right w:val="single" w:sz="4" w:space="0" w:color="auto"/>
            </w:tcBorders>
            <w:hideMark/>
          </w:tcPr>
          <w:p w14:paraId="7251FFC1"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4</w:t>
            </w:r>
          </w:p>
        </w:tc>
        <w:tc>
          <w:tcPr>
            <w:tcW w:w="785" w:type="pct"/>
            <w:tcBorders>
              <w:top w:val="single" w:sz="4" w:space="0" w:color="auto"/>
              <w:left w:val="single" w:sz="4" w:space="0" w:color="auto"/>
              <w:bottom w:val="single" w:sz="4" w:space="0" w:color="auto"/>
              <w:right w:val="single" w:sz="4" w:space="0" w:color="auto"/>
            </w:tcBorders>
            <w:hideMark/>
          </w:tcPr>
          <w:p w14:paraId="4ECD9190"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5</w:t>
            </w:r>
          </w:p>
        </w:tc>
        <w:tc>
          <w:tcPr>
            <w:tcW w:w="535" w:type="pct"/>
            <w:tcBorders>
              <w:top w:val="single" w:sz="4" w:space="0" w:color="auto"/>
              <w:left w:val="single" w:sz="4" w:space="0" w:color="auto"/>
              <w:bottom w:val="single" w:sz="4" w:space="0" w:color="auto"/>
              <w:right w:val="single" w:sz="4" w:space="0" w:color="auto"/>
            </w:tcBorders>
            <w:hideMark/>
          </w:tcPr>
          <w:p w14:paraId="3F56244B"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6</w:t>
            </w:r>
          </w:p>
        </w:tc>
        <w:tc>
          <w:tcPr>
            <w:tcW w:w="321" w:type="pct"/>
            <w:tcBorders>
              <w:top w:val="single" w:sz="4" w:space="0" w:color="auto"/>
              <w:left w:val="single" w:sz="4" w:space="0" w:color="auto"/>
              <w:bottom w:val="single" w:sz="4" w:space="0" w:color="auto"/>
              <w:right w:val="single" w:sz="4" w:space="0" w:color="auto"/>
            </w:tcBorders>
          </w:tcPr>
          <w:p w14:paraId="66BB290F"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7</w:t>
            </w:r>
          </w:p>
        </w:tc>
        <w:tc>
          <w:tcPr>
            <w:tcW w:w="373" w:type="pct"/>
            <w:tcBorders>
              <w:top w:val="single" w:sz="4" w:space="0" w:color="auto"/>
              <w:left w:val="single" w:sz="4" w:space="0" w:color="auto"/>
              <w:bottom w:val="single" w:sz="4" w:space="0" w:color="auto"/>
              <w:right w:val="single" w:sz="4" w:space="0" w:color="auto"/>
            </w:tcBorders>
          </w:tcPr>
          <w:p w14:paraId="35232028" w14:textId="77777777" w:rsidR="00510C41" w:rsidRPr="00CB4049" w:rsidRDefault="00510C41" w:rsidP="00CB06F5">
            <w:pPr>
              <w:spacing w:after="1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8</w:t>
            </w:r>
          </w:p>
        </w:tc>
      </w:tr>
      <w:tr w:rsidR="00510C41" w:rsidRPr="00CB4049" w14:paraId="77F6FBF6" w14:textId="77777777" w:rsidTr="00CB06F5">
        <w:trPr>
          <w:trHeight w:val="387"/>
        </w:trPr>
        <w:tc>
          <w:tcPr>
            <w:tcW w:w="258" w:type="pct"/>
            <w:tcBorders>
              <w:top w:val="single" w:sz="4" w:space="0" w:color="auto"/>
              <w:left w:val="single" w:sz="4" w:space="0" w:color="auto"/>
              <w:bottom w:val="single" w:sz="4" w:space="0" w:color="auto"/>
              <w:right w:val="single" w:sz="4" w:space="0" w:color="auto"/>
            </w:tcBorders>
          </w:tcPr>
          <w:p w14:paraId="4393CD8E"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820" w:type="pct"/>
            <w:tcBorders>
              <w:top w:val="single" w:sz="4" w:space="0" w:color="auto"/>
              <w:left w:val="single" w:sz="4" w:space="0" w:color="auto"/>
              <w:bottom w:val="single" w:sz="4" w:space="0" w:color="auto"/>
              <w:right w:val="single" w:sz="4" w:space="0" w:color="auto"/>
            </w:tcBorders>
          </w:tcPr>
          <w:p w14:paraId="18419EB3"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1064" w:type="pct"/>
            <w:tcBorders>
              <w:top w:val="single" w:sz="4" w:space="0" w:color="auto"/>
              <w:left w:val="single" w:sz="4" w:space="0" w:color="auto"/>
              <w:bottom w:val="single" w:sz="4" w:space="0" w:color="auto"/>
              <w:right w:val="single" w:sz="4" w:space="0" w:color="auto"/>
            </w:tcBorders>
          </w:tcPr>
          <w:p w14:paraId="2871F1E6"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844" w:type="pct"/>
            <w:tcBorders>
              <w:top w:val="single" w:sz="4" w:space="0" w:color="auto"/>
              <w:left w:val="single" w:sz="4" w:space="0" w:color="auto"/>
              <w:bottom w:val="single" w:sz="4" w:space="0" w:color="auto"/>
              <w:right w:val="single" w:sz="4" w:space="0" w:color="auto"/>
            </w:tcBorders>
          </w:tcPr>
          <w:p w14:paraId="3659D939"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785" w:type="pct"/>
            <w:tcBorders>
              <w:top w:val="single" w:sz="4" w:space="0" w:color="auto"/>
              <w:left w:val="single" w:sz="4" w:space="0" w:color="auto"/>
              <w:bottom w:val="single" w:sz="4" w:space="0" w:color="auto"/>
              <w:right w:val="single" w:sz="4" w:space="0" w:color="auto"/>
            </w:tcBorders>
          </w:tcPr>
          <w:p w14:paraId="2FEF434A"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535" w:type="pct"/>
            <w:tcBorders>
              <w:top w:val="single" w:sz="4" w:space="0" w:color="auto"/>
              <w:left w:val="single" w:sz="4" w:space="0" w:color="auto"/>
              <w:bottom w:val="single" w:sz="4" w:space="0" w:color="auto"/>
              <w:right w:val="single" w:sz="4" w:space="0" w:color="auto"/>
            </w:tcBorders>
          </w:tcPr>
          <w:p w14:paraId="08F530B9"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321" w:type="pct"/>
            <w:tcBorders>
              <w:top w:val="single" w:sz="4" w:space="0" w:color="auto"/>
              <w:left w:val="single" w:sz="4" w:space="0" w:color="auto"/>
              <w:bottom w:val="single" w:sz="4" w:space="0" w:color="auto"/>
              <w:right w:val="single" w:sz="4" w:space="0" w:color="auto"/>
            </w:tcBorders>
          </w:tcPr>
          <w:p w14:paraId="415ADD95"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c>
          <w:tcPr>
            <w:tcW w:w="373" w:type="pct"/>
            <w:tcBorders>
              <w:top w:val="single" w:sz="4" w:space="0" w:color="auto"/>
              <w:left w:val="single" w:sz="4" w:space="0" w:color="auto"/>
              <w:bottom w:val="single" w:sz="4" w:space="0" w:color="auto"/>
              <w:right w:val="single" w:sz="4" w:space="0" w:color="auto"/>
            </w:tcBorders>
          </w:tcPr>
          <w:p w14:paraId="55F375B1" w14:textId="77777777" w:rsidR="00510C41" w:rsidRPr="00CB4049" w:rsidRDefault="00510C41" w:rsidP="00CB06F5">
            <w:pPr>
              <w:spacing w:after="10" w:line="240" w:lineRule="auto"/>
              <w:jc w:val="center"/>
              <w:rPr>
                <w:rFonts w:ascii="Times New Roman" w:eastAsia="Times New Roman" w:hAnsi="Times New Roman"/>
                <w:bCs/>
                <w:sz w:val="16"/>
                <w:szCs w:val="16"/>
                <w:lang w:eastAsia="ru-RU"/>
              </w:rPr>
            </w:pPr>
          </w:p>
        </w:tc>
      </w:tr>
    </w:tbl>
    <w:p w14:paraId="592D0573" w14:textId="77777777" w:rsidR="00510C41" w:rsidRPr="00CB4049" w:rsidRDefault="00510C41" w:rsidP="00510C41">
      <w:pPr>
        <w:spacing w:after="10" w:line="240" w:lineRule="auto"/>
        <w:jc w:val="right"/>
        <w:rPr>
          <w:rFonts w:ascii="Times New Roman" w:hAnsi="Times New Roman"/>
        </w:rPr>
      </w:pPr>
    </w:p>
    <w:p w14:paraId="2F36FB00" w14:textId="77777777" w:rsidR="00510C41" w:rsidRPr="00CB4049" w:rsidRDefault="00510C41" w:rsidP="00510C41">
      <w:pPr>
        <w:spacing w:after="10" w:line="240" w:lineRule="auto"/>
        <w:ind w:firstLine="407"/>
        <w:jc w:val="both"/>
        <w:rPr>
          <w:rFonts w:ascii="Times New Roman" w:hAnsi="Times New Roman"/>
          <w:sz w:val="24"/>
          <w:szCs w:val="24"/>
        </w:rPr>
      </w:pPr>
      <w:r w:rsidRPr="00CB4049">
        <w:rPr>
          <w:rFonts w:ascii="Times New Roman" w:hAnsi="Times New Roman"/>
          <w:sz w:val="24"/>
          <w:szCs w:val="24"/>
        </w:rPr>
        <w:t>При этом:</w:t>
      </w:r>
    </w:p>
    <w:p w14:paraId="6B47E9E4" w14:textId="77777777" w:rsidR="00510C41" w:rsidRPr="00CB4049" w:rsidRDefault="00510C41" w:rsidP="00510C41">
      <w:pPr>
        <w:pStyle w:val="a5"/>
        <w:numPr>
          <w:ilvl w:val="0"/>
          <w:numId w:val="2"/>
        </w:numPr>
        <w:spacing w:after="10" w:line="240" w:lineRule="auto"/>
        <w:contextualSpacing w:val="0"/>
        <w:jc w:val="both"/>
        <w:rPr>
          <w:rFonts w:ascii="Times New Roman" w:hAnsi="Times New Roman"/>
          <w:sz w:val="24"/>
          <w:szCs w:val="24"/>
        </w:rPr>
      </w:pPr>
      <w:r w:rsidRPr="00CB4049">
        <w:rPr>
          <w:rFonts w:ascii="Times New Roman" w:hAnsi="Times New Roman"/>
          <w:sz w:val="24"/>
          <w:szCs w:val="24"/>
        </w:rPr>
        <w:t>Подграфа «% изменения» графы «</w:t>
      </w:r>
      <w:r w:rsidRPr="00CB4049">
        <w:rPr>
          <w:rFonts w:ascii="Times New Roman" w:eastAsia="Times New Roman" w:hAnsi="Times New Roman"/>
          <w:sz w:val="24"/>
          <w:szCs w:val="24"/>
          <w:lang w:eastAsia="ru-RU"/>
        </w:rPr>
        <w:t>Количественные значения предполагаемого эффекта от внедрения планируемых НДТ</w:t>
      </w:r>
      <w:r w:rsidRPr="00CB4049">
        <w:rPr>
          <w:rFonts w:ascii="Times New Roman" w:hAnsi="Times New Roman"/>
          <w:sz w:val="24"/>
          <w:szCs w:val="24"/>
        </w:rPr>
        <w:t>» Таблицы 4.2. рассчитывается от первоначального в период до внедрения указанных НДТ в пропорции к достигнутому после внедрения этих НДТ.</w:t>
      </w:r>
    </w:p>
    <w:p w14:paraId="40E4C730" w14:textId="77777777" w:rsidR="00510C41" w:rsidRPr="00CB4049" w:rsidRDefault="00510C41" w:rsidP="00510C41">
      <w:pPr>
        <w:spacing w:after="10" w:line="240" w:lineRule="auto"/>
        <w:rPr>
          <w:rFonts w:ascii="Times New Roman" w:hAnsi="Times New Roman"/>
          <w:sz w:val="28"/>
          <w:szCs w:val="28"/>
          <w:lang w:eastAsia="ru-RU"/>
        </w:rPr>
      </w:pPr>
      <w:r w:rsidRPr="00CB4049">
        <w:rPr>
          <w:rFonts w:ascii="Times New Roman" w:hAnsi="Times New Roman"/>
          <w:sz w:val="28"/>
          <w:szCs w:val="28"/>
          <w:lang w:eastAsia="ru-RU"/>
        </w:rPr>
        <w:br w:type="page"/>
      </w:r>
    </w:p>
    <w:p w14:paraId="23BA63EA" w14:textId="77777777" w:rsidR="00510C41" w:rsidRPr="00CB4049"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CB4049">
        <w:rPr>
          <w:rFonts w:ascii="Times New Roman" w:hAnsi="Times New Roman"/>
          <w:color w:val="auto"/>
          <w:sz w:val="24"/>
          <w:szCs w:val="24"/>
        </w:rPr>
        <w:lastRenderedPageBreak/>
        <w:t>Приложение 5</w:t>
      </w:r>
    </w:p>
    <w:p w14:paraId="4097DBEE"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к Методике проведения</w:t>
      </w:r>
    </w:p>
    <w:p w14:paraId="1CDCFDB9"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экспертной оценки</w:t>
      </w:r>
    </w:p>
    <w:p w14:paraId="64FE67E3"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технологических процессов организаций</w:t>
      </w:r>
    </w:p>
    <w:p w14:paraId="0EE46CD3"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 соответствие принципам</w:t>
      </w:r>
    </w:p>
    <w:p w14:paraId="6C2F89B4"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наилучших доступных технологий</w:t>
      </w:r>
    </w:p>
    <w:p w14:paraId="76C2C14A" w14:textId="77777777" w:rsidR="00510C41" w:rsidRPr="00CB4049" w:rsidRDefault="00510C41" w:rsidP="00510C41">
      <w:pPr>
        <w:spacing w:after="10" w:line="240" w:lineRule="auto"/>
        <w:jc w:val="center"/>
        <w:rPr>
          <w:rFonts w:ascii="Times New Roman" w:hAnsi="Times New Roman"/>
          <w:iCs/>
          <w:sz w:val="24"/>
          <w:szCs w:val="24"/>
        </w:rPr>
      </w:pPr>
    </w:p>
    <w:p w14:paraId="287E1A50" w14:textId="77777777" w:rsidR="00510C41" w:rsidRPr="00CB4049" w:rsidRDefault="00510C41" w:rsidP="00510C41">
      <w:pPr>
        <w:pStyle w:val="af"/>
        <w:spacing w:after="10"/>
        <w:ind w:firstLine="709"/>
        <w:rPr>
          <w:rFonts w:ascii="Times New Roman" w:hAnsi="Times New Roman"/>
          <w:sz w:val="24"/>
          <w:szCs w:val="24"/>
        </w:rPr>
      </w:pPr>
      <w:r w:rsidRPr="00CB4049">
        <w:rPr>
          <w:rFonts w:ascii="Times New Roman" w:hAnsi="Times New Roman"/>
          <w:sz w:val="24"/>
          <w:szCs w:val="24"/>
        </w:rPr>
        <w:t xml:space="preserve">Информационная справка должна содержать: </w:t>
      </w:r>
    </w:p>
    <w:p w14:paraId="08C42E3B" w14:textId="77777777" w:rsidR="00510C41" w:rsidRPr="00CB4049" w:rsidRDefault="00510C41" w:rsidP="00510C41">
      <w:pPr>
        <w:pStyle w:val="af"/>
        <w:numPr>
          <w:ilvl w:val="0"/>
          <w:numId w:val="3"/>
        </w:numPr>
        <w:tabs>
          <w:tab w:val="left" w:pos="993"/>
        </w:tabs>
        <w:spacing w:after="10"/>
        <w:ind w:left="0" w:firstLine="709"/>
        <w:jc w:val="both"/>
        <w:rPr>
          <w:rFonts w:ascii="Times New Roman" w:hAnsi="Times New Roman"/>
          <w:sz w:val="24"/>
          <w:szCs w:val="24"/>
        </w:rPr>
      </w:pPr>
      <w:r w:rsidRPr="00CB4049">
        <w:rPr>
          <w:rFonts w:ascii="Times New Roman" w:hAnsi="Times New Roman"/>
          <w:sz w:val="24"/>
          <w:szCs w:val="24"/>
        </w:rPr>
        <w:t>Описание Единого технологического процесса предприятия в целом и с разбивкой на технологические этапы.</w:t>
      </w:r>
    </w:p>
    <w:p w14:paraId="692E45A1" w14:textId="77777777" w:rsidR="00510C41" w:rsidRDefault="00510C41" w:rsidP="00510C41">
      <w:pPr>
        <w:pStyle w:val="af"/>
        <w:numPr>
          <w:ilvl w:val="0"/>
          <w:numId w:val="3"/>
        </w:numPr>
        <w:tabs>
          <w:tab w:val="left" w:pos="993"/>
        </w:tabs>
        <w:spacing w:after="10"/>
        <w:ind w:left="0" w:firstLine="709"/>
        <w:jc w:val="both"/>
        <w:rPr>
          <w:rFonts w:ascii="Times New Roman" w:hAnsi="Times New Roman"/>
          <w:sz w:val="24"/>
          <w:szCs w:val="24"/>
        </w:rPr>
      </w:pPr>
      <w:r w:rsidRPr="00643EE1">
        <w:rPr>
          <w:rFonts w:ascii="Times New Roman" w:hAnsi="Times New Roman"/>
          <w:sz w:val="24"/>
          <w:szCs w:val="24"/>
        </w:rPr>
        <w:t xml:space="preserve">Последний актуальный Отчет об энергосбережении и повышении </w:t>
      </w:r>
      <w:proofErr w:type="spellStart"/>
      <w:r w:rsidRPr="00643EE1">
        <w:rPr>
          <w:rFonts w:ascii="Times New Roman" w:hAnsi="Times New Roman"/>
          <w:sz w:val="24"/>
          <w:szCs w:val="24"/>
        </w:rPr>
        <w:t>энергоэффективности</w:t>
      </w:r>
      <w:proofErr w:type="spellEnd"/>
      <w:r w:rsidRPr="00643EE1">
        <w:rPr>
          <w:rFonts w:ascii="Times New Roman" w:hAnsi="Times New Roman"/>
          <w:sz w:val="24"/>
          <w:szCs w:val="24"/>
        </w:rPr>
        <w:t xml:space="preserve"> (</w:t>
      </w:r>
      <w:proofErr w:type="spellStart"/>
      <w:r w:rsidRPr="00643EE1">
        <w:rPr>
          <w:rFonts w:ascii="Times New Roman" w:hAnsi="Times New Roman"/>
          <w:sz w:val="24"/>
          <w:szCs w:val="24"/>
        </w:rPr>
        <w:t>энергоаудит</w:t>
      </w:r>
      <w:proofErr w:type="spellEnd"/>
      <w:r w:rsidRPr="00643EE1">
        <w:rPr>
          <w:rFonts w:ascii="Times New Roman" w:hAnsi="Times New Roman"/>
          <w:sz w:val="24"/>
          <w:szCs w:val="24"/>
        </w:rPr>
        <w:t>), отчет за 2019 год об инвентаризации выбросов парниковых газов</w:t>
      </w:r>
      <w:r>
        <w:rPr>
          <w:rFonts w:ascii="Times New Roman" w:hAnsi="Times New Roman"/>
          <w:sz w:val="24"/>
          <w:szCs w:val="24"/>
        </w:rPr>
        <w:t>.</w:t>
      </w:r>
    </w:p>
    <w:p w14:paraId="2F32142C" w14:textId="77777777" w:rsidR="00510C41" w:rsidRPr="00CB4049" w:rsidRDefault="00510C41" w:rsidP="00510C41">
      <w:pPr>
        <w:pStyle w:val="af"/>
        <w:numPr>
          <w:ilvl w:val="0"/>
          <w:numId w:val="3"/>
        </w:numPr>
        <w:tabs>
          <w:tab w:val="left" w:pos="993"/>
        </w:tabs>
        <w:spacing w:after="10"/>
        <w:ind w:left="0" w:firstLine="709"/>
        <w:jc w:val="both"/>
        <w:rPr>
          <w:rFonts w:ascii="Times New Roman" w:hAnsi="Times New Roman"/>
          <w:sz w:val="24"/>
          <w:szCs w:val="24"/>
        </w:rPr>
      </w:pPr>
      <w:r w:rsidRPr="00CB4049">
        <w:rPr>
          <w:rFonts w:ascii="Times New Roman" w:hAnsi="Times New Roman"/>
          <w:sz w:val="24"/>
          <w:szCs w:val="24"/>
        </w:rPr>
        <w:t xml:space="preserve">Все вышеуказанные Таблицы, заполненные по всем ячейкам, согласно данной Методики и относящимся к деятельности предприятия. В случае возникновения несоответствий в процессе проведения экспертной оценки, </w:t>
      </w:r>
      <w:r>
        <w:rPr>
          <w:rFonts w:ascii="Times New Roman" w:hAnsi="Times New Roman"/>
          <w:sz w:val="24"/>
          <w:szCs w:val="24"/>
        </w:rPr>
        <w:t>Исполнитель</w:t>
      </w:r>
      <w:r w:rsidRPr="00CB4049">
        <w:rPr>
          <w:rFonts w:ascii="Times New Roman" w:hAnsi="Times New Roman"/>
          <w:sz w:val="24"/>
          <w:szCs w:val="24"/>
        </w:rPr>
        <w:t xml:space="preserve"> вправе запросить дополнительные данные, материалы и документы, относящиеся к тематике </w:t>
      </w:r>
      <w:r>
        <w:rPr>
          <w:rFonts w:ascii="Times New Roman" w:hAnsi="Times New Roman"/>
          <w:sz w:val="24"/>
          <w:szCs w:val="24"/>
        </w:rPr>
        <w:t>ЭО</w:t>
      </w:r>
      <w:r w:rsidRPr="00CB4049">
        <w:rPr>
          <w:rFonts w:ascii="Times New Roman" w:hAnsi="Times New Roman"/>
          <w:sz w:val="24"/>
          <w:szCs w:val="24"/>
        </w:rPr>
        <w:t>.</w:t>
      </w:r>
    </w:p>
    <w:p w14:paraId="2F3C97EE" w14:textId="77777777" w:rsidR="00510C41" w:rsidRPr="00CB4049" w:rsidRDefault="00510C41" w:rsidP="00510C41">
      <w:pPr>
        <w:pStyle w:val="af"/>
        <w:numPr>
          <w:ilvl w:val="0"/>
          <w:numId w:val="3"/>
        </w:numPr>
        <w:tabs>
          <w:tab w:val="left" w:pos="993"/>
          <w:tab w:val="left" w:pos="1134"/>
        </w:tabs>
        <w:spacing w:after="10"/>
        <w:ind w:left="0" w:firstLine="709"/>
        <w:jc w:val="both"/>
        <w:rPr>
          <w:rFonts w:ascii="Times New Roman" w:hAnsi="Times New Roman"/>
          <w:sz w:val="24"/>
          <w:szCs w:val="24"/>
        </w:rPr>
      </w:pPr>
      <w:r w:rsidRPr="00CB4049">
        <w:rPr>
          <w:rFonts w:ascii="Times New Roman" w:hAnsi="Times New Roman"/>
          <w:sz w:val="24"/>
          <w:szCs w:val="24"/>
        </w:rPr>
        <w:t xml:space="preserve">Генеральный план предприятия, с экспликацией и с указанием расположения ИЗА, </w:t>
      </w:r>
      <w:proofErr w:type="spellStart"/>
      <w:r w:rsidRPr="00CB4049">
        <w:rPr>
          <w:rFonts w:ascii="Times New Roman" w:hAnsi="Times New Roman"/>
          <w:sz w:val="24"/>
          <w:szCs w:val="24"/>
        </w:rPr>
        <w:t>водовыпусков</w:t>
      </w:r>
      <w:proofErr w:type="spellEnd"/>
      <w:r w:rsidRPr="00CB4049">
        <w:rPr>
          <w:rFonts w:ascii="Times New Roman" w:hAnsi="Times New Roman"/>
          <w:sz w:val="24"/>
          <w:szCs w:val="24"/>
        </w:rPr>
        <w:t xml:space="preserve">, мест размещения отходов (по запросу). </w:t>
      </w:r>
    </w:p>
    <w:p w14:paraId="429D44ED" w14:textId="77777777" w:rsidR="00510C41" w:rsidRPr="00CB4049" w:rsidRDefault="00510C41" w:rsidP="00510C41">
      <w:pPr>
        <w:pStyle w:val="af"/>
        <w:numPr>
          <w:ilvl w:val="0"/>
          <w:numId w:val="3"/>
        </w:numPr>
        <w:tabs>
          <w:tab w:val="left" w:pos="993"/>
          <w:tab w:val="left" w:pos="1134"/>
        </w:tabs>
        <w:spacing w:after="10"/>
        <w:ind w:left="0" w:firstLine="709"/>
        <w:jc w:val="both"/>
        <w:rPr>
          <w:rFonts w:ascii="Times New Roman" w:hAnsi="Times New Roman"/>
          <w:sz w:val="24"/>
          <w:szCs w:val="24"/>
        </w:rPr>
      </w:pPr>
      <w:r w:rsidRPr="00CB4049">
        <w:rPr>
          <w:rFonts w:ascii="Times New Roman" w:hAnsi="Times New Roman"/>
          <w:sz w:val="24"/>
          <w:szCs w:val="24"/>
        </w:rPr>
        <w:t>Карты-схемы технологического процесса всех технологических этапов</w:t>
      </w:r>
      <w:r w:rsidRPr="00643EE1">
        <w:rPr>
          <w:rFonts w:ascii="Times New Roman" w:hAnsi="Times New Roman"/>
          <w:sz w:val="24"/>
          <w:szCs w:val="24"/>
        </w:rPr>
        <w:t xml:space="preserve"> </w:t>
      </w:r>
      <w:r>
        <w:rPr>
          <w:rFonts w:ascii="Times New Roman" w:hAnsi="Times New Roman"/>
          <w:sz w:val="24"/>
          <w:szCs w:val="24"/>
        </w:rPr>
        <w:t>и</w:t>
      </w:r>
      <w:r w:rsidRPr="00643EE1">
        <w:rPr>
          <w:rFonts w:ascii="Times New Roman" w:hAnsi="Times New Roman"/>
          <w:sz w:val="24"/>
          <w:szCs w:val="24"/>
        </w:rPr>
        <w:t xml:space="preserve"> технические регламенты процессов (при наличии)</w:t>
      </w:r>
      <w:r w:rsidRPr="00CB4049">
        <w:rPr>
          <w:rFonts w:ascii="Times New Roman" w:hAnsi="Times New Roman"/>
          <w:sz w:val="24"/>
          <w:szCs w:val="24"/>
        </w:rPr>
        <w:t>.</w:t>
      </w:r>
    </w:p>
    <w:p w14:paraId="266A0C2B" w14:textId="77777777" w:rsidR="00510C41" w:rsidRPr="00CB4049" w:rsidRDefault="00510C41" w:rsidP="00510C41">
      <w:pPr>
        <w:pStyle w:val="af"/>
        <w:numPr>
          <w:ilvl w:val="0"/>
          <w:numId w:val="3"/>
        </w:numPr>
        <w:tabs>
          <w:tab w:val="left" w:pos="993"/>
          <w:tab w:val="left" w:pos="1134"/>
        </w:tabs>
        <w:spacing w:after="10"/>
        <w:ind w:left="0" w:firstLine="709"/>
        <w:jc w:val="both"/>
        <w:rPr>
          <w:rFonts w:ascii="Times New Roman" w:hAnsi="Times New Roman"/>
          <w:sz w:val="24"/>
          <w:szCs w:val="24"/>
        </w:rPr>
      </w:pPr>
      <w:r w:rsidRPr="00CB4049">
        <w:rPr>
          <w:rFonts w:ascii="Times New Roman" w:hAnsi="Times New Roman"/>
          <w:sz w:val="24"/>
          <w:szCs w:val="24"/>
        </w:rPr>
        <w:t>Отчетные формы предприятия по производству и расходу сырья.</w:t>
      </w:r>
    </w:p>
    <w:p w14:paraId="4D619FD1" w14:textId="77777777" w:rsidR="00510C41" w:rsidRPr="00CB4049" w:rsidRDefault="00510C41" w:rsidP="00510C41">
      <w:pPr>
        <w:pStyle w:val="af"/>
        <w:numPr>
          <w:ilvl w:val="0"/>
          <w:numId w:val="3"/>
        </w:numPr>
        <w:tabs>
          <w:tab w:val="left" w:pos="993"/>
          <w:tab w:val="left" w:pos="1134"/>
        </w:tabs>
        <w:spacing w:after="10"/>
        <w:ind w:hanging="11"/>
        <w:jc w:val="both"/>
        <w:rPr>
          <w:rFonts w:ascii="Times New Roman" w:hAnsi="Times New Roman"/>
          <w:sz w:val="24"/>
          <w:szCs w:val="24"/>
        </w:rPr>
      </w:pPr>
      <w:r w:rsidRPr="00CB4049">
        <w:rPr>
          <w:rFonts w:ascii="Times New Roman" w:hAnsi="Times New Roman"/>
          <w:sz w:val="24"/>
          <w:szCs w:val="24"/>
        </w:rPr>
        <w:t>По водному, авиа, ж/д и авто транспорту налоговые данные по объему используемого топлива.</w:t>
      </w:r>
    </w:p>
    <w:p w14:paraId="353CF8BB" w14:textId="77777777" w:rsidR="00510C41" w:rsidRPr="00CB4049" w:rsidRDefault="00510C41" w:rsidP="00510C41">
      <w:pPr>
        <w:pStyle w:val="af"/>
        <w:numPr>
          <w:ilvl w:val="0"/>
          <w:numId w:val="3"/>
        </w:numPr>
        <w:tabs>
          <w:tab w:val="left" w:pos="993"/>
          <w:tab w:val="left" w:pos="1134"/>
        </w:tabs>
        <w:spacing w:after="10"/>
        <w:ind w:left="0" w:firstLine="709"/>
        <w:jc w:val="both"/>
        <w:rPr>
          <w:rFonts w:ascii="Times New Roman" w:hAnsi="Times New Roman"/>
          <w:sz w:val="24"/>
          <w:szCs w:val="24"/>
        </w:rPr>
      </w:pPr>
      <w:r w:rsidRPr="00CB4049">
        <w:rPr>
          <w:rFonts w:ascii="Times New Roman" w:hAnsi="Times New Roman"/>
          <w:sz w:val="24"/>
          <w:szCs w:val="24"/>
        </w:rPr>
        <w:t>Выводы.</w:t>
      </w:r>
    </w:p>
    <w:p w14:paraId="7F1EF5AC"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На этом часть, относящаяся к самостоятельной работе предприятия</w:t>
      </w:r>
      <w:r>
        <w:rPr>
          <w:rFonts w:ascii="Times New Roman" w:hAnsi="Times New Roman"/>
          <w:sz w:val="24"/>
          <w:szCs w:val="24"/>
        </w:rPr>
        <w:t xml:space="preserve"> Заказчика</w:t>
      </w:r>
      <w:r w:rsidRPr="00CB4049">
        <w:rPr>
          <w:rFonts w:ascii="Times New Roman" w:hAnsi="Times New Roman"/>
          <w:sz w:val="24"/>
          <w:szCs w:val="24"/>
        </w:rPr>
        <w:t>, заканчивается.</w:t>
      </w:r>
    </w:p>
    <w:p w14:paraId="61C3BC39" w14:textId="77777777" w:rsidR="00510C41" w:rsidRPr="00CB4049" w:rsidRDefault="00510C41" w:rsidP="00510C41">
      <w:pPr>
        <w:spacing w:after="10" w:line="240" w:lineRule="auto"/>
        <w:rPr>
          <w:rFonts w:ascii="Times New Roman" w:hAnsi="Times New Roman"/>
          <w:sz w:val="24"/>
          <w:szCs w:val="24"/>
        </w:rPr>
      </w:pPr>
      <w:r w:rsidRPr="00CB4049">
        <w:rPr>
          <w:rFonts w:ascii="Times New Roman" w:hAnsi="Times New Roman"/>
          <w:sz w:val="24"/>
          <w:szCs w:val="24"/>
        </w:rPr>
        <w:br w:type="page"/>
      </w:r>
    </w:p>
    <w:p w14:paraId="2D18B08C" w14:textId="77777777" w:rsidR="00510C41" w:rsidRPr="00867081"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867081">
        <w:rPr>
          <w:rFonts w:ascii="Times New Roman" w:hAnsi="Times New Roman"/>
          <w:color w:val="auto"/>
          <w:sz w:val="24"/>
          <w:szCs w:val="24"/>
        </w:rPr>
        <w:lastRenderedPageBreak/>
        <w:t>Приложение 6</w:t>
      </w:r>
    </w:p>
    <w:p w14:paraId="6D0286CB" w14:textId="075EB182" w:rsidR="00510C41" w:rsidRPr="00867081" w:rsidRDefault="00C32E33" w:rsidP="00C32E33">
      <w:pPr>
        <w:spacing w:after="10" w:line="240" w:lineRule="auto"/>
        <w:jc w:val="center"/>
        <w:rPr>
          <w:rFonts w:ascii="Times New Roman" w:eastAsiaTheme="majorEastAsia" w:hAnsi="Times New Roman"/>
          <w:sz w:val="24"/>
          <w:szCs w:val="24"/>
        </w:rPr>
      </w:pPr>
      <w:r>
        <w:rPr>
          <w:rFonts w:ascii="Times New Roman" w:eastAsiaTheme="majorEastAsia" w:hAnsi="Times New Roman"/>
          <w:sz w:val="24"/>
          <w:szCs w:val="24"/>
        </w:rPr>
        <w:t xml:space="preserve">                                                                                                                                                       </w:t>
      </w:r>
      <w:r w:rsidR="00510C41" w:rsidRPr="00867081">
        <w:rPr>
          <w:rFonts w:ascii="Times New Roman" w:eastAsiaTheme="majorEastAsia" w:hAnsi="Times New Roman"/>
          <w:sz w:val="24"/>
          <w:szCs w:val="24"/>
        </w:rPr>
        <w:t>к Методике проведения</w:t>
      </w:r>
      <w:r>
        <w:rPr>
          <w:rFonts w:ascii="Times New Roman" w:eastAsiaTheme="majorEastAsia" w:hAnsi="Times New Roman"/>
          <w:sz w:val="24"/>
          <w:szCs w:val="24"/>
        </w:rPr>
        <w:t xml:space="preserve"> </w:t>
      </w:r>
      <w:r w:rsidR="00510C41" w:rsidRPr="00867081">
        <w:rPr>
          <w:rFonts w:ascii="Times New Roman" w:eastAsiaTheme="majorEastAsia" w:hAnsi="Times New Roman"/>
          <w:sz w:val="24"/>
          <w:szCs w:val="24"/>
        </w:rPr>
        <w:t>экспертной оценки</w:t>
      </w:r>
    </w:p>
    <w:p w14:paraId="5804C4FE" w14:textId="085E5CE6" w:rsidR="00510C41" w:rsidRPr="00867081" w:rsidRDefault="00C32E33" w:rsidP="00C32E33">
      <w:pPr>
        <w:spacing w:after="10" w:line="240" w:lineRule="auto"/>
        <w:jc w:val="center"/>
        <w:rPr>
          <w:rFonts w:ascii="Times New Roman" w:eastAsiaTheme="majorEastAsia" w:hAnsi="Times New Roman"/>
          <w:sz w:val="24"/>
          <w:szCs w:val="24"/>
        </w:rPr>
      </w:pPr>
      <w:r>
        <w:rPr>
          <w:rFonts w:ascii="Times New Roman" w:eastAsiaTheme="majorEastAsia" w:hAnsi="Times New Roman"/>
          <w:sz w:val="24"/>
          <w:szCs w:val="24"/>
        </w:rPr>
        <w:t xml:space="preserve">                                                                                                           </w:t>
      </w:r>
      <w:r w:rsidR="00510C41" w:rsidRPr="00867081">
        <w:rPr>
          <w:rFonts w:ascii="Times New Roman" w:eastAsiaTheme="majorEastAsia" w:hAnsi="Times New Roman"/>
          <w:sz w:val="24"/>
          <w:szCs w:val="24"/>
        </w:rPr>
        <w:t>технологических процессов организаций</w:t>
      </w:r>
      <w:r>
        <w:rPr>
          <w:rFonts w:ascii="Times New Roman" w:eastAsiaTheme="majorEastAsia" w:hAnsi="Times New Roman"/>
          <w:sz w:val="24"/>
          <w:szCs w:val="24"/>
        </w:rPr>
        <w:t xml:space="preserve"> </w:t>
      </w:r>
      <w:r w:rsidR="00510C41" w:rsidRPr="00867081">
        <w:rPr>
          <w:rFonts w:ascii="Times New Roman" w:eastAsiaTheme="majorEastAsia" w:hAnsi="Times New Roman"/>
          <w:sz w:val="24"/>
          <w:szCs w:val="24"/>
        </w:rPr>
        <w:t>на соответствие принципам</w:t>
      </w:r>
    </w:p>
    <w:p w14:paraId="4A06369D" w14:textId="77777777" w:rsidR="00510C41" w:rsidRPr="00867081" w:rsidRDefault="00510C41" w:rsidP="00510C41">
      <w:pPr>
        <w:spacing w:after="10" w:line="240" w:lineRule="auto"/>
        <w:jc w:val="right"/>
        <w:rPr>
          <w:rFonts w:ascii="Times New Roman" w:eastAsiaTheme="majorEastAsia" w:hAnsi="Times New Roman"/>
          <w:sz w:val="24"/>
          <w:szCs w:val="24"/>
        </w:rPr>
      </w:pPr>
      <w:r w:rsidRPr="00867081">
        <w:rPr>
          <w:rFonts w:ascii="Times New Roman" w:eastAsiaTheme="majorEastAsia" w:hAnsi="Times New Roman"/>
          <w:sz w:val="24"/>
          <w:szCs w:val="24"/>
        </w:rPr>
        <w:t>наилучших доступных технологий</w:t>
      </w:r>
    </w:p>
    <w:p w14:paraId="6B6A05EA" w14:textId="77777777" w:rsidR="00510C41" w:rsidRPr="00867081" w:rsidRDefault="00510C41" w:rsidP="00510C41">
      <w:pPr>
        <w:tabs>
          <w:tab w:val="left" w:pos="993"/>
        </w:tabs>
        <w:spacing w:after="10" w:line="240" w:lineRule="auto"/>
        <w:jc w:val="center"/>
        <w:rPr>
          <w:rFonts w:ascii="Times New Roman" w:hAnsi="Times New Roman"/>
          <w:sz w:val="24"/>
          <w:szCs w:val="24"/>
        </w:rPr>
      </w:pPr>
    </w:p>
    <w:p w14:paraId="5D71DCE4" w14:textId="77777777" w:rsidR="00510C41" w:rsidRPr="00867081" w:rsidRDefault="00510C41" w:rsidP="00510C41">
      <w:pPr>
        <w:pStyle w:val="a5"/>
        <w:numPr>
          <w:ilvl w:val="0"/>
          <w:numId w:val="12"/>
        </w:numPr>
        <w:tabs>
          <w:tab w:val="left" w:pos="993"/>
        </w:tabs>
        <w:spacing w:after="10" w:line="240" w:lineRule="auto"/>
        <w:ind w:left="0" w:firstLine="567"/>
        <w:contextualSpacing w:val="0"/>
        <w:jc w:val="both"/>
        <w:rPr>
          <w:rFonts w:ascii="Times New Roman" w:hAnsi="Times New Roman"/>
          <w:sz w:val="24"/>
          <w:szCs w:val="24"/>
        </w:rPr>
      </w:pPr>
      <w:r w:rsidRPr="00867081">
        <w:rPr>
          <w:rFonts w:ascii="Times New Roman" w:hAnsi="Times New Roman"/>
          <w:sz w:val="24"/>
          <w:szCs w:val="24"/>
        </w:rPr>
        <w:t>После составления Заказчиком Информационной справки, Исполнитель проводит экспертную оценку, посредством заполнения Чек-листа по каждому предприятию. Чек-лист экспертной оценки является:</w:t>
      </w:r>
    </w:p>
    <w:p w14:paraId="7433EC78" w14:textId="77777777" w:rsidR="00510C41" w:rsidRPr="00867081" w:rsidRDefault="00510C41" w:rsidP="00510C41">
      <w:pPr>
        <w:pStyle w:val="a5"/>
        <w:numPr>
          <w:ilvl w:val="0"/>
          <w:numId w:val="4"/>
        </w:numPr>
        <w:spacing w:after="10" w:line="240" w:lineRule="auto"/>
        <w:contextualSpacing w:val="0"/>
        <w:jc w:val="both"/>
        <w:rPr>
          <w:rFonts w:ascii="Times New Roman" w:hAnsi="Times New Roman"/>
          <w:sz w:val="24"/>
          <w:szCs w:val="24"/>
        </w:rPr>
      </w:pPr>
      <w:r w:rsidRPr="00867081">
        <w:rPr>
          <w:rFonts w:ascii="Times New Roman" w:hAnsi="Times New Roman"/>
          <w:sz w:val="24"/>
          <w:szCs w:val="24"/>
        </w:rPr>
        <w:t>Списком, подтверждающим наличие всех необходимых к предоставлению Таблиц Методики.</w:t>
      </w:r>
    </w:p>
    <w:p w14:paraId="0703A90A" w14:textId="77777777" w:rsidR="00510C41" w:rsidRPr="00867081" w:rsidRDefault="00510C41" w:rsidP="00510C41">
      <w:pPr>
        <w:pStyle w:val="a5"/>
        <w:numPr>
          <w:ilvl w:val="0"/>
          <w:numId w:val="4"/>
        </w:numPr>
        <w:spacing w:after="10" w:line="240" w:lineRule="auto"/>
        <w:contextualSpacing w:val="0"/>
        <w:jc w:val="both"/>
        <w:rPr>
          <w:rFonts w:ascii="Times New Roman" w:hAnsi="Times New Roman"/>
          <w:sz w:val="24"/>
          <w:szCs w:val="24"/>
        </w:rPr>
      </w:pPr>
      <w:r w:rsidRPr="00867081">
        <w:rPr>
          <w:rFonts w:ascii="Times New Roman" w:hAnsi="Times New Roman"/>
          <w:sz w:val="24"/>
          <w:szCs w:val="24"/>
        </w:rPr>
        <w:t>Списком, подтверждающим наличие всей необходимой сопутствующей документации.</w:t>
      </w:r>
    </w:p>
    <w:p w14:paraId="32789869" w14:textId="77777777" w:rsidR="00510C41" w:rsidRPr="00867081" w:rsidRDefault="00510C41" w:rsidP="00510C41">
      <w:pPr>
        <w:pStyle w:val="a5"/>
        <w:numPr>
          <w:ilvl w:val="0"/>
          <w:numId w:val="4"/>
        </w:numPr>
        <w:spacing w:after="10" w:line="240" w:lineRule="auto"/>
        <w:contextualSpacing w:val="0"/>
        <w:jc w:val="both"/>
        <w:rPr>
          <w:rFonts w:ascii="Times New Roman" w:hAnsi="Times New Roman"/>
          <w:sz w:val="24"/>
          <w:szCs w:val="24"/>
        </w:rPr>
      </w:pPr>
      <w:r w:rsidRPr="00867081">
        <w:rPr>
          <w:rFonts w:ascii="Times New Roman" w:hAnsi="Times New Roman"/>
          <w:sz w:val="24"/>
          <w:szCs w:val="24"/>
        </w:rPr>
        <w:t xml:space="preserve">Списком последовательности и правильности заполнения граф и </w:t>
      </w:r>
      <w:proofErr w:type="spellStart"/>
      <w:r w:rsidRPr="00867081">
        <w:rPr>
          <w:rFonts w:ascii="Times New Roman" w:hAnsi="Times New Roman"/>
          <w:sz w:val="24"/>
          <w:szCs w:val="24"/>
        </w:rPr>
        <w:t>перетока</w:t>
      </w:r>
      <w:proofErr w:type="spellEnd"/>
      <w:r w:rsidRPr="00867081">
        <w:rPr>
          <w:rFonts w:ascii="Times New Roman" w:hAnsi="Times New Roman"/>
          <w:sz w:val="24"/>
          <w:szCs w:val="24"/>
        </w:rPr>
        <w:t xml:space="preserve"> данных из Таблицы в Таблицу.</w:t>
      </w:r>
    </w:p>
    <w:p w14:paraId="577BBB53" w14:textId="77777777" w:rsidR="00510C41" w:rsidRPr="00867081" w:rsidRDefault="00510C41" w:rsidP="00510C41">
      <w:pPr>
        <w:pStyle w:val="a5"/>
        <w:numPr>
          <w:ilvl w:val="0"/>
          <w:numId w:val="4"/>
        </w:numPr>
        <w:spacing w:after="10" w:line="240" w:lineRule="auto"/>
        <w:contextualSpacing w:val="0"/>
        <w:jc w:val="both"/>
        <w:rPr>
          <w:rFonts w:ascii="Times New Roman" w:hAnsi="Times New Roman"/>
          <w:sz w:val="24"/>
          <w:szCs w:val="24"/>
        </w:rPr>
      </w:pPr>
      <w:r w:rsidRPr="00867081">
        <w:rPr>
          <w:rFonts w:ascii="Times New Roman" w:hAnsi="Times New Roman"/>
          <w:sz w:val="24"/>
          <w:szCs w:val="24"/>
        </w:rPr>
        <w:t>Списком проверки правильности вычислений данных при заполнении граф.</w:t>
      </w:r>
    </w:p>
    <w:p w14:paraId="40CE4E6C" w14:textId="77777777" w:rsidR="00510C41" w:rsidRPr="00867081" w:rsidRDefault="00510C41" w:rsidP="00510C41">
      <w:pPr>
        <w:pStyle w:val="a5"/>
        <w:numPr>
          <w:ilvl w:val="0"/>
          <w:numId w:val="4"/>
        </w:numPr>
        <w:spacing w:after="10" w:line="240" w:lineRule="auto"/>
        <w:contextualSpacing w:val="0"/>
        <w:jc w:val="both"/>
        <w:rPr>
          <w:rFonts w:ascii="Times New Roman" w:hAnsi="Times New Roman"/>
          <w:sz w:val="24"/>
          <w:szCs w:val="24"/>
        </w:rPr>
      </w:pPr>
      <w:r w:rsidRPr="00867081">
        <w:rPr>
          <w:rFonts w:ascii="Times New Roman" w:hAnsi="Times New Roman"/>
          <w:sz w:val="24"/>
          <w:szCs w:val="24"/>
        </w:rPr>
        <w:t>Списком проверки соответствия НДТ.</w:t>
      </w:r>
    </w:p>
    <w:p w14:paraId="45A354F5" w14:textId="77777777" w:rsidR="00510C41" w:rsidRPr="00867081" w:rsidRDefault="00510C41" w:rsidP="00510C41">
      <w:pPr>
        <w:pStyle w:val="a5"/>
        <w:numPr>
          <w:ilvl w:val="0"/>
          <w:numId w:val="12"/>
        </w:numPr>
        <w:tabs>
          <w:tab w:val="left" w:pos="993"/>
        </w:tabs>
        <w:spacing w:after="10" w:line="240" w:lineRule="auto"/>
        <w:ind w:left="0" w:firstLine="567"/>
        <w:contextualSpacing w:val="0"/>
        <w:jc w:val="both"/>
        <w:rPr>
          <w:rFonts w:ascii="Times New Roman" w:hAnsi="Times New Roman"/>
          <w:sz w:val="24"/>
          <w:szCs w:val="24"/>
        </w:rPr>
      </w:pPr>
      <w:r w:rsidRPr="00867081">
        <w:rPr>
          <w:rFonts w:ascii="Times New Roman" w:hAnsi="Times New Roman"/>
          <w:sz w:val="24"/>
          <w:szCs w:val="24"/>
        </w:rPr>
        <w:t>Чек-лист экспертной оценки представляет из себя две Таблицы: определение полноты предоставленных данных (Таблица 6.1.), определение соответствия НДТ (Таблица 6.2.), а также выводы по предприятию Заказчика в текстовой форме.</w:t>
      </w:r>
    </w:p>
    <w:p w14:paraId="25FF1F09" w14:textId="77777777" w:rsidR="00510C41" w:rsidRPr="00867081" w:rsidRDefault="00510C41" w:rsidP="00510C41">
      <w:pPr>
        <w:pStyle w:val="a5"/>
        <w:numPr>
          <w:ilvl w:val="0"/>
          <w:numId w:val="12"/>
        </w:numPr>
        <w:tabs>
          <w:tab w:val="left" w:pos="993"/>
        </w:tabs>
        <w:spacing w:after="10" w:line="240" w:lineRule="auto"/>
        <w:ind w:left="0" w:firstLine="567"/>
        <w:contextualSpacing w:val="0"/>
        <w:jc w:val="both"/>
        <w:rPr>
          <w:rFonts w:ascii="Times New Roman" w:hAnsi="Times New Roman"/>
          <w:sz w:val="24"/>
          <w:szCs w:val="24"/>
        </w:rPr>
      </w:pPr>
      <w:r w:rsidRPr="00867081">
        <w:rPr>
          <w:rFonts w:ascii="Times New Roman" w:hAnsi="Times New Roman"/>
          <w:sz w:val="24"/>
          <w:szCs w:val="24"/>
        </w:rPr>
        <w:t>В случае проведения выездного ЭО с предоставлением экспертной оценки, Исполнитель проводит заполнение Таблиц 6.1. и 6.2. непосредственно на самом предприятии Заказчика, основываясь на экспертном осмотре Единых технологических процессов и изучении технологической и экологической документации предприятия Заказчика.</w:t>
      </w:r>
    </w:p>
    <w:p w14:paraId="4756628D" w14:textId="77777777" w:rsidR="00510C41" w:rsidRPr="00867081" w:rsidRDefault="00510C41" w:rsidP="00510C41">
      <w:pPr>
        <w:spacing w:after="10" w:line="240" w:lineRule="auto"/>
        <w:ind w:firstLine="567"/>
        <w:jc w:val="both"/>
        <w:rPr>
          <w:rFonts w:ascii="Times New Roman" w:hAnsi="Times New Roman"/>
          <w:sz w:val="24"/>
          <w:szCs w:val="24"/>
        </w:rPr>
      </w:pPr>
      <w:r w:rsidRPr="00867081">
        <w:rPr>
          <w:rFonts w:ascii="Times New Roman" w:hAnsi="Times New Roman"/>
          <w:sz w:val="24"/>
          <w:szCs w:val="24"/>
        </w:rPr>
        <w:t>Таблица 6.1. Экспертная оценка предоставленной документации ЭО.</w:t>
      </w:r>
    </w:p>
    <w:tbl>
      <w:tblPr>
        <w:tblStyle w:val="a3"/>
        <w:tblW w:w="5000" w:type="pct"/>
        <w:tblLook w:val="04A0" w:firstRow="1" w:lastRow="0" w:firstColumn="1" w:lastColumn="0" w:noHBand="0" w:noVBand="1"/>
      </w:tblPr>
      <w:tblGrid>
        <w:gridCol w:w="5642"/>
        <w:gridCol w:w="5171"/>
      </w:tblGrid>
      <w:tr w:rsidR="00510C41" w:rsidRPr="00867081" w14:paraId="1369A53A" w14:textId="77777777" w:rsidTr="00CB06F5">
        <w:trPr>
          <w:trHeight w:val="356"/>
        </w:trPr>
        <w:tc>
          <w:tcPr>
            <w:tcW w:w="2609" w:type="pct"/>
            <w:vMerge w:val="restart"/>
            <w:tcBorders>
              <w:top w:val="single" w:sz="4" w:space="0" w:color="auto"/>
              <w:left w:val="single" w:sz="4" w:space="0" w:color="auto"/>
              <w:bottom w:val="single" w:sz="4" w:space="0" w:color="auto"/>
              <w:right w:val="single" w:sz="4" w:space="0" w:color="auto"/>
            </w:tcBorders>
            <w:vAlign w:val="center"/>
          </w:tcPr>
          <w:p w14:paraId="580FA399" w14:textId="77777777" w:rsidR="00510C41" w:rsidRPr="00867081" w:rsidRDefault="00510C41" w:rsidP="00CB06F5">
            <w:pPr>
              <w:spacing w:after="10"/>
              <w:jc w:val="center"/>
              <w:rPr>
                <w:rFonts w:ascii="Times New Roman" w:eastAsia="Times New Roman" w:hAnsi="Times New Roman"/>
                <w:b/>
                <w:bCs/>
                <w:sz w:val="16"/>
                <w:szCs w:val="16"/>
              </w:rPr>
            </w:pPr>
            <w:r w:rsidRPr="00867081">
              <w:rPr>
                <w:rFonts w:ascii="Times New Roman" w:eastAsia="Times New Roman" w:hAnsi="Times New Roman"/>
                <w:b/>
                <w:bCs/>
                <w:sz w:val="16"/>
                <w:szCs w:val="16"/>
              </w:rPr>
              <w:t>Наименование предоставленной таблицы, отчета, схем, карт и т.д.</w:t>
            </w:r>
          </w:p>
        </w:tc>
        <w:tc>
          <w:tcPr>
            <w:tcW w:w="2391" w:type="pct"/>
            <w:tcBorders>
              <w:top w:val="single" w:sz="4" w:space="0" w:color="auto"/>
              <w:left w:val="single" w:sz="4" w:space="0" w:color="auto"/>
              <w:bottom w:val="single" w:sz="4" w:space="0" w:color="auto"/>
              <w:right w:val="single" w:sz="4" w:space="0" w:color="auto"/>
            </w:tcBorders>
            <w:vAlign w:val="center"/>
          </w:tcPr>
          <w:p w14:paraId="6B03FF65" w14:textId="77777777" w:rsidR="00510C41" w:rsidRPr="00867081" w:rsidRDefault="00510C41" w:rsidP="00CB06F5">
            <w:pPr>
              <w:spacing w:after="10"/>
              <w:jc w:val="center"/>
              <w:rPr>
                <w:rFonts w:ascii="Times New Roman" w:eastAsia="Times New Roman" w:hAnsi="Times New Roman"/>
                <w:b/>
                <w:bCs/>
                <w:sz w:val="16"/>
                <w:szCs w:val="16"/>
              </w:rPr>
            </w:pPr>
            <w:r w:rsidRPr="00867081">
              <w:rPr>
                <w:rFonts w:ascii="Times New Roman" w:eastAsia="Times New Roman" w:hAnsi="Times New Roman"/>
                <w:b/>
                <w:bCs/>
                <w:sz w:val="16"/>
                <w:szCs w:val="16"/>
              </w:rPr>
              <w:t>Информационная справка</w:t>
            </w:r>
          </w:p>
        </w:tc>
      </w:tr>
      <w:tr w:rsidR="00510C41" w:rsidRPr="00867081" w14:paraId="01E5D290" w14:textId="77777777" w:rsidTr="00CB06F5">
        <w:trPr>
          <w:trHeight w:val="356"/>
        </w:trPr>
        <w:tc>
          <w:tcPr>
            <w:tcW w:w="2609" w:type="pct"/>
            <w:vMerge/>
            <w:tcBorders>
              <w:left w:val="single" w:sz="4" w:space="0" w:color="auto"/>
              <w:bottom w:val="single" w:sz="4" w:space="0" w:color="auto"/>
              <w:right w:val="single" w:sz="4" w:space="0" w:color="auto"/>
            </w:tcBorders>
            <w:vAlign w:val="center"/>
          </w:tcPr>
          <w:p w14:paraId="56F46C53" w14:textId="77777777" w:rsidR="00510C41" w:rsidRPr="00867081" w:rsidRDefault="00510C41" w:rsidP="00CB06F5">
            <w:pPr>
              <w:spacing w:after="10"/>
              <w:jc w:val="center"/>
              <w:rPr>
                <w:rFonts w:ascii="Times New Roman" w:eastAsia="Times New Roman" w:hAnsi="Times New Roman"/>
                <w:b/>
                <w:bCs/>
                <w:sz w:val="16"/>
                <w:szCs w:val="16"/>
              </w:rPr>
            </w:pPr>
          </w:p>
        </w:tc>
        <w:tc>
          <w:tcPr>
            <w:tcW w:w="2391" w:type="pct"/>
            <w:tcBorders>
              <w:left w:val="single" w:sz="4" w:space="0" w:color="auto"/>
              <w:bottom w:val="single" w:sz="4" w:space="0" w:color="auto"/>
              <w:right w:val="single" w:sz="4" w:space="0" w:color="auto"/>
            </w:tcBorders>
            <w:vAlign w:val="center"/>
          </w:tcPr>
          <w:p w14:paraId="79EC8637" w14:textId="77777777" w:rsidR="00510C41" w:rsidRPr="00867081" w:rsidRDefault="00510C41" w:rsidP="00CB06F5">
            <w:pPr>
              <w:spacing w:after="10"/>
              <w:jc w:val="center"/>
              <w:rPr>
                <w:rFonts w:ascii="Times New Roman" w:eastAsia="Times New Roman" w:hAnsi="Times New Roman"/>
                <w:b/>
                <w:bCs/>
                <w:sz w:val="16"/>
                <w:szCs w:val="16"/>
              </w:rPr>
            </w:pPr>
            <w:r w:rsidRPr="00867081">
              <w:rPr>
                <w:rFonts w:ascii="Times New Roman" w:eastAsia="Times New Roman" w:hAnsi="Times New Roman"/>
                <w:b/>
                <w:bCs/>
                <w:sz w:val="16"/>
                <w:szCs w:val="16"/>
              </w:rPr>
              <w:t>наличие</w:t>
            </w:r>
          </w:p>
        </w:tc>
      </w:tr>
      <w:tr w:rsidR="00510C41" w:rsidRPr="00867081" w14:paraId="653FEC10" w14:textId="77777777" w:rsidTr="00CB06F5">
        <w:trPr>
          <w:trHeight w:val="264"/>
        </w:trPr>
        <w:tc>
          <w:tcPr>
            <w:tcW w:w="2609" w:type="pct"/>
            <w:tcBorders>
              <w:top w:val="single" w:sz="4" w:space="0" w:color="auto"/>
              <w:left w:val="single" w:sz="4" w:space="0" w:color="auto"/>
              <w:bottom w:val="single" w:sz="4" w:space="0" w:color="auto"/>
              <w:right w:val="single" w:sz="4" w:space="0" w:color="auto"/>
            </w:tcBorders>
          </w:tcPr>
          <w:p w14:paraId="68CB850C" w14:textId="77777777" w:rsidR="00510C41" w:rsidRPr="00867081" w:rsidRDefault="00510C41" w:rsidP="00CB06F5">
            <w:pPr>
              <w:spacing w:after="10"/>
              <w:jc w:val="center"/>
              <w:rPr>
                <w:rFonts w:ascii="Times New Roman" w:eastAsia="Times New Roman" w:hAnsi="Times New Roman"/>
                <w:b/>
                <w:bCs/>
                <w:sz w:val="16"/>
                <w:szCs w:val="16"/>
              </w:rPr>
            </w:pPr>
            <w:r w:rsidRPr="00867081">
              <w:rPr>
                <w:rFonts w:ascii="Times New Roman" w:eastAsia="Times New Roman" w:hAnsi="Times New Roman"/>
                <w:b/>
                <w:bCs/>
                <w:sz w:val="16"/>
                <w:szCs w:val="16"/>
              </w:rPr>
              <w:t>1</w:t>
            </w:r>
          </w:p>
        </w:tc>
        <w:tc>
          <w:tcPr>
            <w:tcW w:w="2391" w:type="pct"/>
            <w:tcBorders>
              <w:top w:val="single" w:sz="4" w:space="0" w:color="auto"/>
              <w:left w:val="single" w:sz="4" w:space="0" w:color="auto"/>
              <w:bottom w:val="single" w:sz="4" w:space="0" w:color="auto"/>
              <w:right w:val="single" w:sz="4" w:space="0" w:color="auto"/>
            </w:tcBorders>
          </w:tcPr>
          <w:p w14:paraId="62BC1A0A" w14:textId="77777777" w:rsidR="00510C41" w:rsidRPr="00867081" w:rsidRDefault="00510C41" w:rsidP="00CB06F5">
            <w:pPr>
              <w:spacing w:after="10"/>
              <w:jc w:val="center"/>
              <w:rPr>
                <w:rFonts w:ascii="Times New Roman" w:eastAsia="Times New Roman" w:hAnsi="Times New Roman"/>
                <w:b/>
                <w:bCs/>
                <w:sz w:val="16"/>
                <w:szCs w:val="16"/>
              </w:rPr>
            </w:pPr>
            <w:r w:rsidRPr="00867081">
              <w:rPr>
                <w:rFonts w:ascii="Times New Roman" w:eastAsia="Times New Roman" w:hAnsi="Times New Roman"/>
                <w:b/>
                <w:bCs/>
                <w:sz w:val="16"/>
                <w:szCs w:val="16"/>
              </w:rPr>
              <w:t>2</w:t>
            </w:r>
          </w:p>
        </w:tc>
      </w:tr>
      <w:tr w:rsidR="00510C41" w:rsidRPr="00867081" w14:paraId="22CA052B" w14:textId="77777777" w:rsidTr="00CB06F5">
        <w:trPr>
          <w:trHeight w:val="356"/>
        </w:trPr>
        <w:tc>
          <w:tcPr>
            <w:tcW w:w="2609" w:type="pct"/>
            <w:tcBorders>
              <w:top w:val="single" w:sz="4" w:space="0" w:color="auto"/>
              <w:left w:val="single" w:sz="4" w:space="0" w:color="auto"/>
              <w:bottom w:val="single" w:sz="4" w:space="0" w:color="auto"/>
              <w:right w:val="single" w:sz="4" w:space="0" w:color="auto"/>
            </w:tcBorders>
          </w:tcPr>
          <w:p w14:paraId="60501A5F" w14:textId="77777777" w:rsidR="00510C41" w:rsidRPr="00867081" w:rsidRDefault="00510C41" w:rsidP="00CB06F5">
            <w:pPr>
              <w:spacing w:after="10"/>
              <w:jc w:val="center"/>
              <w:rPr>
                <w:rFonts w:ascii="Times New Roman" w:eastAsia="Times New Roman" w:hAnsi="Times New Roman"/>
                <w:sz w:val="16"/>
                <w:szCs w:val="16"/>
              </w:rPr>
            </w:pPr>
          </w:p>
        </w:tc>
        <w:tc>
          <w:tcPr>
            <w:tcW w:w="2391" w:type="pct"/>
            <w:tcBorders>
              <w:top w:val="single" w:sz="4" w:space="0" w:color="auto"/>
              <w:left w:val="single" w:sz="4" w:space="0" w:color="auto"/>
              <w:bottom w:val="single" w:sz="4" w:space="0" w:color="auto"/>
              <w:right w:val="single" w:sz="4" w:space="0" w:color="auto"/>
            </w:tcBorders>
          </w:tcPr>
          <w:p w14:paraId="7C109250" w14:textId="77777777" w:rsidR="00510C41" w:rsidRPr="00867081" w:rsidRDefault="00510C41" w:rsidP="00CB06F5">
            <w:pPr>
              <w:spacing w:after="10"/>
              <w:jc w:val="center"/>
              <w:rPr>
                <w:rFonts w:ascii="Times New Roman" w:eastAsia="Times New Roman" w:hAnsi="Times New Roman"/>
                <w:sz w:val="16"/>
                <w:szCs w:val="16"/>
              </w:rPr>
            </w:pPr>
          </w:p>
        </w:tc>
      </w:tr>
    </w:tbl>
    <w:p w14:paraId="3B351112" w14:textId="77777777" w:rsidR="00510C41" w:rsidRPr="00867081" w:rsidRDefault="00510C41" w:rsidP="00510C41">
      <w:pPr>
        <w:pStyle w:val="a5"/>
        <w:numPr>
          <w:ilvl w:val="0"/>
          <w:numId w:val="12"/>
        </w:numPr>
        <w:tabs>
          <w:tab w:val="left" w:pos="993"/>
        </w:tabs>
        <w:spacing w:after="10" w:line="240" w:lineRule="auto"/>
        <w:ind w:left="0" w:firstLine="567"/>
        <w:contextualSpacing w:val="0"/>
        <w:jc w:val="both"/>
        <w:rPr>
          <w:rFonts w:ascii="Times New Roman" w:hAnsi="Times New Roman"/>
          <w:sz w:val="24"/>
          <w:szCs w:val="24"/>
        </w:rPr>
      </w:pPr>
      <w:r w:rsidRPr="00867081">
        <w:rPr>
          <w:rFonts w:ascii="Times New Roman" w:hAnsi="Times New Roman"/>
          <w:sz w:val="24"/>
          <w:szCs w:val="24"/>
        </w:rPr>
        <w:t>Исполнитель проводит сравнение данных Перечня возможных к внедрению НДТ из Таблицы 3.1. с Отраслевым перечнем на основе данных ИТС НДТ РФ из Таблицы 7.1. и Отраслевым перечнем на основе данных Справочников НДТ BREF из Таблицы 7.2.</w:t>
      </w:r>
    </w:p>
    <w:p w14:paraId="7DDCC031" w14:textId="77777777" w:rsidR="00510C41" w:rsidRPr="00867081" w:rsidRDefault="00510C41" w:rsidP="00510C41">
      <w:pPr>
        <w:spacing w:after="10" w:line="240" w:lineRule="auto"/>
        <w:ind w:firstLine="567"/>
        <w:jc w:val="both"/>
        <w:rPr>
          <w:rFonts w:ascii="Times New Roman" w:hAnsi="Times New Roman"/>
          <w:sz w:val="24"/>
          <w:szCs w:val="24"/>
        </w:rPr>
      </w:pPr>
      <w:r w:rsidRPr="00867081">
        <w:rPr>
          <w:rFonts w:ascii="Times New Roman" w:hAnsi="Times New Roman"/>
          <w:sz w:val="24"/>
          <w:szCs w:val="24"/>
        </w:rPr>
        <w:t>Таблица 6.2. Экспертная оценка НДТ.</w:t>
      </w:r>
    </w:p>
    <w:tbl>
      <w:tblPr>
        <w:tblStyle w:val="a3"/>
        <w:tblW w:w="5000" w:type="pct"/>
        <w:tblLook w:val="04A0" w:firstRow="1" w:lastRow="0" w:firstColumn="1" w:lastColumn="0" w:noHBand="0" w:noVBand="1"/>
      </w:tblPr>
      <w:tblGrid>
        <w:gridCol w:w="906"/>
        <w:gridCol w:w="3026"/>
        <w:gridCol w:w="2085"/>
        <w:gridCol w:w="1246"/>
        <w:gridCol w:w="2304"/>
        <w:gridCol w:w="1246"/>
      </w:tblGrid>
      <w:tr w:rsidR="00510C41" w:rsidRPr="00A345CC" w14:paraId="5B6AE87E" w14:textId="77777777" w:rsidTr="00CB06F5">
        <w:trPr>
          <w:trHeight w:val="361"/>
        </w:trPr>
        <w:tc>
          <w:tcPr>
            <w:tcW w:w="450" w:type="pct"/>
            <w:vAlign w:val="center"/>
          </w:tcPr>
          <w:p w14:paraId="18C62425"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w:t>
            </w:r>
          </w:p>
        </w:tc>
        <w:tc>
          <w:tcPr>
            <w:tcW w:w="1430" w:type="pct"/>
            <w:vAlign w:val="center"/>
          </w:tcPr>
          <w:p w14:paraId="04655B2A"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Перечень возможных к внедрению НДТ</w:t>
            </w:r>
          </w:p>
        </w:tc>
        <w:tc>
          <w:tcPr>
            <w:tcW w:w="1526" w:type="pct"/>
            <w:gridSpan w:val="2"/>
            <w:vAlign w:val="center"/>
          </w:tcPr>
          <w:p w14:paraId="3F6704D1"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Отраслевой перечень на основе данных ИТС НДТ РФ</w:t>
            </w:r>
          </w:p>
        </w:tc>
        <w:tc>
          <w:tcPr>
            <w:tcW w:w="1593" w:type="pct"/>
            <w:gridSpan w:val="2"/>
            <w:vAlign w:val="center"/>
          </w:tcPr>
          <w:p w14:paraId="6E30A65B"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Отраслевой перечень на основе данных Справочников НДТ BREF</w:t>
            </w:r>
          </w:p>
        </w:tc>
      </w:tr>
      <w:tr w:rsidR="00510C41" w:rsidRPr="00867081" w14:paraId="61F56D7C" w14:textId="77777777" w:rsidTr="00CB06F5">
        <w:trPr>
          <w:trHeight w:val="281"/>
        </w:trPr>
        <w:tc>
          <w:tcPr>
            <w:tcW w:w="450" w:type="pct"/>
            <w:vAlign w:val="center"/>
          </w:tcPr>
          <w:p w14:paraId="2F66184B" w14:textId="77777777" w:rsidR="00510C41" w:rsidRPr="00867081" w:rsidRDefault="00510C41" w:rsidP="00CB06F5">
            <w:pPr>
              <w:spacing w:after="10"/>
              <w:jc w:val="center"/>
              <w:rPr>
                <w:rFonts w:ascii="Times New Roman" w:hAnsi="Times New Roman"/>
                <w:b/>
                <w:bCs/>
                <w:sz w:val="16"/>
                <w:szCs w:val="16"/>
              </w:rPr>
            </w:pPr>
          </w:p>
        </w:tc>
        <w:tc>
          <w:tcPr>
            <w:tcW w:w="1430" w:type="pct"/>
            <w:vAlign w:val="center"/>
          </w:tcPr>
          <w:p w14:paraId="7ABECC03"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Наименование НДТ</w:t>
            </w:r>
          </w:p>
        </w:tc>
        <w:tc>
          <w:tcPr>
            <w:tcW w:w="995" w:type="pct"/>
            <w:vAlign w:val="center"/>
          </w:tcPr>
          <w:p w14:paraId="04A575F8"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Наименование НДТ</w:t>
            </w:r>
          </w:p>
        </w:tc>
        <w:tc>
          <w:tcPr>
            <w:tcW w:w="531" w:type="pct"/>
            <w:vAlign w:val="center"/>
          </w:tcPr>
          <w:p w14:paraId="5AAB6DB4"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Соответствие, +/-</w:t>
            </w:r>
          </w:p>
        </w:tc>
        <w:tc>
          <w:tcPr>
            <w:tcW w:w="1096" w:type="pct"/>
            <w:vAlign w:val="center"/>
          </w:tcPr>
          <w:p w14:paraId="7D9C7E95"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Наименование НДТ</w:t>
            </w:r>
          </w:p>
        </w:tc>
        <w:tc>
          <w:tcPr>
            <w:tcW w:w="497" w:type="pct"/>
            <w:vAlign w:val="center"/>
          </w:tcPr>
          <w:p w14:paraId="77B1256B"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Соответствие, +/-</w:t>
            </w:r>
          </w:p>
        </w:tc>
      </w:tr>
      <w:tr w:rsidR="00510C41" w:rsidRPr="00867081" w14:paraId="710A5309" w14:textId="77777777" w:rsidTr="00CB06F5">
        <w:trPr>
          <w:trHeight w:val="283"/>
        </w:trPr>
        <w:tc>
          <w:tcPr>
            <w:tcW w:w="450" w:type="pct"/>
            <w:vAlign w:val="center"/>
          </w:tcPr>
          <w:p w14:paraId="1F761261" w14:textId="77777777" w:rsidR="00510C41" w:rsidRPr="00867081" w:rsidRDefault="00510C41" w:rsidP="00CB06F5">
            <w:pPr>
              <w:spacing w:after="10"/>
              <w:jc w:val="center"/>
              <w:rPr>
                <w:rFonts w:ascii="Times New Roman" w:hAnsi="Times New Roman"/>
                <w:b/>
                <w:bCs/>
                <w:sz w:val="16"/>
                <w:szCs w:val="16"/>
              </w:rPr>
            </w:pPr>
          </w:p>
        </w:tc>
        <w:tc>
          <w:tcPr>
            <w:tcW w:w="1430" w:type="pct"/>
            <w:vAlign w:val="center"/>
          </w:tcPr>
          <w:p w14:paraId="0FABCF09" w14:textId="77777777" w:rsidR="00510C41" w:rsidRPr="00867081" w:rsidRDefault="00510C41" w:rsidP="00CB06F5">
            <w:pPr>
              <w:spacing w:after="10"/>
              <w:jc w:val="center"/>
              <w:rPr>
                <w:rFonts w:ascii="Times New Roman" w:hAnsi="Times New Roman"/>
                <w:b/>
                <w:bCs/>
                <w:sz w:val="16"/>
                <w:szCs w:val="16"/>
              </w:rPr>
            </w:pPr>
          </w:p>
        </w:tc>
        <w:tc>
          <w:tcPr>
            <w:tcW w:w="995" w:type="pct"/>
            <w:vAlign w:val="center"/>
          </w:tcPr>
          <w:p w14:paraId="4D323DCC" w14:textId="77777777" w:rsidR="00510C41" w:rsidRPr="00867081" w:rsidRDefault="00510C41" w:rsidP="00CB06F5">
            <w:pPr>
              <w:spacing w:after="10"/>
              <w:jc w:val="center"/>
              <w:rPr>
                <w:rFonts w:ascii="Times New Roman" w:hAnsi="Times New Roman"/>
                <w:b/>
                <w:bCs/>
                <w:sz w:val="16"/>
                <w:szCs w:val="16"/>
              </w:rPr>
            </w:pPr>
          </w:p>
        </w:tc>
        <w:tc>
          <w:tcPr>
            <w:tcW w:w="531" w:type="pct"/>
            <w:vAlign w:val="center"/>
          </w:tcPr>
          <w:p w14:paraId="1B79976C" w14:textId="77777777" w:rsidR="00510C41" w:rsidRPr="00867081" w:rsidRDefault="00510C41" w:rsidP="00CB06F5">
            <w:pPr>
              <w:spacing w:after="10"/>
              <w:jc w:val="center"/>
              <w:rPr>
                <w:rFonts w:ascii="Times New Roman" w:hAnsi="Times New Roman"/>
                <w:b/>
                <w:bCs/>
                <w:sz w:val="16"/>
                <w:szCs w:val="16"/>
              </w:rPr>
            </w:pPr>
          </w:p>
        </w:tc>
        <w:tc>
          <w:tcPr>
            <w:tcW w:w="1096" w:type="pct"/>
            <w:vAlign w:val="center"/>
          </w:tcPr>
          <w:p w14:paraId="22B2DBAF" w14:textId="77777777" w:rsidR="00510C41" w:rsidRPr="00867081" w:rsidRDefault="00510C41" w:rsidP="00CB06F5">
            <w:pPr>
              <w:spacing w:after="10"/>
              <w:jc w:val="center"/>
              <w:rPr>
                <w:rFonts w:ascii="Times New Roman" w:hAnsi="Times New Roman"/>
                <w:b/>
                <w:bCs/>
                <w:sz w:val="16"/>
                <w:szCs w:val="16"/>
              </w:rPr>
            </w:pPr>
          </w:p>
        </w:tc>
        <w:tc>
          <w:tcPr>
            <w:tcW w:w="497" w:type="pct"/>
            <w:vAlign w:val="center"/>
          </w:tcPr>
          <w:p w14:paraId="42A28D0F" w14:textId="77777777" w:rsidR="00510C41" w:rsidRPr="00867081" w:rsidRDefault="00510C41" w:rsidP="00CB06F5">
            <w:pPr>
              <w:spacing w:after="10"/>
              <w:jc w:val="center"/>
              <w:rPr>
                <w:rFonts w:ascii="Times New Roman" w:hAnsi="Times New Roman"/>
                <w:b/>
                <w:bCs/>
                <w:sz w:val="16"/>
                <w:szCs w:val="16"/>
              </w:rPr>
            </w:pPr>
          </w:p>
        </w:tc>
      </w:tr>
      <w:tr w:rsidR="00510C41" w:rsidRPr="00867081" w14:paraId="24A31894" w14:textId="77777777" w:rsidTr="00CB06F5">
        <w:trPr>
          <w:trHeight w:val="283"/>
        </w:trPr>
        <w:tc>
          <w:tcPr>
            <w:tcW w:w="2875" w:type="pct"/>
            <w:gridSpan w:val="3"/>
            <w:vAlign w:val="center"/>
          </w:tcPr>
          <w:p w14:paraId="34207143" w14:textId="77777777" w:rsidR="00510C41" w:rsidRPr="00867081" w:rsidRDefault="00510C41" w:rsidP="00CB06F5">
            <w:pPr>
              <w:spacing w:after="10"/>
              <w:rPr>
                <w:rFonts w:ascii="Times New Roman" w:hAnsi="Times New Roman"/>
                <w:b/>
                <w:bCs/>
                <w:sz w:val="16"/>
                <w:szCs w:val="16"/>
              </w:rPr>
            </w:pPr>
            <w:r w:rsidRPr="00867081">
              <w:rPr>
                <w:rFonts w:ascii="Times New Roman" w:hAnsi="Times New Roman"/>
                <w:b/>
                <w:bCs/>
                <w:sz w:val="16"/>
                <w:szCs w:val="16"/>
              </w:rPr>
              <w:t>Итого:</w:t>
            </w:r>
          </w:p>
        </w:tc>
        <w:tc>
          <w:tcPr>
            <w:tcW w:w="531" w:type="pct"/>
            <w:vAlign w:val="center"/>
          </w:tcPr>
          <w:p w14:paraId="5BA5EDE1"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w:t>
            </w:r>
          </w:p>
        </w:tc>
        <w:tc>
          <w:tcPr>
            <w:tcW w:w="1096" w:type="pct"/>
            <w:vAlign w:val="center"/>
          </w:tcPr>
          <w:p w14:paraId="07A3C914" w14:textId="77777777" w:rsidR="00510C41" w:rsidRPr="00867081" w:rsidRDefault="00510C41" w:rsidP="00CB06F5">
            <w:pPr>
              <w:spacing w:after="10"/>
              <w:jc w:val="center"/>
              <w:rPr>
                <w:rFonts w:ascii="Times New Roman" w:hAnsi="Times New Roman"/>
                <w:b/>
                <w:bCs/>
                <w:sz w:val="16"/>
                <w:szCs w:val="16"/>
              </w:rPr>
            </w:pPr>
          </w:p>
        </w:tc>
        <w:tc>
          <w:tcPr>
            <w:tcW w:w="497" w:type="pct"/>
            <w:vAlign w:val="center"/>
          </w:tcPr>
          <w:p w14:paraId="3165ACCE" w14:textId="77777777" w:rsidR="00510C41" w:rsidRPr="00867081" w:rsidRDefault="00510C41" w:rsidP="00CB06F5">
            <w:pPr>
              <w:spacing w:after="10"/>
              <w:jc w:val="center"/>
              <w:rPr>
                <w:rFonts w:ascii="Times New Roman" w:hAnsi="Times New Roman"/>
                <w:b/>
                <w:bCs/>
                <w:sz w:val="16"/>
                <w:szCs w:val="16"/>
              </w:rPr>
            </w:pPr>
            <w:r w:rsidRPr="00867081">
              <w:rPr>
                <w:rFonts w:ascii="Times New Roman" w:hAnsi="Times New Roman"/>
                <w:b/>
                <w:bCs/>
                <w:sz w:val="16"/>
                <w:szCs w:val="16"/>
              </w:rPr>
              <w:t>%</w:t>
            </w:r>
          </w:p>
        </w:tc>
      </w:tr>
    </w:tbl>
    <w:p w14:paraId="1FF2B305" w14:textId="77777777" w:rsidR="00510C41" w:rsidRPr="00867081" w:rsidRDefault="00510C41" w:rsidP="00510C41">
      <w:pPr>
        <w:spacing w:after="10" w:line="240" w:lineRule="auto"/>
        <w:ind w:firstLine="567"/>
        <w:jc w:val="both"/>
        <w:rPr>
          <w:rFonts w:ascii="Times New Roman" w:hAnsi="Times New Roman"/>
          <w:sz w:val="24"/>
          <w:szCs w:val="24"/>
        </w:rPr>
      </w:pPr>
      <w:r w:rsidRPr="00867081">
        <w:rPr>
          <w:rFonts w:ascii="Times New Roman" w:hAnsi="Times New Roman"/>
          <w:sz w:val="24"/>
          <w:szCs w:val="24"/>
        </w:rPr>
        <w:t>При этом:</w:t>
      </w:r>
    </w:p>
    <w:p w14:paraId="3CCA84B5" w14:textId="77777777" w:rsidR="00510C41" w:rsidRPr="00CB4049" w:rsidRDefault="00510C41" w:rsidP="00510C41">
      <w:pPr>
        <w:spacing w:after="10" w:line="240" w:lineRule="auto"/>
        <w:ind w:firstLine="567"/>
        <w:jc w:val="both"/>
        <w:rPr>
          <w:rFonts w:ascii="Times New Roman" w:hAnsi="Times New Roman"/>
          <w:sz w:val="24"/>
          <w:szCs w:val="24"/>
        </w:rPr>
      </w:pPr>
      <w:r w:rsidRPr="00867081">
        <w:rPr>
          <w:rFonts w:ascii="Times New Roman" w:hAnsi="Times New Roman"/>
          <w:sz w:val="24"/>
          <w:szCs w:val="24"/>
        </w:rPr>
        <w:t>На основании общего количества соответствий рассчитывается общий процент соответствия общего количества наименований НДТ Перечня возможных к внедрению НДТ к общему количеству наименований НДТ Отраслевого перечня на основе данных ИТС НДТ РФ и Отраслевого перечня на основе данных Справочников НДТ BREF по отдельности.</w:t>
      </w:r>
    </w:p>
    <w:p w14:paraId="4051EEF1" w14:textId="77777777" w:rsidR="00510C41" w:rsidRPr="00CB4049" w:rsidRDefault="00510C41" w:rsidP="00510C41">
      <w:pPr>
        <w:spacing w:after="10" w:line="240" w:lineRule="auto"/>
        <w:rPr>
          <w:rFonts w:ascii="Times New Roman" w:hAnsi="Times New Roman"/>
          <w:sz w:val="28"/>
          <w:szCs w:val="28"/>
          <w:lang w:eastAsia="ru-RU"/>
        </w:rPr>
      </w:pPr>
      <w:r w:rsidRPr="00CB4049">
        <w:rPr>
          <w:rFonts w:ascii="Times New Roman" w:hAnsi="Times New Roman"/>
          <w:sz w:val="28"/>
          <w:szCs w:val="28"/>
          <w:lang w:eastAsia="ru-RU"/>
        </w:rPr>
        <w:br w:type="page"/>
      </w:r>
    </w:p>
    <w:p w14:paraId="22486F91" w14:textId="77777777" w:rsidR="00510C41" w:rsidRPr="00CB4049"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CB4049">
        <w:rPr>
          <w:rFonts w:ascii="Times New Roman" w:hAnsi="Times New Roman"/>
          <w:color w:val="auto"/>
          <w:sz w:val="24"/>
          <w:szCs w:val="24"/>
        </w:rPr>
        <w:lastRenderedPageBreak/>
        <w:t>Приложение 7</w:t>
      </w:r>
    </w:p>
    <w:p w14:paraId="4FECC340"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к Методике проведения</w:t>
      </w:r>
    </w:p>
    <w:p w14:paraId="490B4338"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экспертной оценки</w:t>
      </w:r>
    </w:p>
    <w:p w14:paraId="501E946F"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технологических процессов организаций</w:t>
      </w:r>
    </w:p>
    <w:p w14:paraId="40313F0A"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 соответствие принципам</w:t>
      </w:r>
    </w:p>
    <w:p w14:paraId="3C4C3EDF"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наилучших доступных технологий</w:t>
      </w:r>
    </w:p>
    <w:p w14:paraId="5414BB7D" w14:textId="77777777" w:rsidR="00510C41" w:rsidRPr="00CB4049" w:rsidRDefault="00510C41" w:rsidP="00510C41">
      <w:pPr>
        <w:spacing w:after="10" w:line="240" w:lineRule="auto"/>
        <w:jc w:val="right"/>
        <w:rPr>
          <w:rFonts w:ascii="Times New Roman" w:hAnsi="Times New Roman"/>
          <w:iCs/>
          <w:sz w:val="24"/>
          <w:szCs w:val="24"/>
        </w:rPr>
      </w:pPr>
    </w:p>
    <w:p w14:paraId="3A699961" w14:textId="77777777" w:rsidR="00510C41" w:rsidRPr="00CB4049" w:rsidRDefault="00510C41" w:rsidP="00510C41">
      <w:pPr>
        <w:spacing w:after="10" w:line="240" w:lineRule="auto"/>
        <w:ind w:firstLine="567"/>
        <w:jc w:val="both"/>
        <w:rPr>
          <w:rFonts w:ascii="Times New Roman" w:hAnsi="Times New Roman"/>
          <w:sz w:val="24"/>
          <w:szCs w:val="24"/>
        </w:rPr>
      </w:pPr>
      <w:r>
        <w:rPr>
          <w:rFonts w:ascii="Times New Roman" w:hAnsi="Times New Roman"/>
          <w:sz w:val="24"/>
          <w:szCs w:val="24"/>
        </w:rPr>
        <w:t>Исполнителю</w:t>
      </w:r>
      <w:r w:rsidRPr="00CB4049">
        <w:rPr>
          <w:rFonts w:ascii="Times New Roman" w:hAnsi="Times New Roman"/>
          <w:sz w:val="24"/>
          <w:szCs w:val="24"/>
        </w:rPr>
        <w:t xml:space="preserve"> необходимо создать:</w:t>
      </w:r>
    </w:p>
    <w:p w14:paraId="002DF875" w14:textId="77777777" w:rsidR="00510C41" w:rsidRPr="00CB4049" w:rsidRDefault="00510C41" w:rsidP="00510C41">
      <w:pPr>
        <w:pStyle w:val="a5"/>
        <w:numPr>
          <w:ilvl w:val="0"/>
          <w:numId w:val="2"/>
        </w:numPr>
        <w:spacing w:after="10" w:line="240" w:lineRule="auto"/>
        <w:ind w:left="567" w:firstLine="142"/>
        <w:contextualSpacing w:val="0"/>
        <w:jc w:val="both"/>
        <w:rPr>
          <w:rFonts w:ascii="Times New Roman" w:hAnsi="Times New Roman"/>
          <w:sz w:val="24"/>
          <w:szCs w:val="24"/>
        </w:rPr>
      </w:pPr>
      <w:r w:rsidRPr="00CB4049">
        <w:rPr>
          <w:rFonts w:ascii="Times New Roman" w:hAnsi="Times New Roman"/>
          <w:sz w:val="24"/>
          <w:szCs w:val="24"/>
        </w:rPr>
        <w:t>восемь Отраслевых перечней НДТ на основе анализа данных ИТС НДТ РФ;</w:t>
      </w:r>
    </w:p>
    <w:p w14:paraId="7EA1484A" w14:textId="77777777" w:rsidR="00510C41" w:rsidRPr="00CB4049" w:rsidRDefault="00510C41" w:rsidP="00510C41">
      <w:pPr>
        <w:pStyle w:val="a5"/>
        <w:numPr>
          <w:ilvl w:val="0"/>
          <w:numId w:val="2"/>
        </w:numPr>
        <w:spacing w:after="10" w:line="240" w:lineRule="auto"/>
        <w:ind w:left="567" w:firstLine="142"/>
        <w:contextualSpacing w:val="0"/>
        <w:jc w:val="both"/>
        <w:rPr>
          <w:rFonts w:ascii="Times New Roman" w:hAnsi="Times New Roman"/>
          <w:sz w:val="24"/>
          <w:szCs w:val="24"/>
        </w:rPr>
      </w:pPr>
      <w:r w:rsidRPr="00CB4049">
        <w:rPr>
          <w:rFonts w:ascii="Times New Roman" w:hAnsi="Times New Roman"/>
          <w:sz w:val="24"/>
          <w:szCs w:val="24"/>
        </w:rPr>
        <w:t xml:space="preserve">восемь Отраслевых перечней НДТ на основе анализа данных Справочников НДТ </w:t>
      </w:r>
      <w:r>
        <w:rPr>
          <w:rFonts w:ascii="Times New Roman" w:hAnsi="Times New Roman"/>
          <w:sz w:val="24"/>
          <w:szCs w:val="24"/>
        </w:rPr>
        <w:t>BREF</w:t>
      </w:r>
      <w:r w:rsidRPr="00CB4049">
        <w:rPr>
          <w:rFonts w:ascii="Times New Roman" w:hAnsi="Times New Roman"/>
          <w:sz w:val="24"/>
          <w:szCs w:val="24"/>
        </w:rPr>
        <w:t>.</w:t>
      </w:r>
    </w:p>
    <w:p w14:paraId="0C5F2A09" w14:textId="77777777" w:rsidR="00510C41" w:rsidRPr="00CB4049" w:rsidRDefault="00510C41" w:rsidP="00510C41">
      <w:pPr>
        <w:spacing w:after="10" w:line="240" w:lineRule="auto"/>
        <w:ind w:firstLine="567"/>
        <w:jc w:val="both"/>
        <w:rPr>
          <w:rFonts w:ascii="Times New Roman" w:hAnsi="Times New Roman"/>
          <w:sz w:val="24"/>
          <w:szCs w:val="24"/>
        </w:rPr>
      </w:pPr>
      <w:r w:rsidRPr="00CB4049">
        <w:rPr>
          <w:rFonts w:ascii="Times New Roman" w:hAnsi="Times New Roman"/>
          <w:sz w:val="24"/>
          <w:szCs w:val="24"/>
        </w:rPr>
        <w:t>Таблица 7.1. Отраслевой перечень на основе данных ИТС НДТ РФ.</w:t>
      </w:r>
    </w:p>
    <w:tbl>
      <w:tblPr>
        <w:tblStyle w:val="a3"/>
        <w:tblW w:w="5000" w:type="pct"/>
        <w:tblLook w:val="04A0" w:firstRow="1" w:lastRow="0" w:firstColumn="1" w:lastColumn="0" w:noHBand="0" w:noVBand="1"/>
      </w:tblPr>
      <w:tblGrid>
        <w:gridCol w:w="766"/>
        <w:gridCol w:w="5032"/>
        <w:gridCol w:w="5015"/>
      </w:tblGrid>
      <w:tr w:rsidR="00510C41" w:rsidRPr="00CB4049" w14:paraId="5477FF0A" w14:textId="77777777" w:rsidTr="00CB06F5">
        <w:trPr>
          <w:trHeight w:val="306"/>
        </w:trPr>
        <w:tc>
          <w:tcPr>
            <w:tcW w:w="5000" w:type="pct"/>
            <w:gridSpan w:val="3"/>
            <w:vAlign w:val="center"/>
          </w:tcPr>
          <w:p w14:paraId="39DC5364"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Наименование отрасли</w:t>
            </w:r>
          </w:p>
        </w:tc>
      </w:tr>
      <w:tr w:rsidR="00510C41" w:rsidRPr="00CB4049" w14:paraId="45BB5407" w14:textId="77777777" w:rsidTr="00CB06F5">
        <w:trPr>
          <w:trHeight w:val="318"/>
        </w:trPr>
        <w:tc>
          <w:tcPr>
            <w:tcW w:w="354" w:type="pct"/>
            <w:vAlign w:val="center"/>
          </w:tcPr>
          <w:p w14:paraId="1A800910"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w:t>
            </w:r>
          </w:p>
        </w:tc>
        <w:tc>
          <w:tcPr>
            <w:tcW w:w="2327" w:type="pct"/>
            <w:vAlign w:val="center"/>
          </w:tcPr>
          <w:p w14:paraId="3CE869E7"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Наименование</w:t>
            </w:r>
            <w:r>
              <w:rPr>
                <w:rFonts w:ascii="Times New Roman" w:hAnsi="Times New Roman"/>
                <w:b/>
                <w:bCs/>
                <w:sz w:val="16"/>
                <w:szCs w:val="16"/>
              </w:rPr>
              <w:t xml:space="preserve"> технологии (</w:t>
            </w:r>
            <w:r w:rsidRPr="00CB4049">
              <w:rPr>
                <w:rFonts w:ascii="Times New Roman" w:hAnsi="Times New Roman"/>
                <w:b/>
                <w:bCs/>
                <w:sz w:val="16"/>
                <w:szCs w:val="16"/>
              </w:rPr>
              <w:t>НДТ</w:t>
            </w:r>
            <w:r>
              <w:rPr>
                <w:rFonts w:ascii="Times New Roman" w:hAnsi="Times New Roman"/>
                <w:b/>
                <w:bCs/>
                <w:sz w:val="16"/>
                <w:szCs w:val="16"/>
              </w:rPr>
              <w:t>)</w:t>
            </w:r>
          </w:p>
        </w:tc>
        <w:tc>
          <w:tcPr>
            <w:tcW w:w="2319" w:type="pct"/>
            <w:vAlign w:val="center"/>
          </w:tcPr>
          <w:p w14:paraId="3B339A82"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Вид эффекта от внедрения</w:t>
            </w:r>
          </w:p>
        </w:tc>
      </w:tr>
      <w:tr w:rsidR="00510C41" w:rsidRPr="00CB4049" w14:paraId="6522B569" w14:textId="77777777" w:rsidTr="00CB06F5">
        <w:trPr>
          <w:trHeight w:val="306"/>
        </w:trPr>
        <w:tc>
          <w:tcPr>
            <w:tcW w:w="354" w:type="pct"/>
            <w:vAlign w:val="center"/>
          </w:tcPr>
          <w:p w14:paraId="3E93727A" w14:textId="77777777" w:rsidR="00510C41" w:rsidRPr="00CB4049" w:rsidRDefault="00510C41" w:rsidP="00CB06F5">
            <w:pPr>
              <w:spacing w:after="10"/>
              <w:jc w:val="center"/>
              <w:rPr>
                <w:rFonts w:ascii="Times New Roman" w:hAnsi="Times New Roman"/>
                <w:b/>
                <w:bCs/>
                <w:sz w:val="16"/>
                <w:szCs w:val="16"/>
              </w:rPr>
            </w:pPr>
          </w:p>
        </w:tc>
        <w:tc>
          <w:tcPr>
            <w:tcW w:w="2327" w:type="pct"/>
            <w:vAlign w:val="center"/>
          </w:tcPr>
          <w:p w14:paraId="399B754F" w14:textId="77777777" w:rsidR="00510C41" w:rsidRPr="00CB4049" w:rsidRDefault="00510C41" w:rsidP="00CB06F5">
            <w:pPr>
              <w:spacing w:after="10"/>
              <w:jc w:val="center"/>
              <w:rPr>
                <w:rFonts w:ascii="Times New Roman" w:hAnsi="Times New Roman"/>
                <w:b/>
                <w:bCs/>
                <w:sz w:val="16"/>
                <w:szCs w:val="16"/>
              </w:rPr>
            </w:pPr>
          </w:p>
        </w:tc>
        <w:tc>
          <w:tcPr>
            <w:tcW w:w="2319" w:type="pct"/>
            <w:vAlign w:val="center"/>
          </w:tcPr>
          <w:p w14:paraId="1BF01A03" w14:textId="77777777" w:rsidR="00510C41" w:rsidRPr="00CB4049" w:rsidRDefault="00510C41" w:rsidP="00CB06F5">
            <w:pPr>
              <w:spacing w:after="10"/>
              <w:jc w:val="center"/>
              <w:rPr>
                <w:rFonts w:ascii="Times New Roman" w:hAnsi="Times New Roman"/>
                <w:b/>
                <w:bCs/>
                <w:sz w:val="16"/>
                <w:szCs w:val="16"/>
              </w:rPr>
            </w:pPr>
          </w:p>
        </w:tc>
      </w:tr>
      <w:tr w:rsidR="00510C41" w:rsidRPr="00CB4049" w14:paraId="077ED8E3" w14:textId="77777777" w:rsidTr="00CB06F5">
        <w:trPr>
          <w:trHeight w:val="306"/>
        </w:trPr>
        <w:tc>
          <w:tcPr>
            <w:tcW w:w="354" w:type="pct"/>
            <w:vAlign w:val="center"/>
          </w:tcPr>
          <w:p w14:paraId="7F96728E"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Итого:</w:t>
            </w:r>
          </w:p>
        </w:tc>
        <w:tc>
          <w:tcPr>
            <w:tcW w:w="2327" w:type="pct"/>
            <w:vAlign w:val="center"/>
          </w:tcPr>
          <w:p w14:paraId="49B5A3A0" w14:textId="77777777" w:rsidR="00510C41" w:rsidRPr="00CB4049" w:rsidRDefault="00510C41" w:rsidP="00CB06F5">
            <w:pPr>
              <w:spacing w:after="10"/>
              <w:jc w:val="center"/>
              <w:rPr>
                <w:rFonts w:ascii="Times New Roman" w:hAnsi="Times New Roman"/>
                <w:b/>
                <w:bCs/>
                <w:sz w:val="16"/>
                <w:szCs w:val="16"/>
              </w:rPr>
            </w:pPr>
          </w:p>
        </w:tc>
        <w:tc>
          <w:tcPr>
            <w:tcW w:w="2319" w:type="pct"/>
            <w:vAlign w:val="center"/>
          </w:tcPr>
          <w:p w14:paraId="58531CA5"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w:t>
            </w:r>
          </w:p>
        </w:tc>
      </w:tr>
    </w:tbl>
    <w:p w14:paraId="28532201" w14:textId="77777777" w:rsidR="00510C41" w:rsidRPr="008641FE" w:rsidRDefault="00510C41" w:rsidP="00510C41">
      <w:pPr>
        <w:spacing w:after="10" w:line="240" w:lineRule="auto"/>
        <w:ind w:firstLine="708"/>
        <w:jc w:val="both"/>
        <w:rPr>
          <w:rFonts w:ascii="Times New Roman" w:hAnsi="Times New Roman"/>
          <w:sz w:val="24"/>
          <w:szCs w:val="24"/>
        </w:rPr>
      </w:pPr>
      <w:r w:rsidRPr="00CB4049">
        <w:rPr>
          <w:rFonts w:ascii="Times New Roman" w:hAnsi="Times New Roman"/>
          <w:sz w:val="24"/>
          <w:szCs w:val="24"/>
        </w:rPr>
        <w:t>Таблица 7.2. Отраслевой перечень на</w:t>
      </w:r>
      <w:r>
        <w:rPr>
          <w:rFonts w:ascii="Times New Roman" w:hAnsi="Times New Roman"/>
          <w:sz w:val="24"/>
          <w:szCs w:val="24"/>
        </w:rPr>
        <w:t xml:space="preserve"> основе данных Справочников </w:t>
      </w:r>
      <w:r w:rsidRPr="008641FE">
        <w:rPr>
          <w:rFonts w:ascii="Times New Roman" w:hAnsi="Times New Roman"/>
          <w:sz w:val="24"/>
          <w:szCs w:val="24"/>
        </w:rPr>
        <w:t xml:space="preserve">НДТ </w:t>
      </w:r>
      <w:r w:rsidRPr="008641FE">
        <w:rPr>
          <w:rFonts w:ascii="Times New Roman" w:hAnsi="Times New Roman"/>
          <w:bCs/>
          <w:sz w:val="24"/>
          <w:szCs w:val="24"/>
        </w:rPr>
        <w:t>BREF</w:t>
      </w:r>
      <w:r>
        <w:rPr>
          <w:rFonts w:ascii="Times New Roman" w:hAnsi="Times New Roman"/>
          <w:bCs/>
          <w:sz w:val="24"/>
          <w:szCs w:val="24"/>
        </w:rPr>
        <w:t>.</w:t>
      </w:r>
    </w:p>
    <w:tbl>
      <w:tblPr>
        <w:tblStyle w:val="a3"/>
        <w:tblW w:w="0" w:type="auto"/>
        <w:tblLook w:val="04A0" w:firstRow="1" w:lastRow="0" w:firstColumn="1" w:lastColumn="0" w:noHBand="0" w:noVBand="1"/>
      </w:tblPr>
      <w:tblGrid>
        <w:gridCol w:w="893"/>
        <w:gridCol w:w="5009"/>
        <w:gridCol w:w="4911"/>
      </w:tblGrid>
      <w:tr w:rsidR="00510C41" w:rsidRPr="00CB4049" w14:paraId="44302E6F" w14:textId="77777777" w:rsidTr="00CB06F5">
        <w:trPr>
          <w:trHeight w:val="306"/>
        </w:trPr>
        <w:tc>
          <w:tcPr>
            <w:tcW w:w="14537" w:type="dxa"/>
            <w:gridSpan w:val="3"/>
            <w:vAlign w:val="center"/>
          </w:tcPr>
          <w:p w14:paraId="184C5A48"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Наименование отрасли</w:t>
            </w:r>
          </w:p>
        </w:tc>
      </w:tr>
      <w:tr w:rsidR="00510C41" w:rsidRPr="00CB4049" w14:paraId="3A07EA0D" w14:textId="77777777" w:rsidTr="00CB06F5">
        <w:trPr>
          <w:trHeight w:val="318"/>
        </w:trPr>
        <w:tc>
          <w:tcPr>
            <w:tcW w:w="983" w:type="dxa"/>
            <w:vAlign w:val="center"/>
          </w:tcPr>
          <w:p w14:paraId="07722D99"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w:t>
            </w:r>
          </w:p>
        </w:tc>
        <w:tc>
          <w:tcPr>
            <w:tcW w:w="6776" w:type="dxa"/>
            <w:vAlign w:val="center"/>
          </w:tcPr>
          <w:p w14:paraId="424BEED2"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 xml:space="preserve">Наименование </w:t>
            </w:r>
            <w:r>
              <w:rPr>
                <w:rFonts w:ascii="Times New Roman" w:hAnsi="Times New Roman"/>
                <w:b/>
                <w:bCs/>
                <w:sz w:val="16"/>
                <w:szCs w:val="16"/>
              </w:rPr>
              <w:t>технологии (</w:t>
            </w:r>
            <w:r w:rsidRPr="00CB4049">
              <w:rPr>
                <w:rFonts w:ascii="Times New Roman" w:hAnsi="Times New Roman"/>
                <w:b/>
                <w:bCs/>
                <w:sz w:val="16"/>
                <w:szCs w:val="16"/>
              </w:rPr>
              <w:t>НДТ</w:t>
            </w:r>
            <w:r>
              <w:rPr>
                <w:rFonts w:ascii="Times New Roman" w:hAnsi="Times New Roman"/>
                <w:b/>
                <w:bCs/>
                <w:sz w:val="16"/>
                <w:szCs w:val="16"/>
              </w:rPr>
              <w:t>)</w:t>
            </w:r>
          </w:p>
        </w:tc>
        <w:tc>
          <w:tcPr>
            <w:tcW w:w="6778" w:type="dxa"/>
            <w:vAlign w:val="center"/>
          </w:tcPr>
          <w:p w14:paraId="7615B684"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Вид эффекта от внедрения</w:t>
            </w:r>
          </w:p>
        </w:tc>
      </w:tr>
      <w:tr w:rsidR="00510C41" w:rsidRPr="00CB4049" w14:paraId="23595CBF" w14:textId="77777777" w:rsidTr="00CB06F5">
        <w:trPr>
          <w:trHeight w:val="306"/>
        </w:trPr>
        <w:tc>
          <w:tcPr>
            <w:tcW w:w="983" w:type="dxa"/>
            <w:vAlign w:val="center"/>
          </w:tcPr>
          <w:p w14:paraId="5CAAD78D" w14:textId="77777777" w:rsidR="00510C41" w:rsidRPr="00CB4049" w:rsidRDefault="00510C41" w:rsidP="00CB06F5">
            <w:pPr>
              <w:spacing w:after="10"/>
              <w:jc w:val="center"/>
              <w:rPr>
                <w:rFonts w:ascii="Times New Roman" w:hAnsi="Times New Roman"/>
                <w:b/>
                <w:bCs/>
                <w:sz w:val="16"/>
                <w:szCs w:val="16"/>
              </w:rPr>
            </w:pPr>
          </w:p>
        </w:tc>
        <w:tc>
          <w:tcPr>
            <w:tcW w:w="6776" w:type="dxa"/>
            <w:vAlign w:val="center"/>
          </w:tcPr>
          <w:p w14:paraId="211C2C78" w14:textId="77777777" w:rsidR="00510C41" w:rsidRPr="00CB4049" w:rsidRDefault="00510C41" w:rsidP="00CB06F5">
            <w:pPr>
              <w:spacing w:after="10"/>
              <w:jc w:val="center"/>
              <w:rPr>
                <w:rFonts w:ascii="Times New Roman" w:hAnsi="Times New Roman"/>
                <w:b/>
                <w:bCs/>
                <w:sz w:val="16"/>
                <w:szCs w:val="16"/>
              </w:rPr>
            </w:pPr>
          </w:p>
        </w:tc>
        <w:tc>
          <w:tcPr>
            <w:tcW w:w="6778" w:type="dxa"/>
            <w:vAlign w:val="center"/>
          </w:tcPr>
          <w:p w14:paraId="50E2AED1" w14:textId="77777777" w:rsidR="00510C41" w:rsidRPr="00CB4049" w:rsidRDefault="00510C41" w:rsidP="00CB06F5">
            <w:pPr>
              <w:spacing w:after="10"/>
              <w:jc w:val="center"/>
              <w:rPr>
                <w:rFonts w:ascii="Times New Roman" w:hAnsi="Times New Roman"/>
                <w:b/>
                <w:bCs/>
                <w:sz w:val="16"/>
                <w:szCs w:val="16"/>
              </w:rPr>
            </w:pPr>
          </w:p>
        </w:tc>
      </w:tr>
      <w:tr w:rsidR="00510C41" w:rsidRPr="00CB4049" w14:paraId="310A9E11" w14:textId="77777777" w:rsidTr="00CB06F5">
        <w:trPr>
          <w:trHeight w:val="306"/>
        </w:trPr>
        <w:tc>
          <w:tcPr>
            <w:tcW w:w="983" w:type="dxa"/>
            <w:vAlign w:val="center"/>
          </w:tcPr>
          <w:p w14:paraId="3647D68A"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Итого:</w:t>
            </w:r>
          </w:p>
        </w:tc>
        <w:tc>
          <w:tcPr>
            <w:tcW w:w="6776" w:type="dxa"/>
            <w:vAlign w:val="center"/>
          </w:tcPr>
          <w:p w14:paraId="7CFE4D16" w14:textId="77777777" w:rsidR="00510C41" w:rsidRPr="00CB4049" w:rsidRDefault="00510C41" w:rsidP="00CB06F5">
            <w:pPr>
              <w:spacing w:after="10"/>
              <w:jc w:val="center"/>
              <w:rPr>
                <w:rFonts w:ascii="Times New Roman" w:hAnsi="Times New Roman"/>
                <w:b/>
                <w:bCs/>
                <w:sz w:val="16"/>
                <w:szCs w:val="16"/>
              </w:rPr>
            </w:pPr>
          </w:p>
        </w:tc>
        <w:tc>
          <w:tcPr>
            <w:tcW w:w="6778" w:type="dxa"/>
            <w:vAlign w:val="center"/>
          </w:tcPr>
          <w:p w14:paraId="42E046D8" w14:textId="77777777" w:rsidR="00510C41" w:rsidRPr="00CB4049" w:rsidRDefault="00510C41" w:rsidP="00CB06F5">
            <w:pPr>
              <w:spacing w:after="10"/>
              <w:jc w:val="center"/>
              <w:rPr>
                <w:rFonts w:ascii="Times New Roman" w:hAnsi="Times New Roman"/>
                <w:b/>
                <w:bCs/>
                <w:sz w:val="16"/>
                <w:szCs w:val="16"/>
              </w:rPr>
            </w:pPr>
            <w:r w:rsidRPr="00CB4049">
              <w:rPr>
                <w:rFonts w:ascii="Times New Roman" w:hAnsi="Times New Roman"/>
                <w:b/>
                <w:bCs/>
                <w:sz w:val="16"/>
                <w:szCs w:val="16"/>
              </w:rPr>
              <w:t>---------</w:t>
            </w:r>
          </w:p>
        </w:tc>
      </w:tr>
    </w:tbl>
    <w:p w14:paraId="7F5EC498" w14:textId="77777777" w:rsidR="00510C41" w:rsidRPr="00CB4049" w:rsidRDefault="00510C41" w:rsidP="00510C41">
      <w:pPr>
        <w:spacing w:after="10" w:line="240" w:lineRule="auto"/>
        <w:jc w:val="both"/>
        <w:rPr>
          <w:rFonts w:ascii="Times New Roman" w:hAnsi="Times New Roman"/>
          <w:sz w:val="24"/>
          <w:szCs w:val="24"/>
        </w:rPr>
      </w:pPr>
    </w:p>
    <w:p w14:paraId="71A8F3ED" w14:textId="77777777" w:rsidR="00510C41" w:rsidRPr="00CB4049" w:rsidRDefault="00510C41" w:rsidP="00510C41">
      <w:pPr>
        <w:spacing w:after="10" w:line="240" w:lineRule="auto"/>
        <w:rPr>
          <w:rFonts w:ascii="Times New Roman" w:hAnsi="Times New Roman"/>
          <w:sz w:val="24"/>
          <w:szCs w:val="24"/>
        </w:rPr>
      </w:pPr>
      <w:r w:rsidRPr="00CB4049">
        <w:rPr>
          <w:rFonts w:ascii="Times New Roman" w:hAnsi="Times New Roman"/>
          <w:sz w:val="24"/>
          <w:szCs w:val="24"/>
        </w:rPr>
        <w:br w:type="page"/>
      </w:r>
    </w:p>
    <w:p w14:paraId="79A2BCE9" w14:textId="77777777" w:rsidR="00510C41" w:rsidRPr="00CB4049"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CB4049">
        <w:rPr>
          <w:rFonts w:ascii="Times New Roman" w:hAnsi="Times New Roman"/>
          <w:color w:val="auto"/>
          <w:sz w:val="24"/>
          <w:szCs w:val="24"/>
        </w:rPr>
        <w:lastRenderedPageBreak/>
        <w:t>Приложение 8</w:t>
      </w:r>
    </w:p>
    <w:p w14:paraId="7336338C"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к Методике проведения</w:t>
      </w:r>
    </w:p>
    <w:p w14:paraId="01647A46"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экспертной оценки</w:t>
      </w:r>
    </w:p>
    <w:p w14:paraId="06B37F03"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технологических процессов организаций</w:t>
      </w:r>
    </w:p>
    <w:p w14:paraId="2F1C56AE"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 соответствие принципам</w:t>
      </w:r>
    </w:p>
    <w:p w14:paraId="6D362637"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наилучших доступных технологий</w:t>
      </w:r>
    </w:p>
    <w:p w14:paraId="5164FBBC" w14:textId="77777777" w:rsidR="00510C41" w:rsidRPr="00CB4049" w:rsidRDefault="00510C41" w:rsidP="00510C41">
      <w:pPr>
        <w:spacing w:after="10" w:line="240" w:lineRule="auto"/>
        <w:jc w:val="right"/>
        <w:rPr>
          <w:rFonts w:ascii="Times New Roman" w:hAnsi="Times New Roman"/>
          <w:iCs/>
          <w:sz w:val="24"/>
          <w:szCs w:val="24"/>
        </w:rPr>
      </w:pPr>
    </w:p>
    <w:p w14:paraId="2A1A452C" w14:textId="77777777" w:rsidR="00510C41" w:rsidRPr="00CB4049" w:rsidRDefault="00510C41" w:rsidP="00510C41">
      <w:pPr>
        <w:spacing w:after="10" w:line="240" w:lineRule="auto"/>
        <w:ind w:firstLine="709"/>
        <w:jc w:val="both"/>
        <w:rPr>
          <w:rFonts w:ascii="Times New Roman" w:hAnsi="Times New Roman"/>
          <w:sz w:val="24"/>
          <w:szCs w:val="24"/>
        </w:rPr>
      </w:pPr>
      <w:r w:rsidRPr="00CB4049">
        <w:rPr>
          <w:rFonts w:ascii="Times New Roman" w:hAnsi="Times New Roman"/>
          <w:sz w:val="24"/>
          <w:szCs w:val="24"/>
        </w:rPr>
        <w:t>Данные анализа Информационной справки работы по Приложению 6 Методики консолидируются в восемь Отраслевых отчётов, содержащих сводные отраслевые Таблицы, с указанием всех видов фактических эмиссий, с уточнением объёмов, концентраций, химического состава маркерных веществ; фактического уровня ресурсоёмкости, с определением расхода на единицу продукции; внедрённых технологий (НДТ) и достигнутого эффекта от их внедрения, с уточнением снижения объёма эмиссий, ресурсоёмкости и общего объёма текущей бухгалтерской балансовой стоимости внедрённых технологий (НДТ); а также планируемых к внедрению НДТ и предполагаемого эффекта от их внедрения, с указанием предполагаемого снижения воздействия на окружающую среду и ресурсоёмкости, предполагаемого объёма инвестиций и прогнозных сроков внедрения.</w:t>
      </w:r>
    </w:p>
    <w:p w14:paraId="4CDC75B6" w14:textId="77777777" w:rsidR="00510C41" w:rsidRPr="00CB4049" w:rsidRDefault="00510C41" w:rsidP="00510C41">
      <w:pPr>
        <w:spacing w:after="10" w:line="240" w:lineRule="auto"/>
        <w:ind w:firstLine="709"/>
        <w:jc w:val="both"/>
        <w:rPr>
          <w:rFonts w:ascii="Times New Roman" w:hAnsi="Times New Roman"/>
          <w:sz w:val="24"/>
          <w:szCs w:val="24"/>
        </w:rPr>
      </w:pPr>
    </w:p>
    <w:p w14:paraId="409CA0F5"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8.1. Отраслевые выбросы.</w:t>
      </w:r>
    </w:p>
    <w:tbl>
      <w:tblPr>
        <w:tblStyle w:val="a3"/>
        <w:tblW w:w="4924" w:type="pct"/>
        <w:tblLook w:val="04A0" w:firstRow="1" w:lastRow="0" w:firstColumn="1" w:lastColumn="0" w:noHBand="0" w:noVBand="1"/>
      </w:tblPr>
      <w:tblGrid>
        <w:gridCol w:w="1486"/>
        <w:gridCol w:w="1510"/>
        <w:gridCol w:w="847"/>
        <w:gridCol w:w="852"/>
        <w:gridCol w:w="1287"/>
        <w:gridCol w:w="1282"/>
        <w:gridCol w:w="729"/>
        <w:gridCol w:w="859"/>
        <w:gridCol w:w="889"/>
        <w:gridCol w:w="908"/>
      </w:tblGrid>
      <w:tr w:rsidR="00510C41" w:rsidRPr="00A345CC" w14:paraId="35148A4A" w14:textId="77777777" w:rsidTr="00CB06F5">
        <w:trPr>
          <w:trHeight w:val="597"/>
        </w:trPr>
        <w:tc>
          <w:tcPr>
            <w:tcW w:w="718" w:type="pct"/>
            <w:vMerge w:val="restart"/>
            <w:vAlign w:val="center"/>
          </w:tcPr>
          <w:p w14:paraId="53D7A8A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предприятия</w:t>
            </w:r>
          </w:p>
        </w:tc>
        <w:tc>
          <w:tcPr>
            <w:tcW w:w="729" w:type="pct"/>
            <w:vMerge w:val="restart"/>
            <w:vAlign w:val="center"/>
          </w:tcPr>
          <w:p w14:paraId="136ECE3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Единого технологического процесса</w:t>
            </w:r>
          </w:p>
        </w:tc>
        <w:tc>
          <w:tcPr>
            <w:tcW w:w="837" w:type="pct"/>
            <w:gridSpan w:val="2"/>
            <w:vAlign w:val="center"/>
          </w:tcPr>
          <w:p w14:paraId="1CEAC86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Объём производства</w:t>
            </w:r>
          </w:p>
        </w:tc>
        <w:tc>
          <w:tcPr>
            <w:tcW w:w="574" w:type="pct"/>
            <w:vAlign w:val="center"/>
          </w:tcPr>
          <w:p w14:paraId="761649B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маркерных загрязняющих веществ</w:t>
            </w:r>
          </w:p>
        </w:tc>
        <w:tc>
          <w:tcPr>
            <w:tcW w:w="473" w:type="pct"/>
            <w:vAlign w:val="center"/>
          </w:tcPr>
          <w:p w14:paraId="5016E3D2"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Код загрязняющих веществ</w:t>
            </w:r>
          </w:p>
        </w:tc>
        <w:tc>
          <w:tcPr>
            <w:tcW w:w="784" w:type="pct"/>
            <w:gridSpan w:val="2"/>
            <w:tcBorders>
              <w:bottom w:val="single" w:sz="4" w:space="0" w:color="auto"/>
            </w:tcBorders>
            <w:vAlign w:val="center"/>
          </w:tcPr>
          <w:p w14:paraId="192ED05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Выбросы маркерных загрязняющих веществ в атмосферу, т/год</w:t>
            </w:r>
          </w:p>
        </w:tc>
        <w:tc>
          <w:tcPr>
            <w:tcW w:w="883" w:type="pct"/>
            <w:gridSpan w:val="2"/>
            <w:tcBorders>
              <w:bottom w:val="single" w:sz="4" w:space="0" w:color="auto"/>
            </w:tcBorders>
            <w:vAlign w:val="center"/>
          </w:tcPr>
          <w:p w14:paraId="33FABC3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Удельный показатель выбросов на тонну выпуска конечной</w:t>
            </w:r>
            <w:r w:rsidRPr="00CB4049" w:rsidDel="00367A0A">
              <w:rPr>
                <w:rFonts w:ascii="Times New Roman" w:eastAsia="Times New Roman" w:hAnsi="Times New Roman"/>
                <w:b/>
                <w:bCs/>
                <w:sz w:val="16"/>
                <w:szCs w:val="16"/>
              </w:rPr>
              <w:t xml:space="preserve"> </w:t>
            </w:r>
            <w:r w:rsidRPr="00CB4049">
              <w:rPr>
                <w:rFonts w:ascii="Times New Roman" w:eastAsia="Times New Roman" w:hAnsi="Times New Roman"/>
                <w:b/>
                <w:bCs/>
                <w:sz w:val="16"/>
                <w:szCs w:val="16"/>
              </w:rPr>
              <w:t>продукции или оказанной услуги</w:t>
            </w:r>
          </w:p>
        </w:tc>
      </w:tr>
      <w:tr w:rsidR="00510C41" w:rsidRPr="00CB4049" w14:paraId="333D755E" w14:textId="77777777" w:rsidTr="00CB06F5">
        <w:trPr>
          <w:trHeight w:val="372"/>
        </w:trPr>
        <w:tc>
          <w:tcPr>
            <w:tcW w:w="718" w:type="pct"/>
            <w:vMerge/>
            <w:vAlign w:val="center"/>
          </w:tcPr>
          <w:p w14:paraId="700A04B5" w14:textId="77777777" w:rsidR="00510C41" w:rsidRPr="00CB4049" w:rsidRDefault="00510C41" w:rsidP="00CB06F5">
            <w:pPr>
              <w:spacing w:after="10"/>
              <w:jc w:val="center"/>
              <w:rPr>
                <w:rFonts w:ascii="Times New Roman" w:eastAsia="Times New Roman" w:hAnsi="Times New Roman"/>
                <w:b/>
                <w:bCs/>
                <w:sz w:val="16"/>
                <w:szCs w:val="16"/>
              </w:rPr>
            </w:pPr>
          </w:p>
        </w:tc>
        <w:tc>
          <w:tcPr>
            <w:tcW w:w="729" w:type="pct"/>
            <w:vMerge/>
          </w:tcPr>
          <w:p w14:paraId="4B638D10" w14:textId="77777777" w:rsidR="00510C41" w:rsidRPr="00CB4049" w:rsidRDefault="00510C41" w:rsidP="00CB06F5">
            <w:pPr>
              <w:spacing w:after="10"/>
              <w:jc w:val="center"/>
              <w:rPr>
                <w:rFonts w:ascii="Times New Roman" w:eastAsia="Times New Roman" w:hAnsi="Times New Roman"/>
                <w:b/>
                <w:bCs/>
                <w:sz w:val="16"/>
                <w:szCs w:val="16"/>
              </w:rPr>
            </w:pPr>
          </w:p>
        </w:tc>
        <w:tc>
          <w:tcPr>
            <w:tcW w:w="418" w:type="pct"/>
            <w:vAlign w:val="center"/>
          </w:tcPr>
          <w:p w14:paraId="45277BA6"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420" w:type="pct"/>
            <w:vAlign w:val="center"/>
          </w:tcPr>
          <w:p w14:paraId="16BF6B2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c>
          <w:tcPr>
            <w:tcW w:w="574" w:type="pct"/>
            <w:vAlign w:val="center"/>
          </w:tcPr>
          <w:p w14:paraId="487F1E9F" w14:textId="77777777" w:rsidR="00510C41" w:rsidRPr="00CB4049" w:rsidRDefault="00510C41" w:rsidP="00CB06F5">
            <w:pPr>
              <w:spacing w:after="10"/>
              <w:jc w:val="center"/>
              <w:rPr>
                <w:rFonts w:ascii="Times New Roman" w:eastAsia="Times New Roman" w:hAnsi="Times New Roman"/>
                <w:b/>
                <w:bCs/>
                <w:sz w:val="16"/>
                <w:szCs w:val="16"/>
              </w:rPr>
            </w:pPr>
          </w:p>
        </w:tc>
        <w:tc>
          <w:tcPr>
            <w:tcW w:w="473" w:type="pct"/>
            <w:vAlign w:val="center"/>
          </w:tcPr>
          <w:p w14:paraId="4FC696F9" w14:textId="77777777" w:rsidR="00510C41" w:rsidRPr="00CB4049" w:rsidRDefault="00510C41" w:rsidP="00CB06F5">
            <w:pPr>
              <w:spacing w:after="10"/>
              <w:jc w:val="center"/>
              <w:rPr>
                <w:rFonts w:ascii="Times New Roman" w:eastAsia="Times New Roman" w:hAnsi="Times New Roman"/>
                <w:b/>
                <w:bCs/>
                <w:sz w:val="16"/>
                <w:szCs w:val="16"/>
              </w:rPr>
            </w:pPr>
          </w:p>
        </w:tc>
        <w:tc>
          <w:tcPr>
            <w:tcW w:w="362" w:type="pct"/>
            <w:vAlign w:val="center"/>
          </w:tcPr>
          <w:p w14:paraId="109AA6C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423" w:type="pct"/>
            <w:vAlign w:val="center"/>
          </w:tcPr>
          <w:p w14:paraId="17FDBFD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c>
          <w:tcPr>
            <w:tcW w:w="437" w:type="pct"/>
            <w:vAlign w:val="center"/>
          </w:tcPr>
          <w:p w14:paraId="7CB686B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447" w:type="pct"/>
            <w:vAlign w:val="center"/>
          </w:tcPr>
          <w:p w14:paraId="015BA109"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r>
      <w:tr w:rsidR="00510C41" w:rsidRPr="00CB4049" w14:paraId="21DA2089" w14:textId="77777777" w:rsidTr="00CB06F5">
        <w:trPr>
          <w:trHeight w:val="191"/>
        </w:trPr>
        <w:tc>
          <w:tcPr>
            <w:tcW w:w="718" w:type="pct"/>
          </w:tcPr>
          <w:p w14:paraId="57CC593C"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729" w:type="pct"/>
          </w:tcPr>
          <w:p w14:paraId="55884014"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418" w:type="pct"/>
          </w:tcPr>
          <w:p w14:paraId="670F295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420" w:type="pct"/>
          </w:tcPr>
          <w:p w14:paraId="4BB2B66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c>
          <w:tcPr>
            <w:tcW w:w="574" w:type="pct"/>
          </w:tcPr>
          <w:p w14:paraId="220CF459"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5</w:t>
            </w:r>
          </w:p>
        </w:tc>
        <w:tc>
          <w:tcPr>
            <w:tcW w:w="473" w:type="pct"/>
            <w:vAlign w:val="center"/>
          </w:tcPr>
          <w:p w14:paraId="6606CD20"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6</w:t>
            </w:r>
          </w:p>
        </w:tc>
        <w:tc>
          <w:tcPr>
            <w:tcW w:w="362" w:type="pct"/>
            <w:vAlign w:val="center"/>
          </w:tcPr>
          <w:p w14:paraId="2DF839D0"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7</w:t>
            </w:r>
          </w:p>
        </w:tc>
        <w:tc>
          <w:tcPr>
            <w:tcW w:w="423" w:type="pct"/>
          </w:tcPr>
          <w:p w14:paraId="26CEBDB3"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8</w:t>
            </w:r>
          </w:p>
        </w:tc>
        <w:tc>
          <w:tcPr>
            <w:tcW w:w="437" w:type="pct"/>
          </w:tcPr>
          <w:p w14:paraId="64504D66"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9</w:t>
            </w:r>
          </w:p>
        </w:tc>
        <w:tc>
          <w:tcPr>
            <w:tcW w:w="447" w:type="pct"/>
          </w:tcPr>
          <w:p w14:paraId="77B625EE"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10</w:t>
            </w:r>
          </w:p>
        </w:tc>
      </w:tr>
      <w:tr w:rsidR="00510C41" w:rsidRPr="00CB4049" w14:paraId="54B4390A" w14:textId="77777777" w:rsidTr="00CB06F5">
        <w:trPr>
          <w:trHeight w:val="283"/>
        </w:trPr>
        <w:tc>
          <w:tcPr>
            <w:tcW w:w="718" w:type="pct"/>
            <w:vAlign w:val="center"/>
          </w:tcPr>
          <w:p w14:paraId="481EF206" w14:textId="77777777" w:rsidR="00510C41" w:rsidRPr="00CB4049" w:rsidRDefault="00510C41" w:rsidP="00CB06F5">
            <w:pPr>
              <w:spacing w:after="10"/>
              <w:jc w:val="center"/>
              <w:rPr>
                <w:rFonts w:ascii="Times New Roman" w:eastAsia="Times New Roman" w:hAnsi="Times New Roman"/>
                <w:bCs/>
                <w:sz w:val="16"/>
                <w:szCs w:val="16"/>
              </w:rPr>
            </w:pPr>
          </w:p>
        </w:tc>
        <w:tc>
          <w:tcPr>
            <w:tcW w:w="729" w:type="pct"/>
            <w:vAlign w:val="center"/>
          </w:tcPr>
          <w:p w14:paraId="6637AA3E" w14:textId="77777777" w:rsidR="00510C41" w:rsidRPr="00CB4049" w:rsidRDefault="00510C41" w:rsidP="00CB06F5">
            <w:pPr>
              <w:spacing w:after="10"/>
              <w:jc w:val="center"/>
              <w:rPr>
                <w:rFonts w:ascii="Times New Roman" w:eastAsia="Times New Roman" w:hAnsi="Times New Roman"/>
                <w:bCs/>
                <w:sz w:val="16"/>
                <w:szCs w:val="16"/>
              </w:rPr>
            </w:pPr>
          </w:p>
        </w:tc>
        <w:tc>
          <w:tcPr>
            <w:tcW w:w="418" w:type="pct"/>
            <w:vAlign w:val="center"/>
          </w:tcPr>
          <w:p w14:paraId="008AF31B" w14:textId="77777777" w:rsidR="00510C41" w:rsidRPr="00CB4049" w:rsidRDefault="00510C41" w:rsidP="00CB06F5">
            <w:pPr>
              <w:spacing w:after="10"/>
              <w:jc w:val="center"/>
              <w:rPr>
                <w:rFonts w:ascii="Times New Roman" w:eastAsia="Times New Roman" w:hAnsi="Times New Roman"/>
                <w:bCs/>
                <w:sz w:val="16"/>
                <w:szCs w:val="16"/>
              </w:rPr>
            </w:pPr>
          </w:p>
        </w:tc>
        <w:tc>
          <w:tcPr>
            <w:tcW w:w="420" w:type="pct"/>
            <w:vAlign w:val="center"/>
          </w:tcPr>
          <w:p w14:paraId="6D9CF978" w14:textId="77777777" w:rsidR="00510C41" w:rsidRPr="00CB4049" w:rsidRDefault="00510C41" w:rsidP="00CB06F5">
            <w:pPr>
              <w:spacing w:after="10"/>
              <w:jc w:val="center"/>
              <w:rPr>
                <w:rFonts w:ascii="Times New Roman" w:eastAsia="Times New Roman" w:hAnsi="Times New Roman"/>
                <w:bCs/>
                <w:sz w:val="16"/>
                <w:szCs w:val="16"/>
              </w:rPr>
            </w:pPr>
          </w:p>
        </w:tc>
        <w:tc>
          <w:tcPr>
            <w:tcW w:w="574" w:type="pct"/>
            <w:vAlign w:val="center"/>
          </w:tcPr>
          <w:p w14:paraId="3A1B664F" w14:textId="77777777" w:rsidR="00510C41" w:rsidRPr="00CB4049" w:rsidRDefault="00510C41" w:rsidP="00CB06F5">
            <w:pPr>
              <w:spacing w:after="10"/>
              <w:jc w:val="center"/>
              <w:rPr>
                <w:rFonts w:ascii="Times New Roman" w:eastAsia="Times New Roman" w:hAnsi="Times New Roman"/>
                <w:bCs/>
                <w:sz w:val="16"/>
                <w:szCs w:val="16"/>
              </w:rPr>
            </w:pPr>
          </w:p>
        </w:tc>
        <w:tc>
          <w:tcPr>
            <w:tcW w:w="473" w:type="pct"/>
            <w:vAlign w:val="center"/>
          </w:tcPr>
          <w:p w14:paraId="4830B180" w14:textId="77777777" w:rsidR="00510C41" w:rsidRPr="00CB4049" w:rsidRDefault="00510C41" w:rsidP="00CB06F5">
            <w:pPr>
              <w:spacing w:after="10"/>
              <w:jc w:val="center"/>
              <w:rPr>
                <w:rFonts w:ascii="Times New Roman" w:eastAsia="Times New Roman" w:hAnsi="Times New Roman"/>
                <w:bCs/>
                <w:sz w:val="16"/>
                <w:szCs w:val="16"/>
              </w:rPr>
            </w:pPr>
          </w:p>
        </w:tc>
        <w:tc>
          <w:tcPr>
            <w:tcW w:w="362" w:type="pct"/>
            <w:vAlign w:val="center"/>
          </w:tcPr>
          <w:p w14:paraId="0F165C50" w14:textId="77777777" w:rsidR="00510C41" w:rsidRPr="00CB4049" w:rsidRDefault="00510C41" w:rsidP="00CB06F5">
            <w:pPr>
              <w:spacing w:after="10"/>
              <w:jc w:val="center"/>
              <w:rPr>
                <w:rFonts w:ascii="Times New Roman" w:eastAsia="Times New Roman" w:hAnsi="Times New Roman"/>
                <w:bCs/>
                <w:sz w:val="16"/>
                <w:szCs w:val="16"/>
              </w:rPr>
            </w:pPr>
          </w:p>
        </w:tc>
        <w:tc>
          <w:tcPr>
            <w:tcW w:w="423" w:type="pct"/>
            <w:vAlign w:val="center"/>
          </w:tcPr>
          <w:p w14:paraId="67E0103F" w14:textId="77777777" w:rsidR="00510C41" w:rsidRPr="00CB4049" w:rsidRDefault="00510C41" w:rsidP="00CB06F5">
            <w:pPr>
              <w:spacing w:after="10"/>
              <w:jc w:val="center"/>
              <w:rPr>
                <w:rFonts w:ascii="Times New Roman" w:eastAsia="Times New Roman" w:hAnsi="Times New Roman"/>
                <w:bCs/>
                <w:sz w:val="16"/>
                <w:szCs w:val="16"/>
              </w:rPr>
            </w:pPr>
          </w:p>
        </w:tc>
        <w:tc>
          <w:tcPr>
            <w:tcW w:w="437" w:type="pct"/>
            <w:vAlign w:val="center"/>
          </w:tcPr>
          <w:p w14:paraId="19DC4104" w14:textId="77777777" w:rsidR="00510C41" w:rsidRPr="00CB4049" w:rsidRDefault="00510C41" w:rsidP="00CB06F5">
            <w:pPr>
              <w:spacing w:after="10"/>
              <w:jc w:val="center"/>
              <w:rPr>
                <w:rFonts w:ascii="Times New Roman" w:eastAsia="Times New Roman" w:hAnsi="Times New Roman"/>
                <w:bCs/>
                <w:sz w:val="16"/>
                <w:szCs w:val="16"/>
              </w:rPr>
            </w:pPr>
          </w:p>
        </w:tc>
        <w:tc>
          <w:tcPr>
            <w:tcW w:w="447" w:type="pct"/>
            <w:vAlign w:val="center"/>
          </w:tcPr>
          <w:p w14:paraId="31B70128" w14:textId="77777777" w:rsidR="00510C41" w:rsidRPr="00CB4049" w:rsidRDefault="00510C41" w:rsidP="00CB06F5">
            <w:pPr>
              <w:spacing w:after="10"/>
              <w:jc w:val="center"/>
              <w:rPr>
                <w:rFonts w:ascii="Times New Roman" w:eastAsia="Times New Roman" w:hAnsi="Times New Roman"/>
                <w:bCs/>
                <w:sz w:val="16"/>
                <w:szCs w:val="16"/>
              </w:rPr>
            </w:pPr>
          </w:p>
        </w:tc>
      </w:tr>
    </w:tbl>
    <w:p w14:paraId="20FD28D9" w14:textId="77777777" w:rsidR="00510C41" w:rsidRPr="00CB4049" w:rsidRDefault="00510C41" w:rsidP="00510C41">
      <w:pPr>
        <w:spacing w:after="10" w:line="240" w:lineRule="auto"/>
        <w:rPr>
          <w:rFonts w:ascii="Times New Roman" w:hAnsi="Times New Roman"/>
        </w:rPr>
      </w:pPr>
    </w:p>
    <w:p w14:paraId="2B14DC1C"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8.2. Отраслевые сбросы.</w:t>
      </w:r>
    </w:p>
    <w:tbl>
      <w:tblPr>
        <w:tblStyle w:val="a3"/>
        <w:tblW w:w="4923" w:type="pct"/>
        <w:tblLook w:val="04A0" w:firstRow="1" w:lastRow="0" w:firstColumn="1" w:lastColumn="0" w:noHBand="0" w:noVBand="1"/>
      </w:tblPr>
      <w:tblGrid>
        <w:gridCol w:w="1421"/>
        <w:gridCol w:w="1539"/>
        <w:gridCol w:w="1695"/>
        <w:gridCol w:w="924"/>
        <w:gridCol w:w="926"/>
        <w:gridCol w:w="924"/>
        <w:gridCol w:w="958"/>
        <w:gridCol w:w="1237"/>
        <w:gridCol w:w="1022"/>
      </w:tblGrid>
      <w:tr w:rsidR="00510C41" w:rsidRPr="00CB4049" w14:paraId="51165356" w14:textId="77777777" w:rsidTr="00CB06F5">
        <w:trPr>
          <w:trHeight w:val="283"/>
        </w:trPr>
        <w:tc>
          <w:tcPr>
            <w:tcW w:w="5000" w:type="pct"/>
            <w:gridSpan w:val="9"/>
            <w:tcBorders>
              <w:top w:val="single" w:sz="4" w:space="0" w:color="auto"/>
              <w:left w:val="single" w:sz="4" w:space="0" w:color="auto"/>
              <w:right w:val="single" w:sz="4" w:space="0" w:color="auto"/>
            </w:tcBorders>
            <w:vAlign w:val="center"/>
          </w:tcPr>
          <w:p w14:paraId="5A4CD864"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отрасли</w:t>
            </w:r>
          </w:p>
        </w:tc>
      </w:tr>
      <w:tr w:rsidR="00510C41" w:rsidRPr="00A345CC" w14:paraId="16A05780" w14:textId="77777777" w:rsidTr="00CB06F5">
        <w:trPr>
          <w:trHeight w:val="526"/>
        </w:trPr>
        <w:tc>
          <w:tcPr>
            <w:tcW w:w="667" w:type="pct"/>
            <w:vMerge w:val="restart"/>
            <w:tcBorders>
              <w:top w:val="single" w:sz="4" w:space="0" w:color="auto"/>
              <w:left w:val="single" w:sz="4" w:space="0" w:color="auto"/>
              <w:right w:val="single" w:sz="4" w:space="0" w:color="auto"/>
            </w:tcBorders>
            <w:vAlign w:val="center"/>
          </w:tcPr>
          <w:p w14:paraId="6087F05E"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предприятия</w:t>
            </w:r>
          </w:p>
        </w:tc>
        <w:tc>
          <w:tcPr>
            <w:tcW w:w="723" w:type="pct"/>
            <w:vMerge w:val="restart"/>
            <w:tcBorders>
              <w:top w:val="single" w:sz="4" w:space="0" w:color="auto"/>
              <w:left w:val="single" w:sz="4" w:space="0" w:color="auto"/>
              <w:right w:val="single" w:sz="4" w:space="0" w:color="auto"/>
            </w:tcBorders>
            <w:vAlign w:val="center"/>
          </w:tcPr>
          <w:p w14:paraId="5A1D361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Единого технологического процесса</w:t>
            </w:r>
          </w:p>
        </w:tc>
        <w:tc>
          <w:tcPr>
            <w:tcW w:w="796" w:type="pct"/>
            <w:vMerge w:val="restart"/>
            <w:tcBorders>
              <w:top w:val="single" w:sz="4" w:space="0" w:color="auto"/>
              <w:left w:val="single" w:sz="4" w:space="0" w:color="auto"/>
              <w:right w:val="single" w:sz="4" w:space="0" w:color="auto"/>
            </w:tcBorders>
            <w:vAlign w:val="center"/>
          </w:tcPr>
          <w:p w14:paraId="2DB0F86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w:t>
            </w:r>
            <w:r w:rsidRPr="00CB4049">
              <w:rPr>
                <w:rFonts w:ascii="Times New Roman" w:eastAsia="Times New Roman" w:hAnsi="Times New Roman"/>
                <w:b/>
                <w:bCs/>
                <w:sz w:val="16"/>
                <w:szCs w:val="16"/>
              </w:rPr>
              <w:br/>
              <w:t>загрязняющих</w:t>
            </w:r>
            <w:r w:rsidRPr="00CB4049">
              <w:rPr>
                <w:rFonts w:ascii="Times New Roman" w:eastAsia="Times New Roman" w:hAnsi="Times New Roman"/>
                <w:b/>
                <w:bCs/>
                <w:sz w:val="16"/>
                <w:szCs w:val="16"/>
              </w:rPr>
              <w:br/>
              <w:t>веществ (показателя)</w:t>
            </w:r>
          </w:p>
        </w:tc>
        <w:tc>
          <w:tcPr>
            <w:tcW w:w="868" w:type="pct"/>
            <w:gridSpan w:val="2"/>
            <w:tcBorders>
              <w:top w:val="single" w:sz="4" w:space="0" w:color="auto"/>
              <w:left w:val="single" w:sz="4" w:space="0" w:color="auto"/>
              <w:right w:val="single" w:sz="4" w:space="0" w:color="auto"/>
            </w:tcBorders>
            <w:vAlign w:val="center"/>
          </w:tcPr>
          <w:p w14:paraId="7937794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Расход сточных вод, тыс. м3/год</w:t>
            </w:r>
          </w:p>
        </w:tc>
        <w:tc>
          <w:tcPr>
            <w:tcW w:w="884" w:type="pct"/>
            <w:gridSpan w:val="2"/>
            <w:tcBorders>
              <w:top w:val="single" w:sz="4" w:space="0" w:color="auto"/>
              <w:left w:val="single" w:sz="4" w:space="0" w:color="auto"/>
              <w:right w:val="single" w:sz="4" w:space="0" w:color="auto"/>
            </w:tcBorders>
            <w:vAlign w:val="center"/>
          </w:tcPr>
          <w:p w14:paraId="6033EF5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Объ</w:t>
            </w:r>
            <w:r>
              <w:rPr>
                <w:rFonts w:ascii="Times New Roman" w:eastAsia="Times New Roman" w:hAnsi="Times New Roman"/>
                <w:b/>
                <w:bCs/>
                <w:sz w:val="16"/>
                <w:szCs w:val="16"/>
              </w:rPr>
              <w:t>ем загрязняющих веществ,</w:t>
            </w:r>
            <w:r w:rsidRPr="00CB4049">
              <w:rPr>
                <w:rFonts w:ascii="Times New Roman" w:eastAsia="Times New Roman" w:hAnsi="Times New Roman"/>
                <w:b/>
                <w:bCs/>
                <w:sz w:val="16"/>
                <w:szCs w:val="16"/>
              </w:rPr>
              <w:t xml:space="preserve"> т/год</w:t>
            </w:r>
          </w:p>
        </w:tc>
        <w:tc>
          <w:tcPr>
            <w:tcW w:w="1062" w:type="pct"/>
            <w:gridSpan w:val="2"/>
            <w:tcBorders>
              <w:top w:val="single" w:sz="4" w:space="0" w:color="auto"/>
              <w:left w:val="single" w:sz="4" w:space="0" w:color="auto"/>
              <w:right w:val="single" w:sz="4" w:space="0" w:color="auto"/>
            </w:tcBorders>
            <w:vAlign w:val="center"/>
            <w:hideMark/>
          </w:tcPr>
          <w:p w14:paraId="4372652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Удельные показатели сбросов на тонну выпуска конечной</w:t>
            </w:r>
            <w:r w:rsidRPr="00CB4049" w:rsidDel="00367A0A">
              <w:rPr>
                <w:rFonts w:ascii="Times New Roman" w:eastAsia="Times New Roman" w:hAnsi="Times New Roman"/>
                <w:b/>
                <w:bCs/>
                <w:sz w:val="16"/>
                <w:szCs w:val="16"/>
              </w:rPr>
              <w:t xml:space="preserve"> </w:t>
            </w:r>
            <w:r>
              <w:rPr>
                <w:rFonts w:ascii="Times New Roman" w:eastAsia="Times New Roman" w:hAnsi="Times New Roman"/>
                <w:b/>
                <w:bCs/>
                <w:sz w:val="16"/>
                <w:szCs w:val="16"/>
              </w:rPr>
              <w:t>продукции или</w:t>
            </w:r>
            <w:r w:rsidRPr="00CB4049">
              <w:rPr>
                <w:rFonts w:ascii="Times New Roman" w:eastAsia="Times New Roman" w:hAnsi="Times New Roman"/>
                <w:b/>
                <w:bCs/>
                <w:sz w:val="16"/>
                <w:szCs w:val="16"/>
              </w:rPr>
              <w:t xml:space="preserve"> услуги</w:t>
            </w:r>
          </w:p>
        </w:tc>
      </w:tr>
      <w:tr w:rsidR="00510C41" w:rsidRPr="00CB4049" w14:paraId="4DAF0770" w14:textId="77777777" w:rsidTr="00CB06F5">
        <w:trPr>
          <w:trHeight w:val="312"/>
        </w:trPr>
        <w:tc>
          <w:tcPr>
            <w:tcW w:w="667" w:type="pct"/>
            <w:vMerge/>
            <w:tcBorders>
              <w:left w:val="single" w:sz="4" w:space="0" w:color="auto"/>
              <w:bottom w:val="single" w:sz="4" w:space="0" w:color="auto"/>
              <w:right w:val="single" w:sz="4" w:space="0" w:color="auto"/>
            </w:tcBorders>
            <w:vAlign w:val="center"/>
          </w:tcPr>
          <w:p w14:paraId="20498F69" w14:textId="77777777" w:rsidR="00510C41" w:rsidRPr="00CB4049" w:rsidRDefault="00510C41" w:rsidP="00CB06F5">
            <w:pPr>
              <w:spacing w:after="10"/>
              <w:jc w:val="center"/>
              <w:rPr>
                <w:rFonts w:ascii="Times New Roman" w:eastAsia="Times New Roman" w:hAnsi="Times New Roman"/>
                <w:b/>
                <w:bCs/>
                <w:sz w:val="16"/>
                <w:szCs w:val="16"/>
              </w:rPr>
            </w:pPr>
          </w:p>
        </w:tc>
        <w:tc>
          <w:tcPr>
            <w:tcW w:w="723" w:type="pct"/>
            <w:vMerge/>
            <w:tcBorders>
              <w:left w:val="single" w:sz="4" w:space="0" w:color="auto"/>
              <w:bottom w:val="single" w:sz="4" w:space="0" w:color="auto"/>
              <w:right w:val="single" w:sz="4" w:space="0" w:color="auto"/>
            </w:tcBorders>
          </w:tcPr>
          <w:p w14:paraId="410F74AE" w14:textId="77777777" w:rsidR="00510C41" w:rsidRPr="00CB4049" w:rsidRDefault="00510C41" w:rsidP="00CB06F5">
            <w:pPr>
              <w:spacing w:after="10"/>
              <w:jc w:val="center"/>
              <w:rPr>
                <w:rFonts w:ascii="Times New Roman" w:eastAsia="Times New Roman" w:hAnsi="Times New Roman"/>
                <w:b/>
                <w:bCs/>
                <w:sz w:val="16"/>
                <w:szCs w:val="16"/>
              </w:rPr>
            </w:pPr>
          </w:p>
        </w:tc>
        <w:tc>
          <w:tcPr>
            <w:tcW w:w="796" w:type="pct"/>
            <w:vMerge/>
            <w:tcBorders>
              <w:left w:val="single" w:sz="4" w:space="0" w:color="auto"/>
              <w:bottom w:val="single" w:sz="4" w:space="0" w:color="auto"/>
              <w:right w:val="single" w:sz="4" w:space="0" w:color="auto"/>
            </w:tcBorders>
          </w:tcPr>
          <w:p w14:paraId="08FC0045" w14:textId="77777777" w:rsidR="00510C41" w:rsidRPr="00CB4049" w:rsidRDefault="00510C41" w:rsidP="00CB06F5">
            <w:pPr>
              <w:spacing w:after="10"/>
              <w:jc w:val="center"/>
              <w:rPr>
                <w:rFonts w:ascii="Times New Roman" w:eastAsia="Times New Roman" w:hAnsi="Times New Roman"/>
                <w:b/>
                <w:bCs/>
                <w:sz w:val="16"/>
                <w:szCs w:val="16"/>
              </w:rPr>
            </w:pPr>
          </w:p>
        </w:tc>
        <w:tc>
          <w:tcPr>
            <w:tcW w:w="434" w:type="pct"/>
            <w:tcBorders>
              <w:left w:val="single" w:sz="4" w:space="0" w:color="auto"/>
              <w:bottom w:val="single" w:sz="4" w:space="0" w:color="auto"/>
              <w:right w:val="single" w:sz="4" w:space="0" w:color="auto"/>
            </w:tcBorders>
            <w:vAlign w:val="center"/>
          </w:tcPr>
          <w:p w14:paraId="46A30E5D"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435" w:type="pct"/>
            <w:tcBorders>
              <w:left w:val="single" w:sz="4" w:space="0" w:color="auto"/>
              <w:bottom w:val="single" w:sz="4" w:space="0" w:color="auto"/>
              <w:right w:val="single" w:sz="4" w:space="0" w:color="auto"/>
            </w:tcBorders>
            <w:vAlign w:val="center"/>
          </w:tcPr>
          <w:p w14:paraId="786AE192"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c>
          <w:tcPr>
            <w:tcW w:w="434" w:type="pct"/>
            <w:tcBorders>
              <w:top w:val="single" w:sz="4" w:space="0" w:color="auto"/>
              <w:left w:val="single" w:sz="4" w:space="0" w:color="auto"/>
              <w:right w:val="single" w:sz="4" w:space="0" w:color="auto"/>
            </w:tcBorders>
            <w:vAlign w:val="center"/>
          </w:tcPr>
          <w:p w14:paraId="375C8B6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450" w:type="pct"/>
            <w:tcBorders>
              <w:top w:val="single" w:sz="4" w:space="0" w:color="auto"/>
              <w:left w:val="single" w:sz="4" w:space="0" w:color="auto"/>
              <w:right w:val="single" w:sz="4" w:space="0" w:color="auto"/>
            </w:tcBorders>
            <w:vAlign w:val="center"/>
          </w:tcPr>
          <w:p w14:paraId="745E02A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c>
          <w:tcPr>
            <w:tcW w:w="581" w:type="pct"/>
            <w:tcBorders>
              <w:left w:val="single" w:sz="4" w:space="0" w:color="auto"/>
              <w:right w:val="single" w:sz="4" w:space="0" w:color="auto"/>
            </w:tcBorders>
            <w:vAlign w:val="center"/>
          </w:tcPr>
          <w:p w14:paraId="5598BEF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макс.</w:t>
            </w:r>
          </w:p>
        </w:tc>
        <w:tc>
          <w:tcPr>
            <w:tcW w:w="481" w:type="pct"/>
            <w:tcBorders>
              <w:left w:val="single" w:sz="4" w:space="0" w:color="auto"/>
              <w:right w:val="single" w:sz="4" w:space="0" w:color="auto"/>
            </w:tcBorders>
            <w:vAlign w:val="center"/>
          </w:tcPr>
          <w:p w14:paraId="5FE42011"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мин.</w:t>
            </w:r>
          </w:p>
        </w:tc>
      </w:tr>
      <w:tr w:rsidR="00510C41" w:rsidRPr="00CB4049" w14:paraId="441EAF68" w14:textId="77777777" w:rsidTr="00CB06F5">
        <w:trPr>
          <w:trHeight w:val="152"/>
        </w:trPr>
        <w:tc>
          <w:tcPr>
            <w:tcW w:w="667" w:type="pct"/>
            <w:tcBorders>
              <w:top w:val="single" w:sz="4" w:space="0" w:color="auto"/>
              <w:left w:val="single" w:sz="4" w:space="0" w:color="auto"/>
              <w:bottom w:val="single" w:sz="4" w:space="0" w:color="auto"/>
              <w:right w:val="single" w:sz="4" w:space="0" w:color="auto"/>
            </w:tcBorders>
          </w:tcPr>
          <w:p w14:paraId="4EBD36AB"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723" w:type="pct"/>
            <w:tcBorders>
              <w:top w:val="single" w:sz="4" w:space="0" w:color="auto"/>
              <w:left w:val="single" w:sz="4" w:space="0" w:color="auto"/>
              <w:bottom w:val="single" w:sz="4" w:space="0" w:color="auto"/>
              <w:right w:val="single" w:sz="4" w:space="0" w:color="auto"/>
            </w:tcBorders>
          </w:tcPr>
          <w:p w14:paraId="4BE715F0" w14:textId="77777777" w:rsidR="00510C41" w:rsidRPr="00CB4049" w:rsidRDefault="00510C41" w:rsidP="00CB06F5">
            <w:pPr>
              <w:spacing w:after="10"/>
              <w:jc w:val="center"/>
              <w:rPr>
                <w:rFonts w:ascii="Times New Roman" w:eastAsia="Times New Roman" w:hAnsi="Times New Roman"/>
                <w:b/>
                <w:bCs/>
                <w:sz w:val="16"/>
                <w:szCs w:val="16"/>
              </w:rPr>
            </w:pPr>
          </w:p>
        </w:tc>
        <w:tc>
          <w:tcPr>
            <w:tcW w:w="796" w:type="pct"/>
            <w:tcBorders>
              <w:top w:val="single" w:sz="4" w:space="0" w:color="auto"/>
              <w:left w:val="single" w:sz="4" w:space="0" w:color="auto"/>
              <w:bottom w:val="single" w:sz="4" w:space="0" w:color="auto"/>
              <w:right w:val="single" w:sz="4" w:space="0" w:color="auto"/>
            </w:tcBorders>
          </w:tcPr>
          <w:p w14:paraId="7B416D8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434" w:type="pct"/>
            <w:tcBorders>
              <w:top w:val="single" w:sz="4" w:space="0" w:color="auto"/>
              <w:left w:val="single" w:sz="4" w:space="0" w:color="auto"/>
              <w:bottom w:val="single" w:sz="4" w:space="0" w:color="auto"/>
              <w:right w:val="single" w:sz="4" w:space="0" w:color="auto"/>
            </w:tcBorders>
          </w:tcPr>
          <w:p w14:paraId="1813CFFA"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c>
          <w:tcPr>
            <w:tcW w:w="435" w:type="pct"/>
            <w:tcBorders>
              <w:top w:val="single" w:sz="4" w:space="0" w:color="auto"/>
              <w:left w:val="single" w:sz="4" w:space="0" w:color="auto"/>
              <w:bottom w:val="single" w:sz="4" w:space="0" w:color="auto"/>
              <w:right w:val="single" w:sz="4" w:space="0" w:color="auto"/>
            </w:tcBorders>
            <w:vAlign w:val="center"/>
          </w:tcPr>
          <w:p w14:paraId="4B1E6E14"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5</w:t>
            </w:r>
          </w:p>
        </w:tc>
        <w:tc>
          <w:tcPr>
            <w:tcW w:w="434" w:type="pct"/>
            <w:tcBorders>
              <w:top w:val="single" w:sz="4" w:space="0" w:color="auto"/>
              <w:left w:val="single" w:sz="4" w:space="0" w:color="auto"/>
              <w:bottom w:val="single" w:sz="4" w:space="0" w:color="auto"/>
              <w:right w:val="single" w:sz="4" w:space="0" w:color="auto"/>
            </w:tcBorders>
            <w:vAlign w:val="center"/>
          </w:tcPr>
          <w:p w14:paraId="6971E14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c>
          <w:tcPr>
            <w:tcW w:w="450" w:type="pct"/>
            <w:tcBorders>
              <w:top w:val="single" w:sz="4" w:space="0" w:color="auto"/>
              <w:left w:val="single" w:sz="4" w:space="0" w:color="auto"/>
              <w:bottom w:val="single" w:sz="4" w:space="0" w:color="auto"/>
              <w:right w:val="single" w:sz="4" w:space="0" w:color="auto"/>
            </w:tcBorders>
          </w:tcPr>
          <w:p w14:paraId="50DD910E"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5</w:t>
            </w:r>
          </w:p>
        </w:tc>
        <w:tc>
          <w:tcPr>
            <w:tcW w:w="581" w:type="pct"/>
            <w:tcBorders>
              <w:top w:val="single" w:sz="4" w:space="0" w:color="auto"/>
              <w:left w:val="single" w:sz="4" w:space="0" w:color="auto"/>
              <w:bottom w:val="single" w:sz="4" w:space="0" w:color="auto"/>
              <w:right w:val="single" w:sz="4" w:space="0" w:color="auto"/>
            </w:tcBorders>
          </w:tcPr>
          <w:p w14:paraId="5F129B81"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6</w:t>
            </w:r>
          </w:p>
        </w:tc>
        <w:tc>
          <w:tcPr>
            <w:tcW w:w="481" w:type="pct"/>
            <w:tcBorders>
              <w:top w:val="single" w:sz="4" w:space="0" w:color="auto"/>
              <w:left w:val="single" w:sz="4" w:space="0" w:color="auto"/>
              <w:bottom w:val="single" w:sz="4" w:space="0" w:color="auto"/>
              <w:right w:val="single" w:sz="4" w:space="0" w:color="auto"/>
            </w:tcBorders>
            <w:vAlign w:val="center"/>
          </w:tcPr>
          <w:p w14:paraId="67E48066"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7</w:t>
            </w:r>
          </w:p>
        </w:tc>
      </w:tr>
      <w:tr w:rsidR="00510C41" w:rsidRPr="00CB4049" w14:paraId="5F504987" w14:textId="77777777" w:rsidTr="00CB06F5">
        <w:trPr>
          <w:trHeight w:val="283"/>
        </w:trPr>
        <w:tc>
          <w:tcPr>
            <w:tcW w:w="667" w:type="pct"/>
            <w:tcBorders>
              <w:top w:val="single" w:sz="4" w:space="0" w:color="auto"/>
              <w:left w:val="single" w:sz="4" w:space="0" w:color="auto"/>
              <w:bottom w:val="single" w:sz="4" w:space="0" w:color="auto"/>
              <w:right w:val="single" w:sz="4" w:space="0" w:color="auto"/>
            </w:tcBorders>
            <w:vAlign w:val="center"/>
          </w:tcPr>
          <w:p w14:paraId="683C0744" w14:textId="77777777" w:rsidR="00510C41" w:rsidRPr="00CB4049" w:rsidRDefault="00510C41" w:rsidP="00CB06F5">
            <w:pPr>
              <w:spacing w:after="10"/>
              <w:jc w:val="center"/>
              <w:rPr>
                <w:rFonts w:ascii="Times New Roman" w:eastAsia="Times New Roman" w:hAnsi="Times New Roman"/>
                <w:sz w:val="16"/>
                <w:szCs w:val="16"/>
              </w:rPr>
            </w:pPr>
          </w:p>
        </w:tc>
        <w:tc>
          <w:tcPr>
            <w:tcW w:w="723" w:type="pct"/>
            <w:tcBorders>
              <w:top w:val="single" w:sz="4" w:space="0" w:color="auto"/>
              <w:left w:val="single" w:sz="4" w:space="0" w:color="auto"/>
              <w:bottom w:val="single" w:sz="4" w:space="0" w:color="auto"/>
              <w:right w:val="single" w:sz="4" w:space="0" w:color="auto"/>
            </w:tcBorders>
            <w:vAlign w:val="center"/>
          </w:tcPr>
          <w:p w14:paraId="61EF976A" w14:textId="77777777" w:rsidR="00510C41" w:rsidRPr="00CB4049" w:rsidRDefault="00510C41" w:rsidP="00CB06F5">
            <w:pPr>
              <w:spacing w:after="10"/>
              <w:jc w:val="center"/>
              <w:rPr>
                <w:rFonts w:ascii="Times New Roman" w:eastAsia="Times New Roman" w:hAnsi="Times New Roman"/>
                <w:sz w:val="16"/>
                <w:szCs w:val="16"/>
              </w:rPr>
            </w:pPr>
          </w:p>
        </w:tc>
        <w:tc>
          <w:tcPr>
            <w:tcW w:w="796" w:type="pct"/>
            <w:tcBorders>
              <w:top w:val="single" w:sz="4" w:space="0" w:color="auto"/>
              <w:left w:val="single" w:sz="4" w:space="0" w:color="auto"/>
              <w:bottom w:val="single" w:sz="4" w:space="0" w:color="auto"/>
              <w:right w:val="single" w:sz="4" w:space="0" w:color="auto"/>
            </w:tcBorders>
            <w:vAlign w:val="center"/>
          </w:tcPr>
          <w:p w14:paraId="3F90A3EF" w14:textId="77777777" w:rsidR="00510C41" w:rsidRPr="00CB4049" w:rsidRDefault="00510C41" w:rsidP="00CB06F5">
            <w:pPr>
              <w:spacing w:after="10"/>
              <w:jc w:val="center"/>
              <w:rPr>
                <w:rFonts w:ascii="Times New Roman" w:eastAsia="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tcPr>
          <w:p w14:paraId="2AEDED47" w14:textId="77777777" w:rsidR="00510C41" w:rsidRPr="00CB4049" w:rsidRDefault="00510C41" w:rsidP="00CB06F5">
            <w:pPr>
              <w:spacing w:after="10"/>
              <w:jc w:val="center"/>
              <w:rPr>
                <w:rFonts w:ascii="Times New Roman" w:eastAsia="Times New Roman" w:hAnsi="Times New Roman"/>
                <w:sz w:val="16"/>
                <w:szCs w:val="16"/>
              </w:rPr>
            </w:pPr>
          </w:p>
        </w:tc>
        <w:tc>
          <w:tcPr>
            <w:tcW w:w="435" w:type="pct"/>
            <w:tcBorders>
              <w:top w:val="single" w:sz="4" w:space="0" w:color="auto"/>
              <w:left w:val="single" w:sz="4" w:space="0" w:color="auto"/>
              <w:bottom w:val="single" w:sz="4" w:space="0" w:color="auto"/>
              <w:right w:val="single" w:sz="4" w:space="0" w:color="auto"/>
            </w:tcBorders>
            <w:vAlign w:val="center"/>
          </w:tcPr>
          <w:p w14:paraId="04B49463" w14:textId="77777777" w:rsidR="00510C41" w:rsidRPr="00CB4049" w:rsidRDefault="00510C41" w:rsidP="00CB06F5">
            <w:pPr>
              <w:spacing w:after="10"/>
              <w:jc w:val="center"/>
              <w:rPr>
                <w:rFonts w:ascii="Times New Roman" w:eastAsia="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tcPr>
          <w:p w14:paraId="1EAD5A68" w14:textId="77777777" w:rsidR="00510C41" w:rsidRPr="00CB4049" w:rsidRDefault="00510C41" w:rsidP="00CB06F5">
            <w:pPr>
              <w:spacing w:after="10"/>
              <w:jc w:val="center"/>
              <w:rPr>
                <w:rFonts w:ascii="Times New Roman" w:eastAsia="Times New Roman" w:hAnsi="Times New Roman"/>
                <w:sz w:val="16"/>
                <w:szCs w:val="16"/>
              </w:rPr>
            </w:pPr>
          </w:p>
        </w:tc>
        <w:tc>
          <w:tcPr>
            <w:tcW w:w="450" w:type="pct"/>
            <w:tcBorders>
              <w:top w:val="single" w:sz="4" w:space="0" w:color="auto"/>
              <w:left w:val="single" w:sz="4" w:space="0" w:color="auto"/>
              <w:bottom w:val="single" w:sz="4" w:space="0" w:color="auto"/>
              <w:right w:val="single" w:sz="4" w:space="0" w:color="auto"/>
            </w:tcBorders>
            <w:vAlign w:val="center"/>
          </w:tcPr>
          <w:p w14:paraId="7B720359" w14:textId="77777777" w:rsidR="00510C41" w:rsidRPr="00CB4049" w:rsidRDefault="00510C41" w:rsidP="00CB06F5">
            <w:pPr>
              <w:spacing w:after="10"/>
              <w:jc w:val="center"/>
              <w:rPr>
                <w:rFonts w:ascii="Times New Roman" w:eastAsia="Times New Roman" w:hAnsi="Times New Roman"/>
                <w:sz w:val="16"/>
                <w:szCs w:val="16"/>
              </w:rPr>
            </w:pPr>
          </w:p>
        </w:tc>
        <w:tc>
          <w:tcPr>
            <w:tcW w:w="581" w:type="pct"/>
            <w:tcBorders>
              <w:top w:val="single" w:sz="4" w:space="0" w:color="auto"/>
              <w:left w:val="single" w:sz="4" w:space="0" w:color="auto"/>
              <w:bottom w:val="single" w:sz="4" w:space="0" w:color="auto"/>
              <w:right w:val="single" w:sz="4" w:space="0" w:color="auto"/>
            </w:tcBorders>
            <w:vAlign w:val="center"/>
          </w:tcPr>
          <w:p w14:paraId="5FF756AE" w14:textId="77777777" w:rsidR="00510C41" w:rsidRPr="00CB4049" w:rsidRDefault="00510C41" w:rsidP="00CB06F5">
            <w:pPr>
              <w:spacing w:after="10"/>
              <w:jc w:val="center"/>
              <w:rPr>
                <w:rFonts w:ascii="Times New Roman" w:eastAsia="Times New Roman" w:hAnsi="Times New Roman"/>
                <w:sz w:val="16"/>
                <w:szCs w:val="16"/>
              </w:rPr>
            </w:pPr>
          </w:p>
        </w:tc>
        <w:tc>
          <w:tcPr>
            <w:tcW w:w="481" w:type="pct"/>
            <w:tcBorders>
              <w:top w:val="single" w:sz="4" w:space="0" w:color="auto"/>
              <w:left w:val="single" w:sz="4" w:space="0" w:color="auto"/>
              <w:bottom w:val="single" w:sz="4" w:space="0" w:color="auto"/>
              <w:right w:val="single" w:sz="4" w:space="0" w:color="auto"/>
            </w:tcBorders>
            <w:vAlign w:val="center"/>
          </w:tcPr>
          <w:p w14:paraId="2EC53A09" w14:textId="77777777" w:rsidR="00510C41" w:rsidRPr="00CB4049" w:rsidRDefault="00510C41" w:rsidP="00CB06F5">
            <w:pPr>
              <w:spacing w:after="10"/>
              <w:jc w:val="center"/>
              <w:rPr>
                <w:rFonts w:ascii="Times New Roman" w:eastAsia="Times New Roman" w:hAnsi="Times New Roman"/>
                <w:sz w:val="16"/>
                <w:szCs w:val="16"/>
              </w:rPr>
            </w:pPr>
          </w:p>
        </w:tc>
      </w:tr>
    </w:tbl>
    <w:p w14:paraId="2621AD37" w14:textId="77777777" w:rsidR="00510C41" w:rsidRPr="00CB4049" w:rsidRDefault="00510C41" w:rsidP="00510C41">
      <w:pPr>
        <w:spacing w:after="10" w:line="240" w:lineRule="auto"/>
        <w:rPr>
          <w:rFonts w:ascii="Times New Roman" w:hAnsi="Times New Roman"/>
        </w:rPr>
      </w:pPr>
    </w:p>
    <w:p w14:paraId="74FEE368" w14:textId="77777777" w:rsidR="00510C41" w:rsidRDefault="00510C41" w:rsidP="00510C41">
      <w:pPr>
        <w:spacing w:after="10" w:line="240" w:lineRule="auto"/>
        <w:ind w:firstLine="708"/>
        <w:rPr>
          <w:rFonts w:ascii="Times New Roman" w:hAnsi="Times New Roman"/>
          <w:sz w:val="24"/>
          <w:szCs w:val="24"/>
        </w:rPr>
      </w:pPr>
    </w:p>
    <w:p w14:paraId="7166F11C" w14:textId="77777777" w:rsidR="00510C41" w:rsidRDefault="00510C41" w:rsidP="00510C41">
      <w:pPr>
        <w:spacing w:after="10" w:line="240" w:lineRule="auto"/>
        <w:ind w:firstLine="708"/>
        <w:rPr>
          <w:rFonts w:ascii="Times New Roman" w:hAnsi="Times New Roman"/>
          <w:sz w:val="24"/>
          <w:szCs w:val="24"/>
        </w:rPr>
      </w:pPr>
    </w:p>
    <w:p w14:paraId="153CA168" w14:textId="77777777" w:rsidR="00510C41" w:rsidRDefault="00510C41" w:rsidP="00510C41">
      <w:pPr>
        <w:spacing w:after="10" w:line="240" w:lineRule="auto"/>
        <w:ind w:firstLine="708"/>
        <w:rPr>
          <w:rFonts w:ascii="Times New Roman" w:hAnsi="Times New Roman"/>
          <w:sz w:val="24"/>
          <w:szCs w:val="24"/>
        </w:rPr>
      </w:pPr>
    </w:p>
    <w:p w14:paraId="4790C480" w14:textId="77777777" w:rsidR="00C32E33" w:rsidRDefault="00C32E33" w:rsidP="00510C41">
      <w:pPr>
        <w:spacing w:after="10" w:line="240" w:lineRule="auto"/>
        <w:ind w:firstLine="708"/>
        <w:rPr>
          <w:rFonts w:ascii="Times New Roman" w:hAnsi="Times New Roman"/>
          <w:sz w:val="24"/>
          <w:szCs w:val="24"/>
        </w:rPr>
      </w:pPr>
    </w:p>
    <w:p w14:paraId="17CF3C6B" w14:textId="77777777" w:rsidR="00C32E33" w:rsidRDefault="00C32E33" w:rsidP="00510C41">
      <w:pPr>
        <w:spacing w:after="10" w:line="240" w:lineRule="auto"/>
        <w:ind w:firstLine="708"/>
        <w:rPr>
          <w:rFonts w:ascii="Times New Roman" w:hAnsi="Times New Roman"/>
          <w:sz w:val="24"/>
          <w:szCs w:val="24"/>
        </w:rPr>
      </w:pPr>
    </w:p>
    <w:p w14:paraId="2B4AB9E4" w14:textId="77777777" w:rsidR="00DB72A4" w:rsidRDefault="00DB72A4" w:rsidP="00510C41">
      <w:pPr>
        <w:spacing w:after="10" w:line="240" w:lineRule="auto"/>
        <w:ind w:firstLine="708"/>
        <w:rPr>
          <w:rFonts w:ascii="Times New Roman" w:hAnsi="Times New Roman"/>
          <w:sz w:val="24"/>
          <w:szCs w:val="24"/>
        </w:rPr>
      </w:pPr>
    </w:p>
    <w:p w14:paraId="6CCA1EFE" w14:textId="77777777" w:rsidR="00DB72A4" w:rsidRDefault="00DB72A4" w:rsidP="00510C41">
      <w:pPr>
        <w:spacing w:after="10" w:line="240" w:lineRule="auto"/>
        <w:ind w:firstLine="708"/>
        <w:rPr>
          <w:rFonts w:ascii="Times New Roman" w:hAnsi="Times New Roman"/>
          <w:sz w:val="24"/>
          <w:szCs w:val="24"/>
        </w:rPr>
      </w:pPr>
    </w:p>
    <w:p w14:paraId="2113D4D6" w14:textId="77777777" w:rsidR="00DB72A4" w:rsidRDefault="00DB72A4" w:rsidP="00510C41">
      <w:pPr>
        <w:spacing w:after="10" w:line="240" w:lineRule="auto"/>
        <w:ind w:firstLine="708"/>
        <w:rPr>
          <w:rFonts w:ascii="Times New Roman" w:hAnsi="Times New Roman"/>
          <w:sz w:val="24"/>
          <w:szCs w:val="24"/>
        </w:rPr>
      </w:pPr>
    </w:p>
    <w:p w14:paraId="10D8D236" w14:textId="77777777" w:rsidR="00DB72A4" w:rsidRDefault="00DB72A4" w:rsidP="00510C41">
      <w:pPr>
        <w:spacing w:after="10" w:line="240" w:lineRule="auto"/>
        <w:ind w:firstLine="708"/>
        <w:rPr>
          <w:rFonts w:ascii="Times New Roman" w:hAnsi="Times New Roman"/>
          <w:sz w:val="24"/>
          <w:szCs w:val="24"/>
        </w:rPr>
      </w:pPr>
    </w:p>
    <w:p w14:paraId="69052B7F" w14:textId="77777777" w:rsidR="00DB72A4" w:rsidRDefault="00DB72A4" w:rsidP="00510C41">
      <w:pPr>
        <w:spacing w:after="10" w:line="240" w:lineRule="auto"/>
        <w:ind w:firstLine="708"/>
        <w:rPr>
          <w:rFonts w:ascii="Times New Roman" w:hAnsi="Times New Roman"/>
          <w:sz w:val="24"/>
          <w:szCs w:val="24"/>
        </w:rPr>
      </w:pPr>
    </w:p>
    <w:p w14:paraId="066284BA" w14:textId="77777777" w:rsidR="00DB72A4" w:rsidRDefault="00DB72A4" w:rsidP="00510C41">
      <w:pPr>
        <w:spacing w:after="10" w:line="240" w:lineRule="auto"/>
        <w:ind w:firstLine="708"/>
        <w:rPr>
          <w:rFonts w:ascii="Times New Roman" w:hAnsi="Times New Roman"/>
          <w:sz w:val="24"/>
          <w:szCs w:val="24"/>
        </w:rPr>
      </w:pPr>
    </w:p>
    <w:p w14:paraId="0C8A8208" w14:textId="77777777" w:rsidR="00DB72A4" w:rsidRDefault="00DB72A4" w:rsidP="00510C41">
      <w:pPr>
        <w:spacing w:after="10" w:line="240" w:lineRule="auto"/>
        <w:ind w:firstLine="708"/>
        <w:rPr>
          <w:rFonts w:ascii="Times New Roman" w:hAnsi="Times New Roman"/>
          <w:sz w:val="24"/>
          <w:szCs w:val="24"/>
        </w:rPr>
      </w:pPr>
    </w:p>
    <w:p w14:paraId="38AB11B2" w14:textId="77777777" w:rsidR="00DB72A4" w:rsidRDefault="00DB72A4" w:rsidP="00510C41">
      <w:pPr>
        <w:spacing w:after="10" w:line="240" w:lineRule="auto"/>
        <w:ind w:firstLine="708"/>
        <w:rPr>
          <w:rFonts w:ascii="Times New Roman" w:hAnsi="Times New Roman"/>
          <w:sz w:val="24"/>
          <w:szCs w:val="24"/>
        </w:rPr>
      </w:pPr>
      <w:bookmarkStart w:id="15" w:name="_GoBack"/>
      <w:bookmarkEnd w:id="15"/>
    </w:p>
    <w:p w14:paraId="5208CB5A" w14:textId="77777777" w:rsidR="00510C41" w:rsidRDefault="00510C41" w:rsidP="00510C41">
      <w:pPr>
        <w:spacing w:after="10" w:line="240" w:lineRule="auto"/>
        <w:ind w:firstLine="708"/>
        <w:rPr>
          <w:rFonts w:ascii="Times New Roman" w:hAnsi="Times New Roman"/>
          <w:sz w:val="24"/>
          <w:szCs w:val="24"/>
        </w:rPr>
      </w:pPr>
    </w:p>
    <w:p w14:paraId="366E1ADB"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lastRenderedPageBreak/>
        <w:t>Таблица 8.3. Отраслевые отходы.</w:t>
      </w:r>
    </w:p>
    <w:tbl>
      <w:tblPr>
        <w:tblW w:w="495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721"/>
        <w:gridCol w:w="661"/>
        <w:gridCol w:w="783"/>
        <w:gridCol w:w="409"/>
        <w:gridCol w:w="403"/>
        <w:gridCol w:w="6"/>
        <w:gridCol w:w="362"/>
        <w:gridCol w:w="377"/>
        <w:gridCol w:w="439"/>
        <w:gridCol w:w="315"/>
        <w:gridCol w:w="390"/>
        <w:gridCol w:w="409"/>
        <w:gridCol w:w="433"/>
        <w:gridCol w:w="499"/>
        <w:gridCol w:w="9"/>
        <w:gridCol w:w="527"/>
        <w:gridCol w:w="537"/>
        <w:gridCol w:w="728"/>
        <w:gridCol w:w="700"/>
        <w:gridCol w:w="715"/>
        <w:gridCol w:w="700"/>
      </w:tblGrid>
      <w:tr w:rsidR="00510C41" w:rsidRPr="008641FE" w14:paraId="2BE7F8AE" w14:textId="77777777" w:rsidTr="00CB06F5">
        <w:trPr>
          <w:trHeight w:val="426"/>
          <w:tblHeader/>
        </w:trPr>
        <w:tc>
          <w:tcPr>
            <w:tcW w:w="5000" w:type="pct"/>
            <w:gridSpan w:val="22"/>
            <w:vAlign w:val="center"/>
          </w:tcPr>
          <w:p w14:paraId="39091143"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Наименование отрасли</w:t>
            </w:r>
          </w:p>
        </w:tc>
      </w:tr>
      <w:tr w:rsidR="00510C41" w:rsidRPr="00A345CC" w14:paraId="2675994D" w14:textId="77777777" w:rsidTr="00CB06F5">
        <w:trPr>
          <w:trHeight w:val="22"/>
          <w:tblHeader/>
        </w:trPr>
        <w:tc>
          <w:tcPr>
            <w:tcW w:w="273" w:type="pct"/>
            <w:vMerge w:val="restart"/>
            <w:vAlign w:val="center"/>
          </w:tcPr>
          <w:p w14:paraId="7D3BEDAB"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Наименование предприятия</w:t>
            </w:r>
          </w:p>
        </w:tc>
        <w:tc>
          <w:tcPr>
            <w:tcW w:w="337" w:type="pct"/>
            <w:vMerge w:val="restart"/>
            <w:shd w:val="clear" w:color="auto" w:fill="auto"/>
            <w:vAlign w:val="center"/>
            <w:hideMark/>
          </w:tcPr>
          <w:p w14:paraId="7F19BDBE"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 xml:space="preserve">Наименование Единого технологического процесса </w:t>
            </w:r>
          </w:p>
        </w:tc>
        <w:tc>
          <w:tcPr>
            <w:tcW w:w="309" w:type="pct"/>
            <w:vMerge w:val="restart"/>
            <w:shd w:val="clear" w:color="auto" w:fill="auto"/>
            <w:vAlign w:val="center"/>
            <w:hideMark/>
          </w:tcPr>
          <w:p w14:paraId="19910F59"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Наименование отходов</w:t>
            </w:r>
          </w:p>
        </w:tc>
        <w:tc>
          <w:tcPr>
            <w:tcW w:w="366" w:type="pct"/>
            <w:vMerge w:val="restart"/>
            <w:shd w:val="clear" w:color="auto" w:fill="auto"/>
            <w:vAlign w:val="center"/>
            <w:hideMark/>
          </w:tcPr>
          <w:p w14:paraId="6D067D68"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Уровень опасности отхода</w:t>
            </w:r>
          </w:p>
        </w:tc>
        <w:tc>
          <w:tcPr>
            <w:tcW w:w="381" w:type="pct"/>
            <w:gridSpan w:val="3"/>
            <w:vMerge w:val="restart"/>
            <w:shd w:val="clear" w:color="auto" w:fill="auto"/>
            <w:vAlign w:val="center"/>
            <w:hideMark/>
          </w:tcPr>
          <w:p w14:paraId="2D05E1D7"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Объем образования отходов, т/год</w:t>
            </w:r>
          </w:p>
        </w:tc>
        <w:tc>
          <w:tcPr>
            <w:tcW w:w="345" w:type="pct"/>
            <w:gridSpan w:val="2"/>
            <w:vMerge w:val="restart"/>
            <w:shd w:val="clear" w:color="auto" w:fill="auto"/>
            <w:vAlign w:val="center"/>
            <w:hideMark/>
          </w:tcPr>
          <w:p w14:paraId="55B5ADAD"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Получено от других предприятий, т/год</w:t>
            </w:r>
          </w:p>
        </w:tc>
        <w:tc>
          <w:tcPr>
            <w:tcW w:w="352" w:type="pct"/>
            <w:gridSpan w:val="2"/>
            <w:vMerge w:val="restart"/>
            <w:shd w:val="clear" w:color="auto" w:fill="auto"/>
            <w:vAlign w:val="center"/>
            <w:hideMark/>
          </w:tcPr>
          <w:p w14:paraId="35D4A502"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Использовано отходов, т/год</w:t>
            </w:r>
          </w:p>
        </w:tc>
        <w:tc>
          <w:tcPr>
            <w:tcW w:w="812" w:type="pct"/>
            <w:gridSpan w:val="5"/>
            <w:shd w:val="clear" w:color="auto" w:fill="auto"/>
            <w:vAlign w:val="center"/>
            <w:hideMark/>
          </w:tcPr>
          <w:p w14:paraId="39CB0B6E"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Размещение отходов</w:t>
            </w:r>
          </w:p>
        </w:tc>
        <w:tc>
          <w:tcPr>
            <w:tcW w:w="497" w:type="pct"/>
            <w:gridSpan w:val="2"/>
            <w:shd w:val="clear" w:color="auto" w:fill="auto"/>
            <w:vAlign w:val="center"/>
          </w:tcPr>
          <w:p w14:paraId="3D823C4D"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Передача отходов</w:t>
            </w:r>
          </w:p>
        </w:tc>
        <w:tc>
          <w:tcPr>
            <w:tcW w:w="667" w:type="pct"/>
            <w:gridSpan w:val="2"/>
            <w:vMerge w:val="restart"/>
          </w:tcPr>
          <w:p w14:paraId="4850186F"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Удельные показатели образования отхода на единицу выпуска конечной</w:t>
            </w:r>
            <w:r w:rsidRPr="008641FE" w:rsidDel="00367A0A">
              <w:rPr>
                <w:rFonts w:ascii="Times New Roman" w:eastAsia="Times New Roman" w:hAnsi="Times New Roman"/>
                <w:b/>
                <w:bCs/>
                <w:sz w:val="16"/>
                <w:szCs w:val="16"/>
                <w:lang w:eastAsia="ru-RU"/>
              </w:rPr>
              <w:t xml:space="preserve"> </w:t>
            </w:r>
            <w:r w:rsidRPr="008641FE">
              <w:rPr>
                <w:rFonts w:ascii="Times New Roman" w:eastAsia="Times New Roman" w:hAnsi="Times New Roman"/>
                <w:b/>
                <w:bCs/>
                <w:sz w:val="16"/>
                <w:szCs w:val="16"/>
                <w:lang w:eastAsia="ru-RU"/>
              </w:rPr>
              <w:t>продукции или услуги</w:t>
            </w:r>
          </w:p>
        </w:tc>
        <w:tc>
          <w:tcPr>
            <w:tcW w:w="661" w:type="pct"/>
            <w:gridSpan w:val="2"/>
            <w:vMerge w:val="restart"/>
          </w:tcPr>
          <w:p w14:paraId="43C63896"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Удельные показатели размещения отхода на единицу выпуска конечной</w:t>
            </w:r>
            <w:r w:rsidRPr="008641FE" w:rsidDel="00367A0A">
              <w:rPr>
                <w:rFonts w:ascii="Times New Roman" w:eastAsia="Times New Roman" w:hAnsi="Times New Roman"/>
                <w:b/>
                <w:bCs/>
                <w:sz w:val="16"/>
                <w:szCs w:val="16"/>
                <w:lang w:eastAsia="ru-RU"/>
              </w:rPr>
              <w:t xml:space="preserve"> </w:t>
            </w:r>
            <w:r w:rsidRPr="008641FE">
              <w:rPr>
                <w:rFonts w:ascii="Times New Roman" w:eastAsia="Times New Roman" w:hAnsi="Times New Roman"/>
                <w:b/>
                <w:bCs/>
                <w:sz w:val="16"/>
                <w:szCs w:val="16"/>
                <w:lang w:eastAsia="ru-RU"/>
              </w:rPr>
              <w:t>продукции или услуги</w:t>
            </w:r>
          </w:p>
        </w:tc>
      </w:tr>
      <w:tr w:rsidR="00510C41" w:rsidRPr="00A345CC" w14:paraId="639DC0F0" w14:textId="77777777" w:rsidTr="00CB06F5">
        <w:trPr>
          <w:trHeight w:val="1048"/>
          <w:tblHeader/>
        </w:trPr>
        <w:tc>
          <w:tcPr>
            <w:tcW w:w="273" w:type="pct"/>
            <w:vMerge/>
            <w:vAlign w:val="center"/>
          </w:tcPr>
          <w:p w14:paraId="0886EB67"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37" w:type="pct"/>
            <w:vMerge/>
            <w:shd w:val="clear" w:color="auto" w:fill="auto"/>
            <w:vAlign w:val="center"/>
            <w:hideMark/>
          </w:tcPr>
          <w:p w14:paraId="3B018C62"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09" w:type="pct"/>
            <w:vMerge/>
            <w:shd w:val="clear" w:color="auto" w:fill="auto"/>
            <w:vAlign w:val="center"/>
            <w:hideMark/>
          </w:tcPr>
          <w:p w14:paraId="45736DC2"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66" w:type="pct"/>
            <w:vMerge/>
            <w:shd w:val="clear" w:color="auto" w:fill="auto"/>
            <w:vAlign w:val="center"/>
            <w:hideMark/>
          </w:tcPr>
          <w:p w14:paraId="7846835D"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81" w:type="pct"/>
            <w:gridSpan w:val="3"/>
            <w:vMerge/>
            <w:shd w:val="clear" w:color="auto" w:fill="auto"/>
            <w:vAlign w:val="center"/>
            <w:hideMark/>
          </w:tcPr>
          <w:p w14:paraId="442A8976"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45" w:type="pct"/>
            <w:gridSpan w:val="2"/>
            <w:vMerge/>
            <w:shd w:val="clear" w:color="auto" w:fill="auto"/>
            <w:vAlign w:val="center"/>
            <w:hideMark/>
          </w:tcPr>
          <w:p w14:paraId="2EE84551"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52" w:type="pct"/>
            <w:gridSpan w:val="2"/>
            <w:vMerge/>
            <w:shd w:val="clear" w:color="auto" w:fill="auto"/>
            <w:vAlign w:val="center"/>
            <w:hideMark/>
          </w:tcPr>
          <w:p w14:paraId="1FB7F8EA"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73" w:type="pct"/>
            <w:gridSpan w:val="2"/>
            <w:shd w:val="clear" w:color="auto" w:fill="auto"/>
            <w:vAlign w:val="center"/>
            <w:hideMark/>
          </w:tcPr>
          <w:p w14:paraId="6FD4DD3B"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Объем, подлежащий размещению, т/год</w:t>
            </w:r>
          </w:p>
        </w:tc>
        <w:tc>
          <w:tcPr>
            <w:tcW w:w="439" w:type="pct"/>
            <w:gridSpan w:val="3"/>
            <w:shd w:val="clear" w:color="auto" w:fill="auto"/>
            <w:vAlign w:val="center"/>
            <w:hideMark/>
          </w:tcPr>
          <w:p w14:paraId="5438116D"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roofErr w:type="gramStart"/>
            <w:r w:rsidRPr="008641FE">
              <w:rPr>
                <w:rFonts w:ascii="Times New Roman" w:eastAsia="Times New Roman" w:hAnsi="Times New Roman"/>
                <w:b/>
                <w:bCs/>
                <w:sz w:val="16"/>
                <w:szCs w:val="16"/>
                <w:lang w:eastAsia="ru-RU"/>
              </w:rPr>
              <w:t>Количество отходов</w:t>
            </w:r>
            <w:proofErr w:type="gramEnd"/>
            <w:r w:rsidRPr="008641FE">
              <w:rPr>
                <w:rFonts w:ascii="Times New Roman" w:eastAsia="Times New Roman" w:hAnsi="Times New Roman"/>
                <w:b/>
                <w:bCs/>
                <w:sz w:val="16"/>
                <w:szCs w:val="16"/>
                <w:lang w:eastAsia="ru-RU"/>
              </w:rPr>
              <w:t xml:space="preserve"> накопленное на спец. площадках, тонн</w:t>
            </w:r>
          </w:p>
        </w:tc>
        <w:tc>
          <w:tcPr>
            <w:tcW w:w="497" w:type="pct"/>
            <w:gridSpan w:val="2"/>
            <w:shd w:val="clear" w:color="auto" w:fill="auto"/>
            <w:vAlign w:val="center"/>
            <w:hideMark/>
          </w:tcPr>
          <w:p w14:paraId="06015925"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Объем, подлежащий передаче, т/год</w:t>
            </w:r>
          </w:p>
        </w:tc>
        <w:tc>
          <w:tcPr>
            <w:tcW w:w="667" w:type="pct"/>
            <w:gridSpan w:val="2"/>
            <w:vMerge/>
          </w:tcPr>
          <w:p w14:paraId="7CC58C0C"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661" w:type="pct"/>
            <w:gridSpan w:val="2"/>
            <w:vMerge/>
          </w:tcPr>
          <w:p w14:paraId="419A9D9F"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r>
      <w:tr w:rsidR="00510C41" w:rsidRPr="008641FE" w14:paraId="56FFF126" w14:textId="77777777" w:rsidTr="00CB06F5">
        <w:trPr>
          <w:trHeight w:val="774"/>
          <w:tblHeader/>
        </w:trPr>
        <w:tc>
          <w:tcPr>
            <w:tcW w:w="273" w:type="pct"/>
            <w:vMerge/>
            <w:vAlign w:val="center"/>
          </w:tcPr>
          <w:p w14:paraId="35FFB1C5"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37" w:type="pct"/>
            <w:vMerge/>
            <w:shd w:val="clear" w:color="auto" w:fill="auto"/>
            <w:vAlign w:val="center"/>
          </w:tcPr>
          <w:p w14:paraId="2D53B2B3"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09" w:type="pct"/>
            <w:vMerge/>
            <w:shd w:val="clear" w:color="auto" w:fill="auto"/>
            <w:vAlign w:val="center"/>
          </w:tcPr>
          <w:p w14:paraId="7EFB5896"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366" w:type="pct"/>
            <w:vMerge/>
            <w:shd w:val="clear" w:color="auto" w:fill="auto"/>
            <w:vAlign w:val="center"/>
          </w:tcPr>
          <w:p w14:paraId="0B827159"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p>
        </w:tc>
        <w:tc>
          <w:tcPr>
            <w:tcW w:w="191" w:type="pct"/>
            <w:shd w:val="clear" w:color="auto" w:fill="auto"/>
            <w:textDirection w:val="btLr"/>
            <w:vAlign w:val="center"/>
          </w:tcPr>
          <w:p w14:paraId="26432ABE"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макс.</w:t>
            </w:r>
          </w:p>
        </w:tc>
        <w:tc>
          <w:tcPr>
            <w:tcW w:w="188" w:type="pct"/>
            <w:shd w:val="clear" w:color="auto" w:fill="auto"/>
            <w:textDirection w:val="btLr"/>
            <w:vAlign w:val="center"/>
          </w:tcPr>
          <w:p w14:paraId="79CB7278"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мин.</w:t>
            </w:r>
          </w:p>
        </w:tc>
        <w:tc>
          <w:tcPr>
            <w:tcW w:w="171" w:type="pct"/>
            <w:gridSpan w:val="2"/>
            <w:shd w:val="clear" w:color="auto" w:fill="auto"/>
            <w:textDirection w:val="btLr"/>
            <w:vAlign w:val="center"/>
          </w:tcPr>
          <w:p w14:paraId="0CF34F52"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макс.</w:t>
            </w:r>
          </w:p>
        </w:tc>
        <w:tc>
          <w:tcPr>
            <w:tcW w:w="176" w:type="pct"/>
            <w:shd w:val="clear" w:color="auto" w:fill="auto"/>
            <w:textDirection w:val="btLr"/>
            <w:vAlign w:val="center"/>
          </w:tcPr>
          <w:p w14:paraId="6D36BBA7"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мин.</w:t>
            </w:r>
          </w:p>
        </w:tc>
        <w:tc>
          <w:tcPr>
            <w:tcW w:w="205" w:type="pct"/>
            <w:shd w:val="clear" w:color="auto" w:fill="auto"/>
            <w:textDirection w:val="btLr"/>
            <w:vAlign w:val="center"/>
          </w:tcPr>
          <w:p w14:paraId="67C9DEB7"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макс.</w:t>
            </w:r>
          </w:p>
        </w:tc>
        <w:tc>
          <w:tcPr>
            <w:tcW w:w="147" w:type="pct"/>
            <w:shd w:val="clear" w:color="auto" w:fill="auto"/>
            <w:textDirection w:val="btLr"/>
            <w:vAlign w:val="center"/>
          </w:tcPr>
          <w:p w14:paraId="467205CC"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мин.</w:t>
            </w:r>
          </w:p>
        </w:tc>
        <w:tc>
          <w:tcPr>
            <w:tcW w:w="182" w:type="pct"/>
            <w:shd w:val="clear" w:color="auto" w:fill="auto"/>
            <w:textDirection w:val="btLr"/>
            <w:vAlign w:val="center"/>
          </w:tcPr>
          <w:p w14:paraId="1F552B7E"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макс.</w:t>
            </w:r>
          </w:p>
        </w:tc>
        <w:tc>
          <w:tcPr>
            <w:tcW w:w="191" w:type="pct"/>
            <w:shd w:val="clear" w:color="auto" w:fill="auto"/>
            <w:textDirection w:val="btLr"/>
            <w:vAlign w:val="center"/>
          </w:tcPr>
          <w:p w14:paraId="21724616"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мин.</w:t>
            </w:r>
          </w:p>
        </w:tc>
        <w:tc>
          <w:tcPr>
            <w:tcW w:w="202" w:type="pct"/>
            <w:shd w:val="clear" w:color="auto" w:fill="auto"/>
            <w:textDirection w:val="btLr"/>
            <w:vAlign w:val="center"/>
          </w:tcPr>
          <w:p w14:paraId="37F76E25"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макс.</w:t>
            </w:r>
          </w:p>
        </w:tc>
        <w:tc>
          <w:tcPr>
            <w:tcW w:w="233" w:type="pct"/>
            <w:shd w:val="clear" w:color="auto" w:fill="auto"/>
            <w:textDirection w:val="btLr"/>
            <w:vAlign w:val="center"/>
          </w:tcPr>
          <w:p w14:paraId="2A49451A"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мин.</w:t>
            </w:r>
          </w:p>
        </w:tc>
        <w:tc>
          <w:tcPr>
            <w:tcW w:w="250" w:type="pct"/>
            <w:gridSpan w:val="2"/>
            <w:shd w:val="clear" w:color="auto" w:fill="auto"/>
            <w:textDirection w:val="btLr"/>
            <w:vAlign w:val="center"/>
          </w:tcPr>
          <w:p w14:paraId="57ECD11B"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макс.</w:t>
            </w:r>
          </w:p>
        </w:tc>
        <w:tc>
          <w:tcPr>
            <w:tcW w:w="251" w:type="pct"/>
            <w:shd w:val="clear" w:color="auto" w:fill="auto"/>
            <w:textDirection w:val="btLr"/>
            <w:vAlign w:val="center"/>
          </w:tcPr>
          <w:p w14:paraId="331EF0C5"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мин.</w:t>
            </w:r>
          </w:p>
        </w:tc>
        <w:tc>
          <w:tcPr>
            <w:tcW w:w="340" w:type="pct"/>
            <w:textDirection w:val="btLr"/>
            <w:vAlign w:val="center"/>
          </w:tcPr>
          <w:p w14:paraId="450787FD"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макс.</w:t>
            </w:r>
          </w:p>
        </w:tc>
        <w:tc>
          <w:tcPr>
            <w:tcW w:w="327" w:type="pct"/>
            <w:textDirection w:val="btLr"/>
            <w:vAlign w:val="center"/>
          </w:tcPr>
          <w:p w14:paraId="4CF8C742"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мин.</w:t>
            </w:r>
          </w:p>
        </w:tc>
        <w:tc>
          <w:tcPr>
            <w:tcW w:w="334" w:type="pct"/>
            <w:textDirection w:val="btLr"/>
            <w:vAlign w:val="center"/>
          </w:tcPr>
          <w:p w14:paraId="7F00FA5A"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макс.</w:t>
            </w:r>
          </w:p>
        </w:tc>
        <w:tc>
          <w:tcPr>
            <w:tcW w:w="327" w:type="pct"/>
            <w:textDirection w:val="btLr"/>
            <w:vAlign w:val="center"/>
          </w:tcPr>
          <w:p w14:paraId="6391448E" w14:textId="77777777" w:rsidR="00510C41" w:rsidRPr="008641FE" w:rsidRDefault="00510C41" w:rsidP="00CB06F5">
            <w:pPr>
              <w:spacing w:after="0" w:line="240" w:lineRule="auto"/>
              <w:ind w:left="113" w:right="113"/>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мин.</w:t>
            </w:r>
          </w:p>
        </w:tc>
      </w:tr>
      <w:tr w:rsidR="00510C41" w:rsidRPr="008641FE" w14:paraId="1F2789C4" w14:textId="77777777" w:rsidTr="00CB06F5">
        <w:trPr>
          <w:trHeight w:val="22"/>
          <w:tblHeader/>
        </w:trPr>
        <w:tc>
          <w:tcPr>
            <w:tcW w:w="273" w:type="pct"/>
            <w:vAlign w:val="center"/>
          </w:tcPr>
          <w:p w14:paraId="33D3186C"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w:t>
            </w:r>
          </w:p>
        </w:tc>
        <w:tc>
          <w:tcPr>
            <w:tcW w:w="337" w:type="pct"/>
            <w:shd w:val="clear" w:color="auto" w:fill="auto"/>
            <w:vAlign w:val="center"/>
          </w:tcPr>
          <w:p w14:paraId="445CA400"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2</w:t>
            </w:r>
          </w:p>
        </w:tc>
        <w:tc>
          <w:tcPr>
            <w:tcW w:w="309" w:type="pct"/>
            <w:shd w:val="clear" w:color="auto" w:fill="auto"/>
            <w:vAlign w:val="center"/>
          </w:tcPr>
          <w:p w14:paraId="310C79C1"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3</w:t>
            </w:r>
          </w:p>
        </w:tc>
        <w:tc>
          <w:tcPr>
            <w:tcW w:w="366" w:type="pct"/>
            <w:shd w:val="clear" w:color="auto" w:fill="auto"/>
            <w:vAlign w:val="center"/>
          </w:tcPr>
          <w:p w14:paraId="46A7AE37"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4</w:t>
            </w:r>
          </w:p>
        </w:tc>
        <w:tc>
          <w:tcPr>
            <w:tcW w:w="191" w:type="pct"/>
            <w:shd w:val="clear" w:color="auto" w:fill="auto"/>
            <w:vAlign w:val="center"/>
          </w:tcPr>
          <w:p w14:paraId="29D34A4D"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5</w:t>
            </w:r>
          </w:p>
        </w:tc>
        <w:tc>
          <w:tcPr>
            <w:tcW w:w="188" w:type="pct"/>
            <w:shd w:val="clear" w:color="auto" w:fill="auto"/>
            <w:vAlign w:val="center"/>
          </w:tcPr>
          <w:p w14:paraId="29D6290A"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6</w:t>
            </w:r>
          </w:p>
        </w:tc>
        <w:tc>
          <w:tcPr>
            <w:tcW w:w="171" w:type="pct"/>
            <w:gridSpan w:val="2"/>
            <w:shd w:val="clear" w:color="auto" w:fill="auto"/>
            <w:vAlign w:val="center"/>
          </w:tcPr>
          <w:p w14:paraId="17F13FE6"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7</w:t>
            </w:r>
          </w:p>
        </w:tc>
        <w:tc>
          <w:tcPr>
            <w:tcW w:w="176" w:type="pct"/>
            <w:shd w:val="clear" w:color="auto" w:fill="auto"/>
            <w:vAlign w:val="center"/>
          </w:tcPr>
          <w:p w14:paraId="1D2D172D"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8</w:t>
            </w:r>
          </w:p>
        </w:tc>
        <w:tc>
          <w:tcPr>
            <w:tcW w:w="205" w:type="pct"/>
            <w:shd w:val="clear" w:color="auto" w:fill="auto"/>
            <w:vAlign w:val="center"/>
          </w:tcPr>
          <w:p w14:paraId="65DECACC"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9</w:t>
            </w:r>
          </w:p>
        </w:tc>
        <w:tc>
          <w:tcPr>
            <w:tcW w:w="147" w:type="pct"/>
            <w:shd w:val="clear" w:color="auto" w:fill="auto"/>
            <w:vAlign w:val="center"/>
          </w:tcPr>
          <w:p w14:paraId="2F16EFD1"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10</w:t>
            </w:r>
          </w:p>
        </w:tc>
        <w:tc>
          <w:tcPr>
            <w:tcW w:w="182" w:type="pct"/>
            <w:shd w:val="clear" w:color="auto" w:fill="auto"/>
            <w:vAlign w:val="center"/>
          </w:tcPr>
          <w:p w14:paraId="1DFAFA7F"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11</w:t>
            </w:r>
          </w:p>
        </w:tc>
        <w:tc>
          <w:tcPr>
            <w:tcW w:w="191" w:type="pct"/>
            <w:shd w:val="clear" w:color="auto" w:fill="auto"/>
            <w:vAlign w:val="center"/>
          </w:tcPr>
          <w:p w14:paraId="40689E3F"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12</w:t>
            </w:r>
          </w:p>
        </w:tc>
        <w:tc>
          <w:tcPr>
            <w:tcW w:w="202" w:type="pct"/>
            <w:shd w:val="clear" w:color="auto" w:fill="auto"/>
            <w:vAlign w:val="center"/>
          </w:tcPr>
          <w:p w14:paraId="088BB500"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13</w:t>
            </w:r>
          </w:p>
        </w:tc>
        <w:tc>
          <w:tcPr>
            <w:tcW w:w="233" w:type="pct"/>
            <w:shd w:val="clear" w:color="auto" w:fill="auto"/>
            <w:vAlign w:val="center"/>
          </w:tcPr>
          <w:p w14:paraId="72AB79DE"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14</w:t>
            </w:r>
          </w:p>
        </w:tc>
        <w:tc>
          <w:tcPr>
            <w:tcW w:w="250" w:type="pct"/>
            <w:gridSpan w:val="2"/>
            <w:shd w:val="clear" w:color="auto" w:fill="auto"/>
            <w:vAlign w:val="center"/>
          </w:tcPr>
          <w:p w14:paraId="376F34AE"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15</w:t>
            </w:r>
          </w:p>
        </w:tc>
        <w:tc>
          <w:tcPr>
            <w:tcW w:w="251" w:type="pct"/>
            <w:shd w:val="clear" w:color="auto" w:fill="auto"/>
            <w:vAlign w:val="center"/>
          </w:tcPr>
          <w:p w14:paraId="4044DAF1"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16</w:t>
            </w:r>
          </w:p>
        </w:tc>
        <w:tc>
          <w:tcPr>
            <w:tcW w:w="340" w:type="pct"/>
            <w:vAlign w:val="center"/>
          </w:tcPr>
          <w:p w14:paraId="2C902053"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17</w:t>
            </w:r>
          </w:p>
        </w:tc>
        <w:tc>
          <w:tcPr>
            <w:tcW w:w="327" w:type="pct"/>
            <w:vAlign w:val="center"/>
          </w:tcPr>
          <w:p w14:paraId="3034E2A6"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18</w:t>
            </w:r>
          </w:p>
        </w:tc>
        <w:tc>
          <w:tcPr>
            <w:tcW w:w="334" w:type="pct"/>
            <w:vAlign w:val="center"/>
          </w:tcPr>
          <w:p w14:paraId="77E7D39E"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19</w:t>
            </w:r>
          </w:p>
        </w:tc>
        <w:tc>
          <w:tcPr>
            <w:tcW w:w="327" w:type="pct"/>
          </w:tcPr>
          <w:p w14:paraId="13AE4206" w14:textId="77777777" w:rsidR="00510C41" w:rsidRPr="008641FE" w:rsidRDefault="00510C41" w:rsidP="00CB06F5">
            <w:pPr>
              <w:spacing w:after="0" w:line="240" w:lineRule="auto"/>
              <w:jc w:val="center"/>
              <w:rPr>
                <w:rFonts w:ascii="Times New Roman" w:eastAsia="Times New Roman" w:hAnsi="Times New Roman"/>
                <w:b/>
                <w:bCs/>
                <w:sz w:val="16"/>
                <w:szCs w:val="16"/>
                <w:lang w:eastAsia="ru-RU"/>
              </w:rPr>
            </w:pPr>
            <w:r w:rsidRPr="008641FE">
              <w:rPr>
                <w:rFonts w:ascii="Times New Roman" w:eastAsia="Times New Roman" w:hAnsi="Times New Roman"/>
                <w:b/>
                <w:bCs/>
                <w:sz w:val="16"/>
                <w:szCs w:val="16"/>
                <w:lang w:eastAsia="ru-RU"/>
              </w:rPr>
              <w:t>20</w:t>
            </w:r>
          </w:p>
        </w:tc>
      </w:tr>
      <w:tr w:rsidR="00510C41" w:rsidRPr="008641FE" w14:paraId="02D18CB6" w14:textId="77777777" w:rsidTr="00CB06F5">
        <w:trPr>
          <w:trHeight w:val="416"/>
        </w:trPr>
        <w:tc>
          <w:tcPr>
            <w:tcW w:w="273" w:type="pct"/>
          </w:tcPr>
          <w:p w14:paraId="4ADCF6C6"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337" w:type="pct"/>
            <w:shd w:val="clear" w:color="auto" w:fill="auto"/>
          </w:tcPr>
          <w:p w14:paraId="19F3EA37"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309" w:type="pct"/>
            <w:shd w:val="clear" w:color="auto" w:fill="auto"/>
            <w:noWrap/>
            <w:vAlign w:val="center"/>
          </w:tcPr>
          <w:p w14:paraId="3D6D031E"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366" w:type="pct"/>
            <w:shd w:val="clear" w:color="auto" w:fill="auto"/>
            <w:vAlign w:val="center"/>
          </w:tcPr>
          <w:p w14:paraId="1A1D6626"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191" w:type="pct"/>
            <w:shd w:val="clear" w:color="auto" w:fill="auto"/>
            <w:vAlign w:val="center"/>
          </w:tcPr>
          <w:p w14:paraId="74E487E2"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188" w:type="pct"/>
            <w:shd w:val="clear" w:color="auto" w:fill="auto"/>
            <w:vAlign w:val="center"/>
          </w:tcPr>
          <w:p w14:paraId="7E3DDF43"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171" w:type="pct"/>
            <w:gridSpan w:val="2"/>
            <w:shd w:val="clear" w:color="auto" w:fill="auto"/>
            <w:vAlign w:val="center"/>
          </w:tcPr>
          <w:p w14:paraId="26AAF86A"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176" w:type="pct"/>
            <w:shd w:val="clear" w:color="auto" w:fill="auto"/>
            <w:vAlign w:val="center"/>
          </w:tcPr>
          <w:p w14:paraId="0808C3B7"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205" w:type="pct"/>
            <w:shd w:val="clear" w:color="auto" w:fill="auto"/>
            <w:vAlign w:val="center"/>
          </w:tcPr>
          <w:p w14:paraId="534908B7"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147" w:type="pct"/>
            <w:shd w:val="clear" w:color="auto" w:fill="auto"/>
            <w:vAlign w:val="center"/>
          </w:tcPr>
          <w:p w14:paraId="33E02807"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182" w:type="pct"/>
            <w:shd w:val="clear" w:color="auto" w:fill="auto"/>
            <w:noWrap/>
            <w:vAlign w:val="center"/>
          </w:tcPr>
          <w:p w14:paraId="396C5C53"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191" w:type="pct"/>
            <w:shd w:val="clear" w:color="auto" w:fill="auto"/>
            <w:vAlign w:val="center"/>
          </w:tcPr>
          <w:p w14:paraId="0D1EB672"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202" w:type="pct"/>
            <w:shd w:val="clear" w:color="auto" w:fill="auto"/>
            <w:noWrap/>
            <w:vAlign w:val="center"/>
          </w:tcPr>
          <w:p w14:paraId="6E49E22B"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233" w:type="pct"/>
            <w:shd w:val="clear" w:color="auto" w:fill="auto"/>
            <w:vAlign w:val="center"/>
          </w:tcPr>
          <w:p w14:paraId="237672A6"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250" w:type="pct"/>
            <w:gridSpan w:val="2"/>
            <w:shd w:val="clear" w:color="auto" w:fill="auto"/>
            <w:noWrap/>
            <w:vAlign w:val="center"/>
          </w:tcPr>
          <w:p w14:paraId="12191ADB"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251" w:type="pct"/>
            <w:shd w:val="clear" w:color="auto" w:fill="auto"/>
            <w:vAlign w:val="center"/>
          </w:tcPr>
          <w:p w14:paraId="68280126"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340" w:type="pct"/>
          </w:tcPr>
          <w:p w14:paraId="61C0F47B"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327" w:type="pct"/>
          </w:tcPr>
          <w:p w14:paraId="426FFF2E"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334" w:type="pct"/>
          </w:tcPr>
          <w:p w14:paraId="5D9D6226" w14:textId="77777777" w:rsidR="00510C41" w:rsidRPr="008641FE" w:rsidRDefault="00510C41" w:rsidP="00CB06F5">
            <w:pPr>
              <w:spacing w:after="0" w:line="240" w:lineRule="auto"/>
              <w:jc w:val="center"/>
              <w:rPr>
                <w:rFonts w:ascii="Times New Roman" w:hAnsi="Times New Roman"/>
                <w:color w:val="0070C0"/>
                <w:sz w:val="16"/>
                <w:szCs w:val="16"/>
              </w:rPr>
            </w:pPr>
          </w:p>
        </w:tc>
        <w:tc>
          <w:tcPr>
            <w:tcW w:w="327" w:type="pct"/>
          </w:tcPr>
          <w:p w14:paraId="79CB2EDB" w14:textId="77777777" w:rsidR="00510C41" w:rsidRPr="008641FE" w:rsidRDefault="00510C41" w:rsidP="00CB06F5">
            <w:pPr>
              <w:spacing w:after="0" w:line="240" w:lineRule="auto"/>
              <w:jc w:val="center"/>
              <w:rPr>
                <w:rFonts w:ascii="Times New Roman" w:hAnsi="Times New Roman"/>
                <w:color w:val="0070C0"/>
                <w:sz w:val="16"/>
                <w:szCs w:val="16"/>
              </w:rPr>
            </w:pPr>
          </w:p>
        </w:tc>
      </w:tr>
    </w:tbl>
    <w:p w14:paraId="3C0FCD0D" w14:textId="77777777" w:rsidR="00510C41" w:rsidRPr="00CB4049" w:rsidRDefault="00510C41" w:rsidP="00510C41">
      <w:pPr>
        <w:spacing w:after="10" w:line="240" w:lineRule="auto"/>
        <w:rPr>
          <w:rFonts w:ascii="Times New Roman" w:hAnsi="Times New Roman"/>
        </w:rPr>
      </w:pPr>
    </w:p>
    <w:p w14:paraId="453A48A3"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8.4. Отраслевая ресурсоёмкость.</w:t>
      </w:r>
    </w:p>
    <w:tbl>
      <w:tblPr>
        <w:tblStyle w:val="a3"/>
        <w:tblW w:w="13576" w:type="dxa"/>
        <w:tblInd w:w="-5" w:type="dxa"/>
        <w:tblLook w:val="04A0" w:firstRow="1" w:lastRow="0" w:firstColumn="1" w:lastColumn="0" w:noHBand="0" w:noVBand="1"/>
      </w:tblPr>
      <w:tblGrid>
        <w:gridCol w:w="1814"/>
        <w:gridCol w:w="2581"/>
        <w:gridCol w:w="2520"/>
        <w:gridCol w:w="1337"/>
        <w:gridCol w:w="967"/>
        <w:gridCol w:w="945"/>
        <w:gridCol w:w="1144"/>
        <w:gridCol w:w="1136"/>
        <w:gridCol w:w="1132"/>
      </w:tblGrid>
      <w:tr w:rsidR="00510C41" w:rsidRPr="008641FE" w14:paraId="1919E8C1" w14:textId="77777777" w:rsidTr="00CB06F5">
        <w:trPr>
          <w:trHeight w:val="397"/>
        </w:trPr>
        <w:tc>
          <w:tcPr>
            <w:tcW w:w="13576" w:type="dxa"/>
            <w:gridSpan w:val="9"/>
            <w:vAlign w:val="center"/>
          </w:tcPr>
          <w:p w14:paraId="680168AF"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отрасли</w:t>
            </w:r>
          </w:p>
        </w:tc>
      </w:tr>
      <w:tr w:rsidR="00510C41" w:rsidRPr="00A345CC" w14:paraId="2C1F3118" w14:textId="77777777" w:rsidTr="00CB06F5">
        <w:trPr>
          <w:trHeight w:val="417"/>
        </w:trPr>
        <w:tc>
          <w:tcPr>
            <w:tcW w:w="1814" w:type="dxa"/>
            <w:vMerge w:val="restart"/>
            <w:vAlign w:val="center"/>
          </w:tcPr>
          <w:p w14:paraId="1202EC2A"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предприятия</w:t>
            </w:r>
          </w:p>
        </w:tc>
        <w:tc>
          <w:tcPr>
            <w:tcW w:w="2581" w:type="dxa"/>
            <w:vMerge w:val="restart"/>
            <w:vAlign w:val="center"/>
          </w:tcPr>
          <w:p w14:paraId="152AB5A4"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Единого технологического процесса</w:t>
            </w:r>
          </w:p>
        </w:tc>
        <w:tc>
          <w:tcPr>
            <w:tcW w:w="2520" w:type="dxa"/>
            <w:vMerge w:val="restart"/>
            <w:vAlign w:val="center"/>
          </w:tcPr>
          <w:p w14:paraId="228718C4"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сырья, материалов и энергоресурсов</w:t>
            </w:r>
          </w:p>
        </w:tc>
        <w:tc>
          <w:tcPr>
            <w:tcW w:w="3249" w:type="dxa"/>
            <w:gridSpan w:val="3"/>
            <w:vAlign w:val="center"/>
          </w:tcPr>
          <w:p w14:paraId="33CDD5EB"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Объем годового потребления</w:t>
            </w:r>
          </w:p>
        </w:tc>
        <w:tc>
          <w:tcPr>
            <w:tcW w:w="3412" w:type="dxa"/>
            <w:gridSpan w:val="3"/>
          </w:tcPr>
          <w:p w14:paraId="7A94737B"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Расход на единицу выпуска конечной</w:t>
            </w:r>
            <w:r w:rsidRPr="008641FE" w:rsidDel="00367A0A">
              <w:rPr>
                <w:rFonts w:ascii="Times New Roman" w:eastAsia="Times New Roman" w:hAnsi="Times New Roman"/>
                <w:b/>
                <w:bCs/>
                <w:sz w:val="16"/>
                <w:szCs w:val="16"/>
              </w:rPr>
              <w:t xml:space="preserve"> </w:t>
            </w:r>
            <w:r w:rsidRPr="008641FE">
              <w:rPr>
                <w:rFonts w:ascii="Times New Roman" w:eastAsia="Times New Roman" w:hAnsi="Times New Roman"/>
                <w:b/>
                <w:bCs/>
                <w:sz w:val="16"/>
                <w:szCs w:val="16"/>
              </w:rPr>
              <w:t>продукции или услуги</w:t>
            </w:r>
          </w:p>
        </w:tc>
      </w:tr>
      <w:tr w:rsidR="00510C41" w:rsidRPr="008641FE" w14:paraId="30646A1A" w14:textId="77777777" w:rsidTr="00CB06F5">
        <w:trPr>
          <w:trHeight w:val="318"/>
        </w:trPr>
        <w:tc>
          <w:tcPr>
            <w:tcW w:w="1814" w:type="dxa"/>
            <w:vMerge/>
            <w:vAlign w:val="center"/>
          </w:tcPr>
          <w:p w14:paraId="43AB1F7D" w14:textId="77777777" w:rsidR="00510C41" w:rsidRPr="008641FE" w:rsidRDefault="00510C41" w:rsidP="00CB06F5">
            <w:pPr>
              <w:jc w:val="center"/>
              <w:rPr>
                <w:rFonts w:ascii="Times New Roman" w:eastAsia="Times New Roman" w:hAnsi="Times New Roman"/>
                <w:b/>
                <w:bCs/>
                <w:sz w:val="16"/>
                <w:szCs w:val="16"/>
              </w:rPr>
            </w:pPr>
          </w:p>
        </w:tc>
        <w:tc>
          <w:tcPr>
            <w:tcW w:w="2581" w:type="dxa"/>
            <w:vMerge/>
          </w:tcPr>
          <w:p w14:paraId="16E3D9FA" w14:textId="77777777" w:rsidR="00510C41" w:rsidRPr="008641FE" w:rsidRDefault="00510C41" w:rsidP="00CB06F5">
            <w:pPr>
              <w:jc w:val="center"/>
              <w:rPr>
                <w:rFonts w:ascii="Times New Roman" w:eastAsia="Times New Roman" w:hAnsi="Times New Roman"/>
                <w:b/>
                <w:bCs/>
                <w:sz w:val="16"/>
                <w:szCs w:val="16"/>
              </w:rPr>
            </w:pPr>
          </w:p>
        </w:tc>
        <w:tc>
          <w:tcPr>
            <w:tcW w:w="2520" w:type="dxa"/>
            <w:vMerge/>
            <w:vAlign w:val="center"/>
          </w:tcPr>
          <w:p w14:paraId="3E2DFDF3" w14:textId="77777777" w:rsidR="00510C41" w:rsidRPr="008641FE" w:rsidRDefault="00510C41" w:rsidP="00CB06F5">
            <w:pPr>
              <w:jc w:val="center"/>
              <w:rPr>
                <w:rFonts w:ascii="Times New Roman" w:eastAsia="Times New Roman" w:hAnsi="Times New Roman"/>
                <w:b/>
                <w:bCs/>
                <w:sz w:val="16"/>
                <w:szCs w:val="16"/>
              </w:rPr>
            </w:pPr>
          </w:p>
        </w:tc>
        <w:tc>
          <w:tcPr>
            <w:tcW w:w="1337" w:type="dxa"/>
            <w:vAlign w:val="center"/>
          </w:tcPr>
          <w:p w14:paraId="05741A9D"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единица измерения</w:t>
            </w:r>
          </w:p>
        </w:tc>
        <w:tc>
          <w:tcPr>
            <w:tcW w:w="967" w:type="dxa"/>
            <w:vAlign w:val="center"/>
          </w:tcPr>
          <w:p w14:paraId="522DA983"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макс.</w:t>
            </w:r>
          </w:p>
        </w:tc>
        <w:tc>
          <w:tcPr>
            <w:tcW w:w="945" w:type="dxa"/>
            <w:vAlign w:val="center"/>
          </w:tcPr>
          <w:p w14:paraId="3CCCF46F"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мин.</w:t>
            </w:r>
          </w:p>
        </w:tc>
        <w:tc>
          <w:tcPr>
            <w:tcW w:w="1144" w:type="dxa"/>
          </w:tcPr>
          <w:p w14:paraId="1DCA2B1B"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единица измерения</w:t>
            </w:r>
          </w:p>
        </w:tc>
        <w:tc>
          <w:tcPr>
            <w:tcW w:w="1136" w:type="dxa"/>
            <w:vAlign w:val="center"/>
          </w:tcPr>
          <w:p w14:paraId="6FE46A0C"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макс.</w:t>
            </w:r>
          </w:p>
        </w:tc>
        <w:tc>
          <w:tcPr>
            <w:tcW w:w="1132" w:type="dxa"/>
            <w:vAlign w:val="center"/>
          </w:tcPr>
          <w:p w14:paraId="28C533E4"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мин.</w:t>
            </w:r>
          </w:p>
        </w:tc>
      </w:tr>
      <w:tr w:rsidR="00510C41" w:rsidRPr="008641FE" w14:paraId="37202239" w14:textId="77777777" w:rsidTr="00CB06F5">
        <w:trPr>
          <w:trHeight w:val="110"/>
        </w:trPr>
        <w:tc>
          <w:tcPr>
            <w:tcW w:w="1814" w:type="dxa"/>
          </w:tcPr>
          <w:p w14:paraId="17472ABC"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1</w:t>
            </w:r>
          </w:p>
        </w:tc>
        <w:tc>
          <w:tcPr>
            <w:tcW w:w="2581" w:type="dxa"/>
          </w:tcPr>
          <w:p w14:paraId="203F261F"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2</w:t>
            </w:r>
          </w:p>
        </w:tc>
        <w:tc>
          <w:tcPr>
            <w:tcW w:w="2520" w:type="dxa"/>
          </w:tcPr>
          <w:p w14:paraId="31A6331A"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3</w:t>
            </w:r>
          </w:p>
        </w:tc>
        <w:tc>
          <w:tcPr>
            <w:tcW w:w="1337" w:type="dxa"/>
          </w:tcPr>
          <w:p w14:paraId="50033CFE"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4</w:t>
            </w:r>
          </w:p>
        </w:tc>
        <w:tc>
          <w:tcPr>
            <w:tcW w:w="967" w:type="dxa"/>
          </w:tcPr>
          <w:p w14:paraId="2747C03B"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5</w:t>
            </w:r>
          </w:p>
        </w:tc>
        <w:tc>
          <w:tcPr>
            <w:tcW w:w="945" w:type="dxa"/>
          </w:tcPr>
          <w:p w14:paraId="06A656C0"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6</w:t>
            </w:r>
          </w:p>
        </w:tc>
        <w:tc>
          <w:tcPr>
            <w:tcW w:w="1144" w:type="dxa"/>
          </w:tcPr>
          <w:p w14:paraId="365AC9E2"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7</w:t>
            </w:r>
          </w:p>
        </w:tc>
        <w:tc>
          <w:tcPr>
            <w:tcW w:w="1136" w:type="dxa"/>
          </w:tcPr>
          <w:p w14:paraId="53FFBD8A"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8</w:t>
            </w:r>
          </w:p>
        </w:tc>
        <w:tc>
          <w:tcPr>
            <w:tcW w:w="1132" w:type="dxa"/>
          </w:tcPr>
          <w:p w14:paraId="15173A31"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9</w:t>
            </w:r>
          </w:p>
        </w:tc>
      </w:tr>
      <w:tr w:rsidR="00510C41" w:rsidRPr="008641FE" w14:paraId="292824AC" w14:textId="77777777" w:rsidTr="00CB06F5">
        <w:trPr>
          <w:trHeight w:val="280"/>
        </w:trPr>
        <w:tc>
          <w:tcPr>
            <w:tcW w:w="1814" w:type="dxa"/>
          </w:tcPr>
          <w:p w14:paraId="66CDB5ED" w14:textId="77777777" w:rsidR="00510C41" w:rsidRPr="008641FE" w:rsidRDefault="00510C41" w:rsidP="00CB06F5">
            <w:pPr>
              <w:jc w:val="center"/>
              <w:rPr>
                <w:rFonts w:ascii="Times New Roman" w:eastAsia="Times New Roman" w:hAnsi="Times New Roman"/>
                <w:bCs/>
                <w:color w:val="0070C0"/>
                <w:sz w:val="16"/>
                <w:szCs w:val="16"/>
              </w:rPr>
            </w:pPr>
          </w:p>
        </w:tc>
        <w:tc>
          <w:tcPr>
            <w:tcW w:w="2581" w:type="dxa"/>
          </w:tcPr>
          <w:p w14:paraId="7CC94166" w14:textId="77777777" w:rsidR="00510C41" w:rsidRPr="008641FE" w:rsidRDefault="00510C41" w:rsidP="00CB06F5">
            <w:pPr>
              <w:jc w:val="center"/>
              <w:rPr>
                <w:rFonts w:ascii="Times New Roman" w:eastAsia="Times New Roman" w:hAnsi="Times New Roman"/>
                <w:bCs/>
                <w:color w:val="0070C0"/>
                <w:sz w:val="16"/>
                <w:szCs w:val="16"/>
              </w:rPr>
            </w:pPr>
          </w:p>
        </w:tc>
        <w:tc>
          <w:tcPr>
            <w:tcW w:w="2520" w:type="dxa"/>
          </w:tcPr>
          <w:p w14:paraId="4FDEF35E" w14:textId="77777777" w:rsidR="00510C41" w:rsidRPr="008641FE" w:rsidRDefault="00510C41" w:rsidP="00CB06F5">
            <w:pPr>
              <w:jc w:val="center"/>
              <w:rPr>
                <w:rFonts w:ascii="Times New Roman" w:eastAsia="Times New Roman" w:hAnsi="Times New Roman"/>
                <w:bCs/>
                <w:color w:val="0070C0"/>
                <w:sz w:val="16"/>
                <w:szCs w:val="16"/>
              </w:rPr>
            </w:pPr>
          </w:p>
        </w:tc>
        <w:tc>
          <w:tcPr>
            <w:tcW w:w="1337" w:type="dxa"/>
          </w:tcPr>
          <w:p w14:paraId="372B4D2B" w14:textId="77777777" w:rsidR="00510C41" w:rsidRPr="008641FE" w:rsidRDefault="00510C41" w:rsidP="00CB06F5">
            <w:pPr>
              <w:jc w:val="center"/>
              <w:rPr>
                <w:rFonts w:ascii="Times New Roman" w:eastAsia="Times New Roman" w:hAnsi="Times New Roman"/>
                <w:bCs/>
                <w:color w:val="0070C0"/>
                <w:sz w:val="16"/>
                <w:szCs w:val="16"/>
              </w:rPr>
            </w:pPr>
          </w:p>
        </w:tc>
        <w:tc>
          <w:tcPr>
            <w:tcW w:w="967" w:type="dxa"/>
          </w:tcPr>
          <w:p w14:paraId="133C334E" w14:textId="77777777" w:rsidR="00510C41" w:rsidRPr="008641FE" w:rsidRDefault="00510C41" w:rsidP="00CB06F5">
            <w:pPr>
              <w:jc w:val="center"/>
              <w:rPr>
                <w:rFonts w:ascii="Times New Roman" w:eastAsia="Times New Roman" w:hAnsi="Times New Roman"/>
                <w:bCs/>
                <w:color w:val="0070C0"/>
                <w:sz w:val="16"/>
                <w:szCs w:val="16"/>
              </w:rPr>
            </w:pPr>
          </w:p>
        </w:tc>
        <w:tc>
          <w:tcPr>
            <w:tcW w:w="945" w:type="dxa"/>
          </w:tcPr>
          <w:p w14:paraId="0788F229" w14:textId="77777777" w:rsidR="00510C41" w:rsidRPr="008641FE" w:rsidRDefault="00510C41" w:rsidP="00CB06F5">
            <w:pPr>
              <w:jc w:val="center"/>
              <w:rPr>
                <w:rFonts w:ascii="Times New Roman" w:eastAsia="Times New Roman" w:hAnsi="Times New Roman"/>
                <w:bCs/>
                <w:color w:val="0070C0"/>
                <w:sz w:val="16"/>
                <w:szCs w:val="16"/>
              </w:rPr>
            </w:pPr>
          </w:p>
        </w:tc>
        <w:tc>
          <w:tcPr>
            <w:tcW w:w="1144" w:type="dxa"/>
          </w:tcPr>
          <w:p w14:paraId="2BBEB290" w14:textId="77777777" w:rsidR="00510C41" w:rsidRPr="008641FE" w:rsidRDefault="00510C41" w:rsidP="00CB06F5">
            <w:pPr>
              <w:jc w:val="center"/>
              <w:rPr>
                <w:rFonts w:ascii="Times New Roman" w:eastAsia="Times New Roman" w:hAnsi="Times New Roman"/>
                <w:bCs/>
                <w:color w:val="0070C0"/>
                <w:sz w:val="16"/>
                <w:szCs w:val="16"/>
              </w:rPr>
            </w:pPr>
          </w:p>
        </w:tc>
        <w:tc>
          <w:tcPr>
            <w:tcW w:w="1136" w:type="dxa"/>
          </w:tcPr>
          <w:p w14:paraId="4DD50379" w14:textId="77777777" w:rsidR="00510C41" w:rsidRPr="008641FE" w:rsidRDefault="00510C41" w:rsidP="00CB06F5">
            <w:pPr>
              <w:jc w:val="center"/>
              <w:rPr>
                <w:rFonts w:ascii="Times New Roman" w:eastAsia="Times New Roman" w:hAnsi="Times New Roman"/>
                <w:bCs/>
                <w:color w:val="0070C0"/>
                <w:sz w:val="16"/>
                <w:szCs w:val="16"/>
              </w:rPr>
            </w:pPr>
          </w:p>
        </w:tc>
        <w:tc>
          <w:tcPr>
            <w:tcW w:w="1132" w:type="dxa"/>
          </w:tcPr>
          <w:p w14:paraId="7FF30588" w14:textId="77777777" w:rsidR="00510C41" w:rsidRPr="008641FE" w:rsidRDefault="00510C41" w:rsidP="00CB06F5">
            <w:pPr>
              <w:jc w:val="center"/>
              <w:rPr>
                <w:rFonts w:ascii="Times New Roman" w:eastAsia="Times New Roman" w:hAnsi="Times New Roman"/>
                <w:bCs/>
                <w:color w:val="0070C0"/>
                <w:sz w:val="16"/>
                <w:szCs w:val="16"/>
              </w:rPr>
            </w:pPr>
          </w:p>
        </w:tc>
      </w:tr>
    </w:tbl>
    <w:p w14:paraId="0413B47A" w14:textId="77777777" w:rsidR="00510C41" w:rsidRPr="00CB4049" w:rsidRDefault="00510C41" w:rsidP="00510C41">
      <w:pPr>
        <w:spacing w:after="10" w:line="240" w:lineRule="auto"/>
        <w:rPr>
          <w:rFonts w:ascii="Times New Roman" w:hAnsi="Times New Roman"/>
        </w:rPr>
      </w:pPr>
    </w:p>
    <w:p w14:paraId="02FF6592"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8.5. Отраслевой перечень внедренных технологий (НДТ).</w:t>
      </w:r>
    </w:p>
    <w:tbl>
      <w:tblPr>
        <w:tblStyle w:val="a3"/>
        <w:tblW w:w="4923" w:type="pct"/>
        <w:tblLook w:val="04A0" w:firstRow="1" w:lastRow="0" w:firstColumn="1" w:lastColumn="0" w:noHBand="0" w:noVBand="1"/>
      </w:tblPr>
      <w:tblGrid>
        <w:gridCol w:w="1684"/>
        <w:gridCol w:w="1804"/>
        <w:gridCol w:w="1564"/>
        <w:gridCol w:w="1063"/>
        <w:gridCol w:w="1063"/>
        <w:gridCol w:w="1096"/>
        <w:gridCol w:w="1287"/>
        <w:gridCol w:w="1085"/>
      </w:tblGrid>
      <w:tr w:rsidR="00510C41" w:rsidRPr="00CB4049" w14:paraId="5A7239A1" w14:textId="77777777" w:rsidTr="00CB06F5">
        <w:trPr>
          <w:trHeight w:val="395"/>
        </w:trPr>
        <w:tc>
          <w:tcPr>
            <w:tcW w:w="5000" w:type="pct"/>
            <w:gridSpan w:val="8"/>
            <w:vAlign w:val="center"/>
          </w:tcPr>
          <w:p w14:paraId="1AE83CD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отрасли</w:t>
            </w:r>
          </w:p>
        </w:tc>
      </w:tr>
      <w:tr w:rsidR="00510C41" w:rsidRPr="00CB4049" w14:paraId="3BA865B0" w14:textId="77777777" w:rsidTr="00CB06F5">
        <w:trPr>
          <w:trHeight w:val="1101"/>
        </w:trPr>
        <w:tc>
          <w:tcPr>
            <w:tcW w:w="814" w:type="pct"/>
            <w:vAlign w:val="center"/>
          </w:tcPr>
          <w:p w14:paraId="6B19B133"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предприятия</w:t>
            </w:r>
          </w:p>
        </w:tc>
        <w:tc>
          <w:tcPr>
            <w:tcW w:w="870" w:type="pct"/>
            <w:vAlign w:val="center"/>
          </w:tcPr>
          <w:p w14:paraId="53AFD7F4"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Единого технологического процесса</w:t>
            </w:r>
          </w:p>
        </w:tc>
        <w:tc>
          <w:tcPr>
            <w:tcW w:w="757" w:type="pct"/>
            <w:vAlign w:val="center"/>
          </w:tcPr>
          <w:p w14:paraId="1BFC912C"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Наименование внедрённой технологии (НДТ)</w:t>
            </w:r>
          </w:p>
        </w:tc>
        <w:tc>
          <w:tcPr>
            <w:tcW w:w="522" w:type="pct"/>
            <w:vAlign w:val="center"/>
          </w:tcPr>
          <w:p w14:paraId="4359FD2E"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Год внедрения</w:t>
            </w:r>
          </w:p>
        </w:tc>
        <w:tc>
          <w:tcPr>
            <w:tcW w:w="522" w:type="pct"/>
            <w:vAlign w:val="center"/>
          </w:tcPr>
          <w:p w14:paraId="6E52B064"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Текущая балансовая стоимость, млрд. ₸</w:t>
            </w:r>
          </w:p>
        </w:tc>
        <w:tc>
          <w:tcPr>
            <w:tcW w:w="414" w:type="pct"/>
            <w:vAlign w:val="center"/>
          </w:tcPr>
          <w:p w14:paraId="7545CEA2" w14:textId="77777777" w:rsidR="00510C41" w:rsidRPr="008641FE" w:rsidRDefault="00510C41" w:rsidP="00CB06F5">
            <w:pPr>
              <w:spacing w:after="10"/>
              <w:jc w:val="center"/>
              <w:rPr>
                <w:rFonts w:ascii="Times New Roman" w:eastAsia="Times New Roman" w:hAnsi="Times New Roman"/>
                <w:b/>
                <w:bCs/>
                <w:sz w:val="16"/>
                <w:szCs w:val="16"/>
              </w:rPr>
            </w:pPr>
          </w:p>
          <w:p w14:paraId="121502AF" w14:textId="77777777" w:rsidR="00510C41" w:rsidRPr="008641FE" w:rsidRDefault="00510C41" w:rsidP="00CB06F5">
            <w:pPr>
              <w:spacing w:after="10"/>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Вид эффекта от внедрённых технологий</w:t>
            </w:r>
          </w:p>
          <w:p w14:paraId="4B14A15B" w14:textId="77777777" w:rsidR="00510C41" w:rsidRPr="008641FE" w:rsidRDefault="00510C41" w:rsidP="00CB06F5">
            <w:pPr>
              <w:spacing w:after="10"/>
              <w:rPr>
                <w:rFonts w:ascii="Times New Roman" w:eastAsia="Times New Roman" w:hAnsi="Times New Roman"/>
                <w:b/>
                <w:bCs/>
                <w:sz w:val="16"/>
                <w:szCs w:val="16"/>
              </w:rPr>
            </w:pPr>
          </w:p>
        </w:tc>
        <w:tc>
          <w:tcPr>
            <w:tcW w:w="570" w:type="pct"/>
            <w:vAlign w:val="center"/>
          </w:tcPr>
          <w:p w14:paraId="717EF938" w14:textId="77777777" w:rsidR="00510C41" w:rsidRDefault="00510C41" w:rsidP="00CB06F5">
            <w:pPr>
              <w:spacing w:after="10"/>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 xml:space="preserve">Наименование </w:t>
            </w:r>
          </w:p>
          <w:p w14:paraId="2F2BDF64" w14:textId="77777777" w:rsidR="00510C41" w:rsidRDefault="00510C41" w:rsidP="00CB06F5">
            <w:pPr>
              <w:spacing w:after="10"/>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 xml:space="preserve">показателя, по </w:t>
            </w:r>
          </w:p>
          <w:p w14:paraId="4125D785" w14:textId="77777777" w:rsidR="00510C41" w:rsidRDefault="00510C41" w:rsidP="00CB06F5">
            <w:pPr>
              <w:spacing w:after="10"/>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 xml:space="preserve">которому были </w:t>
            </w:r>
          </w:p>
          <w:p w14:paraId="63C9DB23" w14:textId="77777777" w:rsidR="00510C41" w:rsidRDefault="00510C41" w:rsidP="00CB06F5">
            <w:pPr>
              <w:spacing w:after="10"/>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 xml:space="preserve">получены </w:t>
            </w:r>
          </w:p>
          <w:p w14:paraId="51E8B50A" w14:textId="77777777" w:rsidR="00510C41" w:rsidRPr="008641FE" w:rsidRDefault="00510C41" w:rsidP="00CB06F5">
            <w:pPr>
              <w:spacing w:after="10"/>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изменения</w:t>
            </w:r>
          </w:p>
        </w:tc>
        <w:tc>
          <w:tcPr>
            <w:tcW w:w="531" w:type="pct"/>
            <w:vAlign w:val="center"/>
          </w:tcPr>
          <w:p w14:paraId="67762CFA"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Эффект от внедренной технологии, %</w:t>
            </w:r>
          </w:p>
        </w:tc>
      </w:tr>
      <w:tr w:rsidR="00510C41" w:rsidRPr="00CB4049" w14:paraId="7097E1FB" w14:textId="77777777" w:rsidTr="00CB06F5">
        <w:trPr>
          <w:trHeight w:val="225"/>
        </w:trPr>
        <w:tc>
          <w:tcPr>
            <w:tcW w:w="814" w:type="pct"/>
          </w:tcPr>
          <w:p w14:paraId="4651D5D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870" w:type="pct"/>
          </w:tcPr>
          <w:p w14:paraId="4C86AA0C"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757" w:type="pct"/>
          </w:tcPr>
          <w:p w14:paraId="6536669F"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522" w:type="pct"/>
          </w:tcPr>
          <w:p w14:paraId="730BE0EA"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c>
          <w:tcPr>
            <w:tcW w:w="522" w:type="pct"/>
          </w:tcPr>
          <w:p w14:paraId="29C05437" w14:textId="77777777" w:rsidR="00510C41" w:rsidRPr="00CB4049" w:rsidRDefault="00510C41" w:rsidP="00CB06F5">
            <w:pPr>
              <w:spacing w:after="10"/>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5</w:t>
            </w:r>
          </w:p>
        </w:tc>
        <w:tc>
          <w:tcPr>
            <w:tcW w:w="414" w:type="pct"/>
          </w:tcPr>
          <w:p w14:paraId="526B8856"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6</w:t>
            </w:r>
          </w:p>
        </w:tc>
        <w:tc>
          <w:tcPr>
            <w:tcW w:w="570" w:type="pct"/>
          </w:tcPr>
          <w:p w14:paraId="025A3A97"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7</w:t>
            </w:r>
          </w:p>
        </w:tc>
        <w:tc>
          <w:tcPr>
            <w:tcW w:w="531" w:type="pct"/>
          </w:tcPr>
          <w:p w14:paraId="5A86632F" w14:textId="77777777" w:rsidR="00510C41" w:rsidRPr="00CB4049" w:rsidRDefault="00510C41" w:rsidP="00CB06F5">
            <w:pPr>
              <w:spacing w:after="10"/>
              <w:jc w:val="center"/>
              <w:rPr>
                <w:rFonts w:ascii="Times New Roman" w:eastAsia="Times New Roman" w:hAnsi="Times New Roman"/>
                <w:b/>
                <w:bCs/>
                <w:sz w:val="16"/>
                <w:szCs w:val="16"/>
              </w:rPr>
            </w:pPr>
            <w:r>
              <w:rPr>
                <w:rFonts w:ascii="Times New Roman" w:eastAsia="Times New Roman" w:hAnsi="Times New Roman"/>
                <w:b/>
                <w:bCs/>
                <w:sz w:val="16"/>
                <w:szCs w:val="16"/>
              </w:rPr>
              <w:t>8</w:t>
            </w:r>
          </w:p>
        </w:tc>
      </w:tr>
      <w:tr w:rsidR="00510C41" w:rsidRPr="00CB4049" w14:paraId="75784638" w14:textId="77777777" w:rsidTr="00CB06F5">
        <w:trPr>
          <w:trHeight w:val="283"/>
        </w:trPr>
        <w:tc>
          <w:tcPr>
            <w:tcW w:w="814" w:type="pct"/>
          </w:tcPr>
          <w:p w14:paraId="0DC55E36" w14:textId="77777777" w:rsidR="00510C41" w:rsidRPr="00CB4049" w:rsidRDefault="00510C41" w:rsidP="00CB06F5">
            <w:pPr>
              <w:spacing w:after="10"/>
              <w:jc w:val="center"/>
              <w:rPr>
                <w:rFonts w:ascii="Times New Roman" w:eastAsia="Times New Roman" w:hAnsi="Times New Roman"/>
                <w:bCs/>
                <w:sz w:val="16"/>
                <w:szCs w:val="16"/>
              </w:rPr>
            </w:pPr>
          </w:p>
        </w:tc>
        <w:tc>
          <w:tcPr>
            <w:tcW w:w="870" w:type="pct"/>
          </w:tcPr>
          <w:p w14:paraId="67BBF330" w14:textId="77777777" w:rsidR="00510C41" w:rsidRPr="00CB4049" w:rsidRDefault="00510C41" w:rsidP="00CB06F5">
            <w:pPr>
              <w:spacing w:after="10"/>
              <w:jc w:val="center"/>
              <w:rPr>
                <w:rFonts w:ascii="Times New Roman" w:eastAsia="Times New Roman" w:hAnsi="Times New Roman"/>
                <w:bCs/>
                <w:sz w:val="16"/>
                <w:szCs w:val="16"/>
              </w:rPr>
            </w:pPr>
          </w:p>
        </w:tc>
        <w:tc>
          <w:tcPr>
            <w:tcW w:w="757" w:type="pct"/>
          </w:tcPr>
          <w:p w14:paraId="306D73C5" w14:textId="77777777" w:rsidR="00510C41" w:rsidRPr="00CB4049" w:rsidRDefault="00510C41" w:rsidP="00CB06F5">
            <w:pPr>
              <w:spacing w:after="10"/>
              <w:jc w:val="center"/>
              <w:rPr>
                <w:rFonts w:ascii="Times New Roman" w:eastAsia="Times New Roman" w:hAnsi="Times New Roman"/>
                <w:bCs/>
                <w:sz w:val="16"/>
                <w:szCs w:val="16"/>
              </w:rPr>
            </w:pPr>
          </w:p>
        </w:tc>
        <w:tc>
          <w:tcPr>
            <w:tcW w:w="522" w:type="pct"/>
          </w:tcPr>
          <w:p w14:paraId="71FF25A7" w14:textId="77777777" w:rsidR="00510C41" w:rsidRPr="00CB4049" w:rsidRDefault="00510C41" w:rsidP="00CB06F5">
            <w:pPr>
              <w:spacing w:after="10"/>
              <w:jc w:val="center"/>
              <w:rPr>
                <w:rFonts w:ascii="Times New Roman" w:eastAsia="Times New Roman" w:hAnsi="Times New Roman"/>
                <w:bCs/>
                <w:sz w:val="16"/>
                <w:szCs w:val="16"/>
              </w:rPr>
            </w:pPr>
          </w:p>
        </w:tc>
        <w:tc>
          <w:tcPr>
            <w:tcW w:w="522" w:type="pct"/>
          </w:tcPr>
          <w:p w14:paraId="645476BF" w14:textId="77777777" w:rsidR="00510C41" w:rsidRPr="00CB4049" w:rsidRDefault="00510C41" w:rsidP="00CB06F5">
            <w:pPr>
              <w:spacing w:after="10"/>
              <w:jc w:val="center"/>
              <w:rPr>
                <w:rFonts w:ascii="Times New Roman" w:eastAsia="Times New Roman" w:hAnsi="Times New Roman"/>
                <w:bCs/>
                <w:sz w:val="16"/>
                <w:szCs w:val="16"/>
              </w:rPr>
            </w:pPr>
          </w:p>
        </w:tc>
        <w:tc>
          <w:tcPr>
            <w:tcW w:w="414" w:type="pct"/>
          </w:tcPr>
          <w:p w14:paraId="175C59A0" w14:textId="77777777" w:rsidR="00510C41" w:rsidRPr="00CB4049" w:rsidRDefault="00510C41" w:rsidP="00CB06F5">
            <w:pPr>
              <w:spacing w:after="10"/>
              <w:jc w:val="center"/>
              <w:rPr>
                <w:rFonts w:ascii="Times New Roman" w:eastAsia="Times New Roman" w:hAnsi="Times New Roman"/>
                <w:bCs/>
                <w:sz w:val="16"/>
                <w:szCs w:val="16"/>
              </w:rPr>
            </w:pPr>
          </w:p>
        </w:tc>
        <w:tc>
          <w:tcPr>
            <w:tcW w:w="570" w:type="pct"/>
          </w:tcPr>
          <w:p w14:paraId="4CE7199A" w14:textId="77777777" w:rsidR="00510C41" w:rsidRPr="00CB4049" w:rsidRDefault="00510C41" w:rsidP="00CB06F5">
            <w:pPr>
              <w:spacing w:after="10"/>
              <w:jc w:val="center"/>
              <w:rPr>
                <w:rFonts w:ascii="Times New Roman" w:eastAsia="Times New Roman" w:hAnsi="Times New Roman"/>
                <w:bCs/>
                <w:sz w:val="16"/>
                <w:szCs w:val="16"/>
              </w:rPr>
            </w:pPr>
          </w:p>
        </w:tc>
        <w:tc>
          <w:tcPr>
            <w:tcW w:w="531" w:type="pct"/>
          </w:tcPr>
          <w:p w14:paraId="58CE17EA" w14:textId="77777777" w:rsidR="00510C41" w:rsidRPr="00CB4049" w:rsidRDefault="00510C41" w:rsidP="00CB06F5">
            <w:pPr>
              <w:spacing w:after="10"/>
              <w:jc w:val="center"/>
              <w:rPr>
                <w:rFonts w:ascii="Times New Roman" w:eastAsia="Times New Roman" w:hAnsi="Times New Roman"/>
                <w:bCs/>
                <w:sz w:val="16"/>
                <w:szCs w:val="16"/>
              </w:rPr>
            </w:pPr>
          </w:p>
        </w:tc>
      </w:tr>
    </w:tbl>
    <w:p w14:paraId="222AC6DC" w14:textId="77777777" w:rsidR="00510C41" w:rsidRPr="00CB4049" w:rsidRDefault="00510C41" w:rsidP="00510C41">
      <w:pPr>
        <w:spacing w:after="10" w:line="240" w:lineRule="auto"/>
        <w:rPr>
          <w:rFonts w:ascii="Times New Roman" w:hAnsi="Times New Roman"/>
        </w:rPr>
      </w:pPr>
    </w:p>
    <w:p w14:paraId="5E1BAAC8"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Таблица 8.6. Отраслевой перечень планируемых к внедрению НДТ.</w:t>
      </w:r>
    </w:p>
    <w:tbl>
      <w:tblPr>
        <w:tblStyle w:val="a3"/>
        <w:tblW w:w="13586" w:type="dxa"/>
        <w:tblInd w:w="108" w:type="dxa"/>
        <w:tblLook w:val="04A0" w:firstRow="1" w:lastRow="0" w:firstColumn="1" w:lastColumn="0" w:noHBand="0" w:noVBand="1"/>
      </w:tblPr>
      <w:tblGrid>
        <w:gridCol w:w="1287"/>
        <w:gridCol w:w="1548"/>
        <w:gridCol w:w="1605"/>
        <w:gridCol w:w="1439"/>
        <w:gridCol w:w="1479"/>
        <w:gridCol w:w="1624"/>
        <w:gridCol w:w="1609"/>
        <w:gridCol w:w="1391"/>
        <w:gridCol w:w="1560"/>
        <w:gridCol w:w="44"/>
      </w:tblGrid>
      <w:tr w:rsidR="00510C41" w:rsidRPr="008641FE" w14:paraId="7AAA4297" w14:textId="77777777" w:rsidTr="00CB06F5">
        <w:trPr>
          <w:trHeight w:val="412"/>
        </w:trPr>
        <w:tc>
          <w:tcPr>
            <w:tcW w:w="13586" w:type="dxa"/>
            <w:gridSpan w:val="10"/>
            <w:vAlign w:val="center"/>
          </w:tcPr>
          <w:p w14:paraId="667391B9"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отрасли</w:t>
            </w:r>
          </w:p>
        </w:tc>
      </w:tr>
      <w:tr w:rsidR="00510C41" w:rsidRPr="00A345CC" w14:paraId="681CC4D5" w14:textId="77777777" w:rsidTr="00CB06F5">
        <w:trPr>
          <w:gridAfter w:val="1"/>
          <w:wAfter w:w="44" w:type="dxa"/>
          <w:trHeight w:val="985"/>
        </w:trPr>
        <w:tc>
          <w:tcPr>
            <w:tcW w:w="1287" w:type="dxa"/>
            <w:vAlign w:val="center"/>
          </w:tcPr>
          <w:p w14:paraId="70C999A2"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предприятия</w:t>
            </w:r>
          </w:p>
        </w:tc>
        <w:tc>
          <w:tcPr>
            <w:tcW w:w="1548" w:type="dxa"/>
            <w:vAlign w:val="center"/>
          </w:tcPr>
          <w:p w14:paraId="0117C295"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Единого технологического процесса</w:t>
            </w:r>
          </w:p>
        </w:tc>
        <w:tc>
          <w:tcPr>
            <w:tcW w:w="1605" w:type="dxa"/>
            <w:vAlign w:val="center"/>
          </w:tcPr>
          <w:p w14:paraId="079082CF"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планируемой к внедрению технологии (НДТ)</w:t>
            </w:r>
          </w:p>
        </w:tc>
        <w:tc>
          <w:tcPr>
            <w:tcW w:w="1439" w:type="dxa"/>
            <w:vAlign w:val="center"/>
          </w:tcPr>
          <w:p w14:paraId="4DF6E6E9"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Планируемый срок внедрения технологии (НДТ), года</w:t>
            </w:r>
          </w:p>
        </w:tc>
        <w:tc>
          <w:tcPr>
            <w:tcW w:w="1479" w:type="dxa"/>
            <w:vAlign w:val="center"/>
          </w:tcPr>
          <w:p w14:paraId="14056854"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Планируемый год внедрения</w:t>
            </w:r>
          </w:p>
          <w:p w14:paraId="2E801B0F"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технологии (НДТ), год</w:t>
            </w:r>
          </w:p>
        </w:tc>
        <w:tc>
          <w:tcPr>
            <w:tcW w:w="1624" w:type="dxa"/>
            <w:vAlign w:val="center"/>
          </w:tcPr>
          <w:p w14:paraId="039ADF4D"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Предполагаемый объём инвестиций, млрд. ₸</w:t>
            </w:r>
          </w:p>
        </w:tc>
        <w:tc>
          <w:tcPr>
            <w:tcW w:w="1609" w:type="dxa"/>
            <w:vAlign w:val="center"/>
          </w:tcPr>
          <w:p w14:paraId="67754012"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Предполагаемый вид эффекта от внедрённой технологии</w:t>
            </w:r>
          </w:p>
        </w:tc>
        <w:tc>
          <w:tcPr>
            <w:tcW w:w="1391" w:type="dxa"/>
          </w:tcPr>
          <w:p w14:paraId="1827EE19"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Наименование показателя, по которому планируются изменения</w:t>
            </w:r>
          </w:p>
        </w:tc>
        <w:tc>
          <w:tcPr>
            <w:tcW w:w="1560" w:type="dxa"/>
            <w:vAlign w:val="center"/>
          </w:tcPr>
          <w:p w14:paraId="4EE5FCB7"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Предполагаемый эффект от внедрения технологии (НДТ), %</w:t>
            </w:r>
          </w:p>
        </w:tc>
      </w:tr>
      <w:tr w:rsidR="00510C41" w:rsidRPr="008641FE" w14:paraId="5AAECF5D" w14:textId="77777777" w:rsidTr="00CB06F5">
        <w:trPr>
          <w:gridAfter w:val="1"/>
          <w:wAfter w:w="44" w:type="dxa"/>
          <w:trHeight w:val="142"/>
        </w:trPr>
        <w:tc>
          <w:tcPr>
            <w:tcW w:w="1287" w:type="dxa"/>
          </w:tcPr>
          <w:p w14:paraId="32B7FCBE"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1</w:t>
            </w:r>
          </w:p>
        </w:tc>
        <w:tc>
          <w:tcPr>
            <w:tcW w:w="1548" w:type="dxa"/>
          </w:tcPr>
          <w:p w14:paraId="5767C4F0"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2</w:t>
            </w:r>
          </w:p>
        </w:tc>
        <w:tc>
          <w:tcPr>
            <w:tcW w:w="1605" w:type="dxa"/>
          </w:tcPr>
          <w:p w14:paraId="42FB02B4"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3</w:t>
            </w:r>
          </w:p>
        </w:tc>
        <w:tc>
          <w:tcPr>
            <w:tcW w:w="1439" w:type="dxa"/>
          </w:tcPr>
          <w:p w14:paraId="32A3933A"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4</w:t>
            </w:r>
          </w:p>
        </w:tc>
        <w:tc>
          <w:tcPr>
            <w:tcW w:w="1479" w:type="dxa"/>
          </w:tcPr>
          <w:p w14:paraId="4853D7C2"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5</w:t>
            </w:r>
          </w:p>
        </w:tc>
        <w:tc>
          <w:tcPr>
            <w:tcW w:w="1624" w:type="dxa"/>
          </w:tcPr>
          <w:p w14:paraId="53891673"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6</w:t>
            </w:r>
          </w:p>
        </w:tc>
        <w:tc>
          <w:tcPr>
            <w:tcW w:w="1609" w:type="dxa"/>
          </w:tcPr>
          <w:p w14:paraId="4D2F25F9"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7</w:t>
            </w:r>
          </w:p>
        </w:tc>
        <w:tc>
          <w:tcPr>
            <w:tcW w:w="1391" w:type="dxa"/>
          </w:tcPr>
          <w:p w14:paraId="24D0A663"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8</w:t>
            </w:r>
          </w:p>
        </w:tc>
        <w:tc>
          <w:tcPr>
            <w:tcW w:w="1560" w:type="dxa"/>
          </w:tcPr>
          <w:p w14:paraId="738BF123" w14:textId="77777777" w:rsidR="00510C41" w:rsidRPr="008641FE" w:rsidRDefault="00510C41" w:rsidP="00CB06F5">
            <w:pPr>
              <w:jc w:val="center"/>
              <w:rPr>
                <w:rFonts w:ascii="Times New Roman" w:eastAsia="Times New Roman" w:hAnsi="Times New Roman"/>
                <w:b/>
                <w:bCs/>
                <w:sz w:val="16"/>
                <w:szCs w:val="16"/>
              </w:rPr>
            </w:pPr>
            <w:r w:rsidRPr="008641FE">
              <w:rPr>
                <w:rFonts w:ascii="Times New Roman" w:eastAsia="Times New Roman" w:hAnsi="Times New Roman"/>
                <w:b/>
                <w:bCs/>
                <w:sz w:val="16"/>
                <w:szCs w:val="16"/>
              </w:rPr>
              <w:t>9</w:t>
            </w:r>
          </w:p>
        </w:tc>
      </w:tr>
      <w:tr w:rsidR="00510C41" w:rsidRPr="008641FE" w14:paraId="3982CA0F" w14:textId="77777777" w:rsidTr="00CB06F5">
        <w:trPr>
          <w:gridAfter w:val="1"/>
          <w:wAfter w:w="44" w:type="dxa"/>
          <w:trHeight w:val="313"/>
        </w:trPr>
        <w:tc>
          <w:tcPr>
            <w:tcW w:w="1287" w:type="dxa"/>
            <w:vAlign w:val="center"/>
          </w:tcPr>
          <w:p w14:paraId="7F56022A" w14:textId="77777777" w:rsidR="00510C41" w:rsidRPr="008641FE" w:rsidRDefault="00510C41" w:rsidP="00CB06F5">
            <w:pPr>
              <w:jc w:val="center"/>
              <w:rPr>
                <w:rFonts w:ascii="Times New Roman" w:eastAsia="Times New Roman" w:hAnsi="Times New Roman"/>
                <w:bCs/>
                <w:color w:val="0070C0"/>
                <w:sz w:val="16"/>
                <w:szCs w:val="16"/>
              </w:rPr>
            </w:pPr>
          </w:p>
        </w:tc>
        <w:tc>
          <w:tcPr>
            <w:tcW w:w="1548" w:type="dxa"/>
            <w:vAlign w:val="center"/>
          </w:tcPr>
          <w:p w14:paraId="219E0E3B" w14:textId="77777777" w:rsidR="00510C41" w:rsidRPr="008641FE" w:rsidRDefault="00510C41" w:rsidP="00CB06F5">
            <w:pPr>
              <w:jc w:val="center"/>
              <w:rPr>
                <w:rFonts w:ascii="Times New Roman" w:eastAsia="Times New Roman" w:hAnsi="Times New Roman"/>
                <w:bCs/>
                <w:color w:val="0070C0"/>
                <w:sz w:val="16"/>
                <w:szCs w:val="16"/>
              </w:rPr>
            </w:pPr>
          </w:p>
        </w:tc>
        <w:tc>
          <w:tcPr>
            <w:tcW w:w="1605" w:type="dxa"/>
            <w:vAlign w:val="center"/>
          </w:tcPr>
          <w:p w14:paraId="4794A268" w14:textId="77777777" w:rsidR="00510C41" w:rsidRPr="008641FE" w:rsidRDefault="00510C41" w:rsidP="00CB06F5">
            <w:pPr>
              <w:jc w:val="center"/>
              <w:rPr>
                <w:rFonts w:ascii="Times New Roman" w:eastAsia="Times New Roman" w:hAnsi="Times New Roman"/>
                <w:bCs/>
                <w:color w:val="0070C0"/>
                <w:sz w:val="16"/>
                <w:szCs w:val="16"/>
              </w:rPr>
            </w:pPr>
          </w:p>
        </w:tc>
        <w:tc>
          <w:tcPr>
            <w:tcW w:w="1439" w:type="dxa"/>
            <w:vAlign w:val="center"/>
          </w:tcPr>
          <w:p w14:paraId="2C2759BB" w14:textId="77777777" w:rsidR="00510C41" w:rsidRPr="008641FE" w:rsidRDefault="00510C41" w:rsidP="00CB06F5">
            <w:pPr>
              <w:jc w:val="center"/>
              <w:rPr>
                <w:rFonts w:ascii="Times New Roman" w:eastAsia="Times New Roman" w:hAnsi="Times New Roman"/>
                <w:bCs/>
                <w:color w:val="0070C0"/>
                <w:sz w:val="16"/>
                <w:szCs w:val="16"/>
              </w:rPr>
            </w:pPr>
          </w:p>
        </w:tc>
        <w:tc>
          <w:tcPr>
            <w:tcW w:w="1479" w:type="dxa"/>
            <w:vAlign w:val="center"/>
          </w:tcPr>
          <w:p w14:paraId="7CAA2EA0" w14:textId="77777777" w:rsidR="00510C41" w:rsidRPr="008641FE" w:rsidRDefault="00510C41" w:rsidP="00CB06F5">
            <w:pPr>
              <w:jc w:val="center"/>
              <w:rPr>
                <w:rFonts w:ascii="Times New Roman" w:eastAsia="Times New Roman" w:hAnsi="Times New Roman"/>
                <w:bCs/>
                <w:color w:val="0070C0"/>
                <w:sz w:val="16"/>
                <w:szCs w:val="16"/>
              </w:rPr>
            </w:pPr>
          </w:p>
        </w:tc>
        <w:tc>
          <w:tcPr>
            <w:tcW w:w="1624" w:type="dxa"/>
            <w:vAlign w:val="center"/>
          </w:tcPr>
          <w:p w14:paraId="27CBAC35" w14:textId="77777777" w:rsidR="00510C41" w:rsidRPr="008641FE" w:rsidRDefault="00510C41" w:rsidP="00CB06F5">
            <w:pPr>
              <w:jc w:val="center"/>
              <w:rPr>
                <w:rFonts w:ascii="Times New Roman" w:eastAsia="Times New Roman" w:hAnsi="Times New Roman"/>
                <w:bCs/>
                <w:color w:val="0070C0"/>
                <w:sz w:val="16"/>
                <w:szCs w:val="16"/>
              </w:rPr>
            </w:pPr>
          </w:p>
        </w:tc>
        <w:tc>
          <w:tcPr>
            <w:tcW w:w="1609" w:type="dxa"/>
            <w:vAlign w:val="center"/>
          </w:tcPr>
          <w:p w14:paraId="4B9A3F4D" w14:textId="77777777" w:rsidR="00510C41" w:rsidRPr="008641FE" w:rsidRDefault="00510C41" w:rsidP="00CB06F5">
            <w:pPr>
              <w:jc w:val="center"/>
              <w:rPr>
                <w:rFonts w:ascii="Times New Roman" w:eastAsia="Times New Roman" w:hAnsi="Times New Roman"/>
                <w:bCs/>
                <w:color w:val="0070C0"/>
                <w:sz w:val="16"/>
                <w:szCs w:val="16"/>
              </w:rPr>
            </w:pPr>
          </w:p>
        </w:tc>
        <w:tc>
          <w:tcPr>
            <w:tcW w:w="1391" w:type="dxa"/>
            <w:vAlign w:val="center"/>
          </w:tcPr>
          <w:p w14:paraId="777B42D6" w14:textId="77777777" w:rsidR="00510C41" w:rsidRPr="008641FE" w:rsidRDefault="00510C41" w:rsidP="00CB06F5">
            <w:pPr>
              <w:jc w:val="center"/>
              <w:rPr>
                <w:rFonts w:ascii="Times New Roman" w:eastAsia="Times New Roman" w:hAnsi="Times New Roman"/>
                <w:bCs/>
                <w:color w:val="0070C0"/>
                <w:sz w:val="16"/>
                <w:szCs w:val="16"/>
              </w:rPr>
            </w:pPr>
          </w:p>
        </w:tc>
        <w:tc>
          <w:tcPr>
            <w:tcW w:w="1560" w:type="dxa"/>
            <w:vAlign w:val="center"/>
          </w:tcPr>
          <w:p w14:paraId="4EC01217" w14:textId="77777777" w:rsidR="00510C41" w:rsidRPr="008641FE" w:rsidRDefault="00510C41" w:rsidP="00CB06F5">
            <w:pPr>
              <w:jc w:val="center"/>
              <w:rPr>
                <w:rFonts w:ascii="Times New Roman" w:eastAsia="Times New Roman" w:hAnsi="Times New Roman"/>
                <w:bCs/>
                <w:color w:val="0070C0"/>
                <w:sz w:val="16"/>
                <w:szCs w:val="16"/>
              </w:rPr>
            </w:pPr>
          </w:p>
        </w:tc>
      </w:tr>
    </w:tbl>
    <w:p w14:paraId="698E62C9" w14:textId="77777777" w:rsidR="00510C41" w:rsidRPr="00CB4049" w:rsidRDefault="00510C41" w:rsidP="00510C41">
      <w:pPr>
        <w:widowControl w:val="0"/>
        <w:autoSpaceDE w:val="0"/>
        <w:autoSpaceDN w:val="0"/>
        <w:adjustRightInd w:val="0"/>
        <w:spacing w:after="10" w:line="240" w:lineRule="auto"/>
        <w:jc w:val="both"/>
        <w:rPr>
          <w:rFonts w:ascii="Times New Roman" w:hAnsi="Times New Roman"/>
          <w:sz w:val="28"/>
          <w:szCs w:val="28"/>
          <w:lang w:eastAsia="ru-RU"/>
        </w:rPr>
      </w:pPr>
    </w:p>
    <w:p w14:paraId="1670A1D9"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9</w:t>
      </w:r>
      <w:r w:rsidRPr="00CB4049">
        <w:rPr>
          <w:rFonts w:ascii="Times New Roman" w:hAnsi="Times New Roman"/>
          <w:sz w:val="24"/>
          <w:szCs w:val="24"/>
        </w:rPr>
        <w:t xml:space="preserve">.1. </w:t>
      </w:r>
      <w:r>
        <w:rPr>
          <w:rFonts w:ascii="Times New Roman" w:hAnsi="Times New Roman"/>
          <w:sz w:val="24"/>
          <w:szCs w:val="24"/>
        </w:rPr>
        <w:t>Среднестатистические о</w:t>
      </w:r>
      <w:r w:rsidRPr="00CB4049">
        <w:rPr>
          <w:rFonts w:ascii="Times New Roman" w:hAnsi="Times New Roman"/>
          <w:sz w:val="24"/>
          <w:szCs w:val="24"/>
        </w:rPr>
        <w:t>траслевые выбросы.</w:t>
      </w:r>
    </w:p>
    <w:tbl>
      <w:tblPr>
        <w:tblW w:w="1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936"/>
        <w:gridCol w:w="926"/>
        <w:gridCol w:w="2108"/>
        <w:gridCol w:w="1701"/>
        <w:gridCol w:w="1275"/>
        <w:gridCol w:w="1299"/>
        <w:gridCol w:w="8"/>
        <w:gridCol w:w="1676"/>
        <w:gridCol w:w="1559"/>
        <w:gridCol w:w="8"/>
      </w:tblGrid>
      <w:tr w:rsidR="00510C41" w:rsidRPr="00E2324C" w14:paraId="15CB01BE" w14:textId="77777777" w:rsidTr="00CB06F5">
        <w:trPr>
          <w:trHeight w:val="300"/>
        </w:trPr>
        <w:tc>
          <w:tcPr>
            <w:tcW w:w="13617" w:type="dxa"/>
            <w:gridSpan w:val="11"/>
            <w:shd w:val="clear" w:color="auto" w:fill="auto"/>
            <w:vAlign w:val="center"/>
            <w:hideMark/>
          </w:tcPr>
          <w:p w14:paraId="79FDB9BA"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r w:rsidRPr="00CB4049">
              <w:rPr>
                <w:rFonts w:ascii="Times New Roman" w:eastAsia="Times New Roman" w:hAnsi="Times New Roman"/>
                <w:b/>
                <w:bCs/>
                <w:sz w:val="16"/>
                <w:szCs w:val="16"/>
                <w:lang w:eastAsia="ru-RU"/>
              </w:rPr>
              <w:t>Наименование отрасли</w:t>
            </w:r>
          </w:p>
        </w:tc>
      </w:tr>
      <w:tr w:rsidR="00510C41" w:rsidRPr="00A345CC" w14:paraId="0728BD24" w14:textId="77777777" w:rsidTr="00CB06F5">
        <w:trPr>
          <w:trHeight w:val="450"/>
        </w:trPr>
        <w:tc>
          <w:tcPr>
            <w:tcW w:w="2121" w:type="dxa"/>
            <w:vMerge w:val="restart"/>
            <w:shd w:val="clear" w:color="auto" w:fill="auto"/>
            <w:vAlign w:val="center"/>
            <w:hideMark/>
          </w:tcPr>
          <w:p w14:paraId="280EA28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Единого технологического процесса</w:t>
            </w:r>
          </w:p>
        </w:tc>
        <w:tc>
          <w:tcPr>
            <w:tcW w:w="1862" w:type="dxa"/>
            <w:gridSpan w:val="2"/>
            <w:shd w:val="clear" w:color="auto" w:fill="auto"/>
            <w:vAlign w:val="center"/>
            <w:hideMark/>
          </w:tcPr>
          <w:p w14:paraId="547DD9F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Объём производства</w:t>
            </w:r>
          </w:p>
        </w:tc>
        <w:tc>
          <w:tcPr>
            <w:tcW w:w="2108" w:type="dxa"/>
            <w:vMerge w:val="restart"/>
            <w:shd w:val="clear" w:color="auto" w:fill="auto"/>
            <w:vAlign w:val="center"/>
            <w:hideMark/>
          </w:tcPr>
          <w:p w14:paraId="7B2029D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маркерных загрязняющих веществ</w:t>
            </w:r>
          </w:p>
          <w:p w14:paraId="1BF28ED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 </w:t>
            </w:r>
          </w:p>
        </w:tc>
        <w:tc>
          <w:tcPr>
            <w:tcW w:w="1701" w:type="dxa"/>
            <w:vMerge w:val="restart"/>
            <w:shd w:val="clear" w:color="auto" w:fill="auto"/>
            <w:vAlign w:val="center"/>
            <w:hideMark/>
          </w:tcPr>
          <w:p w14:paraId="435E0D9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Код загрязняющих веществ</w:t>
            </w:r>
          </w:p>
          <w:p w14:paraId="0A3C4B0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 </w:t>
            </w:r>
          </w:p>
        </w:tc>
        <w:tc>
          <w:tcPr>
            <w:tcW w:w="2582" w:type="dxa"/>
            <w:gridSpan w:val="3"/>
            <w:shd w:val="clear" w:color="auto" w:fill="auto"/>
            <w:vAlign w:val="center"/>
            <w:hideMark/>
          </w:tcPr>
          <w:p w14:paraId="4615FD1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Выбросы маркерных загрязняющих веществ в атмосферу, т/год</w:t>
            </w:r>
          </w:p>
        </w:tc>
        <w:tc>
          <w:tcPr>
            <w:tcW w:w="3243" w:type="dxa"/>
            <w:gridSpan w:val="3"/>
            <w:shd w:val="clear" w:color="auto" w:fill="auto"/>
            <w:vAlign w:val="center"/>
            <w:hideMark/>
          </w:tcPr>
          <w:p w14:paraId="549C31A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Удельный показатель выбросов на тонну выпуска конечной продукции или оказанной услуги</w:t>
            </w:r>
          </w:p>
        </w:tc>
      </w:tr>
      <w:tr w:rsidR="00510C41" w:rsidRPr="00E2324C" w14:paraId="142A7F75" w14:textId="77777777" w:rsidTr="00CB06F5">
        <w:trPr>
          <w:gridAfter w:val="1"/>
          <w:wAfter w:w="8" w:type="dxa"/>
          <w:trHeight w:val="359"/>
        </w:trPr>
        <w:tc>
          <w:tcPr>
            <w:tcW w:w="2121" w:type="dxa"/>
            <w:vMerge/>
            <w:vAlign w:val="center"/>
            <w:hideMark/>
          </w:tcPr>
          <w:p w14:paraId="40ECC4C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936" w:type="dxa"/>
            <w:shd w:val="clear" w:color="auto" w:fill="auto"/>
            <w:vAlign w:val="center"/>
            <w:hideMark/>
          </w:tcPr>
          <w:p w14:paraId="5645D0B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926" w:type="dxa"/>
            <w:shd w:val="clear" w:color="auto" w:fill="auto"/>
            <w:vAlign w:val="center"/>
            <w:hideMark/>
          </w:tcPr>
          <w:p w14:paraId="4F6424A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2108" w:type="dxa"/>
            <w:vMerge/>
            <w:shd w:val="clear" w:color="auto" w:fill="auto"/>
            <w:vAlign w:val="center"/>
            <w:hideMark/>
          </w:tcPr>
          <w:p w14:paraId="4FDF6C1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701" w:type="dxa"/>
            <w:vMerge/>
            <w:shd w:val="clear" w:color="auto" w:fill="auto"/>
            <w:vAlign w:val="center"/>
            <w:hideMark/>
          </w:tcPr>
          <w:p w14:paraId="4942A27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275" w:type="dxa"/>
            <w:shd w:val="clear" w:color="auto" w:fill="auto"/>
            <w:vAlign w:val="center"/>
            <w:hideMark/>
          </w:tcPr>
          <w:p w14:paraId="1C60AA7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299" w:type="dxa"/>
            <w:shd w:val="clear" w:color="auto" w:fill="auto"/>
            <w:vAlign w:val="center"/>
            <w:hideMark/>
          </w:tcPr>
          <w:p w14:paraId="437795C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1684" w:type="dxa"/>
            <w:gridSpan w:val="2"/>
            <w:shd w:val="clear" w:color="auto" w:fill="auto"/>
            <w:vAlign w:val="center"/>
            <w:hideMark/>
          </w:tcPr>
          <w:p w14:paraId="5DB8EBB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559" w:type="dxa"/>
            <w:shd w:val="clear" w:color="auto" w:fill="auto"/>
            <w:vAlign w:val="center"/>
            <w:hideMark/>
          </w:tcPr>
          <w:p w14:paraId="1A38E80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r>
      <w:tr w:rsidR="00510C41" w:rsidRPr="00E2324C" w14:paraId="3B93CA96" w14:textId="77777777" w:rsidTr="00CB06F5">
        <w:trPr>
          <w:gridAfter w:val="1"/>
          <w:wAfter w:w="8" w:type="dxa"/>
          <w:trHeight w:val="163"/>
        </w:trPr>
        <w:tc>
          <w:tcPr>
            <w:tcW w:w="2121" w:type="dxa"/>
            <w:shd w:val="clear" w:color="auto" w:fill="auto"/>
            <w:vAlign w:val="center"/>
          </w:tcPr>
          <w:p w14:paraId="3D686B5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w:t>
            </w:r>
          </w:p>
        </w:tc>
        <w:tc>
          <w:tcPr>
            <w:tcW w:w="936" w:type="dxa"/>
            <w:shd w:val="clear" w:color="auto" w:fill="auto"/>
            <w:vAlign w:val="center"/>
          </w:tcPr>
          <w:p w14:paraId="69EADF8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2</w:t>
            </w:r>
          </w:p>
        </w:tc>
        <w:tc>
          <w:tcPr>
            <w:tcW w:w="926" w:type="dxa"/>
            <w:shd w:val="clear" w:color="auto" w:fill="auto"/>
            <w:vAlign w:val="center"/>
          </w:tcPr>
          <w:p w14:paraId="728DAEE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3</w:t>
            </w:r>
          </w:p>
        </w:tc>
        <w:tc>
          <w:tcPr>
            <w:tcW w:w="2108" w:type="dxa"/>
            <w:shd w:val="clear" w:color="auto" w:fill="auto"/>
            <w:vAlign w:val="center"/>
          </w:tcPr>
          <w:p w14:paraId="407BDFF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4</w:t>
            </w:r>
          </w:p>
        </w:tc>
        <w:tc>
          <w:tcPr>
            <w:tcW w:w="1701" w:type="dxa"/>
            <w:shd w:val="clear" w:color="auto" w:fill="auto"/>
            <w:vAlign w:val="center"/>
          </w:tcPr>
          <w:p w14:paraId="6B4BA69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5</w:t>
            </w:r>
          </w:p>
        </w:tc>
        <w:tc>
          <w:tcPr>
            <w:tcW w:w="1275" w:type="dxa"/>
            <w:shd w:val="clear" w:color="auto" w:fill="auto"/>
            <w:vAlign w:val="center"/>
          </w:tcPr>
          <w:p w14:paraId="504236C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6</w:t>
            </w:r>
          </w:p>
        </w:tc>
        <w:tc>
          <w:tcPr>
            <w:tcW w:w="1299" w:type="dxa"/>
            <w:shd w:val="clear" w:color="auto" w:fill="auto"/>
            <w:vAlign w:val="center"/>
          </w:tcPr>
          <w:p w14:paraId="173D822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7</w:t>
            </w:r>
          </w:p>
        </w:tc>
        <w:tc>
          <w:tcPr>
            <w:tcW w:w="1684" w:type="dxa"/>
            <w:gridSpan w:val="2"/>
            <w:shd w:val="clear" w:color="auto" w:fill="auto"/>
            <w:vAlign w:val="center"/>
          </w:tcPr>
          <w:p w14:paraId="2DB6318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8</w:t>
            </w:r>
          </w:p>
        </w:tc>
        <w:tc>
          <w:tcPr>
            <w:tcW w:w="1559" w:type="dxa"/>
            <w:shd w:val="clear" w:color="auto" w:fill="auto"/>
            <w:vAlign w:val="center"/>
            <w:hideMark/>
          </w:tcPr>
          <w:p w14:paraId="41963C4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9</w:t>
            </w:r>
          </w:p>
        </w:tc>
      </w:tr>
      <w:tr w:rsidR="00510C41" w:rsidRPr="00E2324C" w14:paraId="179909BF" w14:textId="77777777" w:rsidTr="00CB06F5">
        <w:trPr>
          <w:gridAfter w:val="1"/>
          <w:wAfter w:w="8" w:type="dxa"/>
          <w:trHeight w:val="315"/>
        </w:trPr>
        <w:tc>
          <w:tcPr>
            <w:tcW w:w="2121" w:type="dxa"/>
            <w:shd w:val="clear" w:color="auto" w:fill="auto"/>
            <w:vAlign w:val="center"/>
          </w:tcPr>
          <w:p w14:paraId="2FCF9EF4"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936" w:type="dxa"/>
            <w:shd w:val="clear" w:color="auto" w:fill="auto"/>
            <w:vAlign w:val="center"/>
          </w:tcPr>
          <w:p w14:paraId="4B11D4E6"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926" w:type="dxa"/>
            <w:shd w:val="clear" w:color="auto" w:fill="auto"/>
            <w:vAlign w:val="center"/>
          </w:tcPr>
          <w:p w14:paraId="062168BB"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2108" w:type="dxa"/>
            <w:shd w:val="clear" w:color="auto" w:fill="auto"/>
            <w:vAlign w:val="center"/>
          </w:tcPr>
          <w:p w14:paraId="4ABB73FF"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701" w:type="dxa"/>
            <w:shd w:val="clear" w:color="auto" w:fill="auto"/>
            <w:vAlign w:val="center"/>
          </w:tcPr>
          <w:p w14:paraId="145DE1F8"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275" w:type="dxa"/>
            <w:shd w:val="clear" w:color="auto" w:fill="auto"/>
            <w:vAlign w:val="center"/>
          </w:tcPr>
          <w:p w14:paraId="70B2A2E2"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299" w:type="dxa"/>
            <w:shd w:val="clear" w:color="auto" w:fill="auto"/>
            <w:vAlign w:val="center"/>
          </w:tcPr>
          <w:p w14:paraId="101FB65C"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684" w:type="dxa"/>
            <w:gridSpan w:val="2"/>
            <w:shd w:val="clear" w:color="auto" w:fill="auto"/>
            <w:vAlign w:val="center"/>
          </w:tcPr>
          <w:p w14:paraId="2BA39D72"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559" w:type="dxa"/>
            <w:shd w:val="clear" w:color="auto" w:fill="auto"/>
            <w:vAlign w:val="center"/>
          </w:tcPr>
          <w:p w14:paraId="3EDBF6D4"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r>
    </w:tbl>
    <w:p w14:paraId="651798FC" w14:textId="77777777" w:rsidR="00510C41" w:rsidRPr="00CB4049" w:rsidRDefault="00510C41" w:rsidP="00510C41">
      <w:pPr>
        <w:spacing w:after="10" w:line="240" w:lineRule="auto"/>
        <w:rPr>
          <w:rFonts w:ascii="Times New Roman" w:hAnsi="Times New Roman"/>
          <w:sz w:val="24"/>
          <w:szCs w:val="24"/>
        </w:rPr>
      </w:pPr>
    </w:p>
    <w:p w14:paraId="5554E904"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9</w:t>
      </w:r>
      <w:r w:rsidRPr="00CB4049">
        <w:rPr>
          <w:rFonts w:ascii="Times New Roman" w:hAnsi="Times New Roman"/>
          <w:sz w:val="24"/>
          <w:szCs w:val="24"/>
        </w:rPr>
        <w:t xml:space="preserve">.2. </w:t>
      </w:r>
      <w:r>
        <w:rPr>
          <w:rFonts w:ascii="Times New Roman" w:hAnsi="Times New Roman"/>
          <w:sz w:val="24"/>
          <w:szCs w:val="24"/>
        </w:rPr>
        <w:t>Среднестатистические о</w:t>
      </w:r>
      <w:r w:rsidRPr="00CB4049">
        <w:rPr>
          <w:rFonts w:ascii="Times New Roman" w:hAnsi="Times New Roman"/>
          <w:sz w:val="24"/>
          <w:szCs w:val="24"/>
        </w:rPr>
        <w:t>траслевые сбросы.</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19"/>
        <w:gridCol w:w="1133"/>
        <w:gridCol w:w="1137"/>
        <w:gridCol w:w="1450"/>
        <w:gridCol w:w="1469"/>
        <w:gridCol w:w="1489"/>
        <w:gridCol w:w="1548"/>
      </w:tblGrid>
      <w:tr w:rsidR="00510C41" w:rsidRPr="00E2324C" w14:paraId="76E78DF4" w14:textId="77777777" w:rsidTr="00CB06F5">
        <w:trPr>
          <w:trHeight w:val="300"/>
        </w:trPr>
        <w:tc>
          <w:tcPr>
            <w:tcW w:w="13608" w:type="dxa"/>
            <w:gridSpan w:val="8"/>
            <w:shd w:val="clear" w:color="auto" w:fill="auto"/>
            <w:vAlign w:val="center"/>
            <w:hideMark/>
          </w:tcPr>
          <w:p w14:paraId="357C26C1" w14:textId="77777777" w:rsidR="00510C41" w:rsidRPr="00E2324C" w:rsidRDefault="00510C41" w:rsidP="00CB06F5">
            <w:pPr>
              <w:spacing w:after="0" w:line="240" w:lineRule="auto"/>
              <w:jc w:val="center"/>
              <w:rPr>
                <w:rFonts w:ascii="Arial" w:eastAsia="Times New Roman" w:hAnsi="Arial" w:cs="Arial"/>
                <w:b/>
                <w:bCs/>
                <w:color w:val="0070C0"/>
                <w:sz w:val="16"/>
                <w:szCs w:val="16"/>
              </w:rPr>
            </w:pPr>
            <w:r w:rsidRPr="00CB4049">
              <w:rPr>
                <w:rFonts w:ascii="Times New Roman" w:eastAsia="Times New Roman" w:hAnsi="Times New Roman"/>
                <w:b/>
                <w:bCs/>
                <w:sz w:val="16"/>
                <w:szCs w:val="16"/>
                <w:lang w:eastAsia="ru-RU"/>
              </w:rPr>
              <w:t>Наименование отрасли</w:t>
            </w:r>
            <w:r w:rsidRPr="00E2324C">
              <w:rPr>
                <w:rFonts w:ascii="Arial" w:eastAsia="Times New Roman" w:hAnsi="Arial" w:cs="Arial"/>
                <w:b/>
                <w:bCs/>
                <w:color w:val="0070C0"/>
                <w:sz w:val="16"/>
                <w:szCs w:val="16"/>
              </w:rPr>
              <w:t> </w:t>
            </w:r>
          </w:p>
        </w:tc>
      </w:tr>
      <w:tr w:rsidR="00510C41" w:rsidRPr="00A345CC" w14:paraId="763C09BA" w14:textId="77777777" w:rsidTr="00CB06F5">
        <w:trPr>
          <w:trHeight w:val="626"/>
        </w:trPr>
        <w:tc>
          <w:tcPr>
            <w:tcW w:w="2263" w:type="dxa"/>
            <w:vMerge w:val="restart"/>
            <w:shd w:val="clear" w:color="auto" w:fill="auto"/>
            <w:vAlign w:val="center"/>
            <w:hideMark/>
          </w:tcPr>
          <w:p w14:paraId="2C3DD3A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Единого технологического процесса</w:t>
            </w:r>
          </w:p>
        </w:tc>
        <w:tc>
          <w:tcPr>
            <w:tcW w:w="3119" w:type="dxa"/>
            <w:vMerge w:val="restart"/>
            <w:shd w:val="clear" w:color="auto" w:fill="auto"/>
            <w:vAlign w:val="center"/>
            <w:hideMark/>
          </w:tcPr>
          <w:p w14:paraId="5AEDC45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w:t>
            </w:r>
          </w:p>
          <w:p w14:paraId="6E926EE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загрязняющих</w:t>
            </w:r>
          </w:p>
          <w:p w14:paraId="02B4CB2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веществ (показателя)</w:t>
            </w:r>
          </w:p>
        </w:tc>
        <w:tc>
          <w:tcPr>
            <w:tcW w:w="2270" w:type="dxa"/>
            <w:gridSpan w:val="2"/>
            <w:shd w:val="clear" w:color="auto" w:fill="auto"/>
            <w:vAlign w:val="center"/>
            <w:hideMark/>
          </w:tcPr>
          <w:p w14:paraId="6CE2D5D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Расход сточных вод, м3/год</w:t>
            </w:r>
          </w:p>
        </w:tc>
        <w:tc>
          <w:tcPr>
            <w:tcW w:w="2919" w:type="dxa"/>
            <w:gridSpan w:val="2"/>
            <w:shd w:val="clear" w:color="auto" w:fill="auto"/>
            <w:vAlign w:val="center"/>
            <w:hideMark/>
          </w:tcPr>
          <w:p w14:paraId="55333D5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Объем загрязняющих веществ в сбросе, т/год</w:t>
            </w:r>
          </w:p>
        </w:tc>
        <w:tc>
          <w:tcPr>
            <w:tcW w:w="3032" w:type="dxa"/>
            <w:gridSpan w:val="2"/>
            <w:shd w:val="clear" w:color="auto" w:fill="auto"/>
            <w:vAlign w:val="center"/>
            <w:hideMark/>
          </w:tcPr>
          <w:p w14:paraId="29C4995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Удельные показатели сбросов на тонну выпуска конечной продукции или оказанной услуги</w:t>
            </w:r>
          </w:p>
        </w:tc>
      </w:tr>
      <w:tr w:rsidR="00510C41" w:rsidRPr="00E2324C" w14:paraId="7D03FF3C" w14:textId="77777777" w:rsidTr="00CB06F5">
        <w:trPr>
          <w:trHeight w:val="139"/>
        </w:trPr>
        <w:tc>
          <w:tcPr>
            <w:tcW w:w="2263" w:type="dxa"/>
            <w:vMerge/>
            <w:vAlign w:val="center"/>
            <w:hideMark/>
          </w:tcPr>
          <w:p w14:paraId="784E245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3119" w:type="dxa"/>
            <w:vMerge/>
            <w:shd w:val="clear" w:color="auto" w:fill="auto"/>
            <w:vAlign w:val="center"/>
            <w:hideMark/>
          </w:tcPr>
          <w:p w14:paraId="68D4527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133" w:type="dxa"/>
            <w:shd w:val="clear" w:color="auto" w:fill="auto"/>
            <w:vAlign w:val="center"/>
            <w:hideMark/>
          </w:tcPr>
          <w:p w14:paraId="346BFEF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137" w:type="dxa"/>
            <w:shd w:val="clear" w:color="auto" w:fill="auto"/>
            <w:vAlign w:val="center"/>
            <w:hideMark/>
          </w:tcPr>
          <w:p w14:paraId="2E200C0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1450" w:type="dxa"/>
            <w:shd w:val="clear" w:color="auto" w:fill="auto"/>
            <w:vAlign w:val="center"/>
            <w:hideMark/>
          </w:tcPr>
          <w:p w14:paraId="1E79AC3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469" w:type="dxa"/>
            <w:shd w:val="clear" w:color="auto" w:fill="auto"/>
            <w:vAlign w:val="center"/>
            <w:hideMark/>
          </w:tcPr>
          <w:p w14:paraId="3CD0FE7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1489" w:type="dxa"/>
            <w:shd w:val="clear" w:color="auto" w:fill="auto"/>
            <w:vAlign w:val="center"/>
            <w:hideMark/>
          </w:tcPr>
          <w:p w14:paraId="38BE18E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543" w:type="dxa"/>
            <w:shd w:val="clear" w:color="auto" w:fill="auto"/>
            <w:vAlign w:val="center"/>
            <w:hideMark/>
          </w:tcPr>
          <w:p w14:paraId="6FCF412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r>
      <w:tr w:rsidR="00510C41" w:rsidRPr="00E2324C" w14:paraId="0D54B36F" w14:textId="77777777" w:rsidTr="00CB06F5">
        <w:trPr>
          <w:trHeight w:val="112"/>
        </w:trPr>
        <w:tc>
          <w:tcPr>
            <w:tcW w:w="2263" w:type="dxa"/>
            <w:shd w:val="clear" w:color="auto" w:fill="auto"/>
            <w:vAlign w:val="center"/>
          </w:tcPr>
          <w:p w14:paraId="1D63A14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w:t>
            </w:r>
          </w:p>
        </w:tc>
        <w:tc>
          <w:tcPr>
            <w:tcW w:w="3119" w:type="dxa"/>
            <w:shd w:val="clear" w:color="auto" w:fill="auto"/>
            <w:vAlign w:val="center"/>
          </w:tcPr>
          <w:p w14:paraId="122FCE3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2</w:t>
            </w:r>
          </w:p>
        </w:tc>
        <w:tc>
          <w:tcPr>
            <w:tcW w:w="1133" w:type="dxa"/>
            <w:shd w:val="clear" w:color="auto" w:fill="auto"/>
            <w:vAlign w:val="center"/>
          </w:tcPr>
          <w:p w14:paraId="4F077D4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3</w:t>
            </w:r>
          </w:p>
        </w:tc>
        <w:tc>
          <w:tcPr>
            <w:tcW w:w="1137" w:type="dxa"/>
            <w:shd w:val="clear" w:color="auto" w:fill="auto"/>
            <w:vAlign w:val="center"/>
          </w:tcPr>
          <w:p w14:paraId="6D5F0B4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4</w:t>
            </w:r>
          </w:p>
        </w:tc>
        <w:tc>
          <w:tcPr>
            <w:tcW w:w="1450" w:type="dxa"/>
            <w:shd w:val="clear" w:color="auto" w:fill="auto"/>
            <w:vAlign w:val="center"/>
          </w:tcPr>
          <w:p w14:paraId="72416D6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5</w:t>
            </w:r>
          </w:p>
        </w:tc>
        <w:tc>
          <w:tcPr>
            <w:tcW w:w="1469" w:type="dxa"/>
            <w:shd w:val="clear" w:color="auto" w:fill="auto"/>
            <w:vAlign w:val="center"/>
          </w:tcPr>
          <w:p w14:paraId="530DE50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4</w:t>
            </w:r>
          </w:p>
        </w:tc>
        <w:tc>
          <w:tcPr>
            <w:tcW w:w="1489" w:type="dxa"/>
            <w:shd w:val="clear" w:color="auto" w:fill="auto"/>
            <w:vAlign w:val="center"/>
          </w:tcPr>
          <w:p w14:paraId="571704D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5</w:t>
            </w:r>
          </w:p>
        </w:tc>
        <w:tc>
          <w:tcPr>
            <w:tcW w:w="1543" w:type="dxa"/>
            <w:shd w:val="clear" w:color="auto" w:fill="auto"/>
            <w:vAlign w:val="center"/>
            <w:hideMark/>
          </w:tcPr>
          <w:p w14:paraId="2921B62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6</w:t>
            </w:r>
          </w:p>
        </w:tc>
      </w:tr>
      <w:tr w:rsidR="00510C41" w:rsidRPr="00E2324C" w14:paraId="0AE84C43" w14:textId="77777777" w:rsidTr="00CB06F5">
        <w:trPr>
          <w:trHeight w:val="315"/>
        </w:trPr>
        <w:tc>
          <w:tcPr>
            <w:tcW w:w="2263" w:type="dxa"/>
            <w:shd w:val="clear" w:color="auto" w:fill="auto"/>
            <w:vAlign w:val="center"/>
          </w:tcPr>
          <w:p w14:paraId="0574599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3119" w:type="dxa"/>
            <w:shd w:val="clear" w:color="auto" w:fill="auto"/>
            <w:vAlign w:val="center"/>
          </w:tcPr>
          <w:p w14:paraId="5B9D5BB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133" w:type="dxa"/>
            <w:shd w:val="clear" w:color="auto" w:fill="auto"/>
            <w:vAlign w:val="center"/>
          </w:tcPr>
          <w:p w14:paraId="3ED3F98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137" w:type="dxa"/>
            <w:shd w:val="clear" w:color="auto" w:fill="auto"/>
            <w:vAlign w:val="center"/>
          </w:tcPr>
          <w:p w14:paraId="6518BAE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450" w:type="dxa"/>
            <w:shd w:val="clear" w:color="auto" w:fill="auto"/>
            <w:vAlign w:val="center"/>
          </w:tcPr>
          <w:p w14:paraId="00C6603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469" w:type="dxa"/>
            <w:shd w:val="clear" w:color="auto" w:fill="auto"/>
            <w:vAlign w:val="center"/>
          </w:tcPr>
          <w:p w14:paraId="55652DD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489" w:type="dxa"/>
            <w:shd w:val="clear" w:color="auto" w:fill="auto"/>
            <w:vAlign w:val="center"/>
          </w:tcPr>
          <w:p w14:paraId="259B61A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543" w:type="dxa"/>
            <w:shd w:val="clear" w:color="auto" w:fill="auto"/>
            <w:vAlign w:val="center"/>
          </w:tcPr>
          <w:p w14:paraId="54FD0CF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r>
    </w:tbl>
    <w:p w14:paraId="0CC24D9B" w14:textId="77777777" w:rsidR="00510C41" w:rsidRPr="00CB4049" w:rsidRDefault="00510C41" w:rsidP="00510C41">
      <w:pPr>
        <w:spacing w:after="10" w:line="240" w:lineRule="auto"/>
        <w:rPr>
          <w:rFonts w:ascii="Times New Roman" w:hAnsi="Times New Roman"/>
          <w:sz w:val="24"/>
          <w:szCs w:val="24"/>
        </w:rPr>
      </w:pPr>
    </w:p>
    <w:p w14:paraId="1527EDAE"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9</w:t>
      </w:r>
      <w:r w:rsidRPr="00CB4049">
        <w:rPr>
          <w:rFonts w:ascii="Times New Roman" w:hAnsi="Times New Roman"/>
          <w:sz w:val="24"/>
          <w:szCs w:val="24"/>
        </w:rPr>
        <w:t xml:space="preserve">.3. </w:t>
      </w:r>
      <w:r>
        <w:rPr>
          <w:rFonts w:ascii="Times New Roman" w:hAnsi="Times New Roman"/>
          <w:sz w:val="24"/>
          <w:szCs w:val="24"/>
        </w:rPr>
        <w:t>Среднестатистические о</w:t>
      </w:r>
      <w:r w:rsidRPr="00CB4049">
        <w:rPr>
          <w:rFonts w:ascii="Times New Roman" w:hAnsi="Times New Roman"/>
          <w:sz w:val="24"/>
          <w:szCs w:val="24"/>
        </w:rPr>
        <w:t>траслевые отходы.</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852"/>
        <w:gridCol w:w="707"/>
        <w:gridCol w:w="632"/>
        <w:gridCol w:w="567"/>
        <w:gridCol w:w="637"/>
        <w:gridCol w:w="576"/>
        <w:gridCol w:w="653"/>
        <w:gridCol w:w="625"/>
        <w:gridCol w:w="622"/>
        <w:gridCol w:w="561"/>
        <w:gridCol w:w="670"/>
        <w:gridCol w:w="747"/>
        <w:gridCol w:w="21"/>
        <w:gridCol w:w="588"/>
        <w:gridCol w:w="590"/>
        <w:gridCol w:w="1054"/>
        <w:gridCol w:w="709"/>
        <w:gridCol w:w="850"/>
        <w:gridCol w:w="814"/>
      </w:tblGrid>
      <w:tr w:rsidR="00510C41" w:rsidRPr="00E2324C" w14:paraId="25D033A2" w14:textId="77777777" w:rsidTr="00CB06F5">
        <w:trPr>
          <w:trHeight w:val="300"/>
        </w:trPr>
        <w:tc>
          <w:tcPr>
            <w:tcW w:w="13603" w:type="dxa"/>
            <w:gridSpan w:val="20"/>
            <w:shd w:val="clear" w:color="auto" w:fill="auto"/>
            <w:noWrap/>
            <w:vAlign w:val="center"/>
            <w:hideMark/>
          </w:tcPr>
          <w:p w14:paraId="37D5F2C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отрасли</w:t>
            </w:r>
          </w:p>
        </w:tc>
      </w:tr>
      <w:tr w:rsidR="00510C41" w:rsidRPr="00A345CC" w14:paraId="05B5D432" w14:textId="77777777" w:rsidTr="00CB06F5">
        <w:trPr>
          <w:trHeight w:val="622"/>
        </w:trPr>
        <w:tc>
          <w:tcPr>
            <w:tcW w:w="1128" w:type="dxa"/>
            <w:vMerge w:val="restart"/>
            <w:shd w:val="clear" w:color="auto" w:fill="auto"/>
            <w:vAlign w:val="center"/>
            <w:hideMark/>
          </w:tcPr>
          <w:p w14:paraId="3F59982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Единого технологического процесса</w:t>
            </w:r>
          </w:p>
        </w:tc>
        <w:tc>
          <w:tcPr>
            <w:tcW w:w="852" w:type="dxa"/>
            <w:vMerge w:val="restart"/>
            <w:shd w:val="clear" w:color="auto" w:fill="auto"/>
            <w:vAlign w:val="center"/>
            <w:hideMark/>
          </w:tcPr>
          <w:p w14:paraId="6B2FFDB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отходов</w:t>
            </w:r>
          </w:p>
        </w:tc>
        <w:tc>
          <w:tcPr>
            <w:tcW w:w="707" w:type="dxa"/>
            <w:vMerge w:val="restart"/>
            <w:shd w:val="clear" w:color="auto" w:fill="auto"/>
            <w:vAlign w:val="center"/>
            <w:hideMark/>
          </w:tcPr>
          <w:p w14:paraId="2B26447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Уровень опасности отхода</w:t>
            </w:r>
          </w:p>
        </w:tc>
        <w:tc>
          <w:tcPr>
            <w:tcW w:w="1199" w:type="dxa"/>
            <w:gridSpan w:val="2"/>
            <w:vMerge w:val="restart"/>
            <w:shd w:val="clear" w:color="auto" w:fill="auto"/>
            <w:vAlign w:val="center"/>
            <w:hideMark/>
          </w:tcPr>
          <w:p w14:paraId="761DF03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Объем образования отходов, т/год</w:t>
            </w:r>
          </w:p>
        </w:tc>
        <w:tc>
          <w:tcPr>
            <w:tcW w:w="1213" w:type="dxa"/>
            <w:gridSpan w:val="2"/>
            <w:vMerge w:val="restart"/>
            <w:shd w:val="clear" w:color="auto" w:fill="auto"/>
            <w:vAlign w:val="center"/>
            <w:hideMark/>
          </w:tcPr>
          <w:p w14:paraId="7596078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Получено от других предприятий, т/год</w:t>
            </w:r>
          </w:p>
        </w:tc>
        <w:tc>
          <w:tcPr>
            <w:tcW w:w="1278" w:type="dxa"/>
            <w:gridSpan w:val="2"/>
            <w:vMerge w:val="restart"/>
            <w:shd w:val="clear" w:color="auto" w:fill="auto"/>
            <w:vAlign w:val="center"/>
            <w:hideMark/>
          </w:tcPr>
          <w:p w14:paraId="17ACEA2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Использовано отходов, т/год</w:t>
            </w:r>
          </w:p>
        </w:tc>
        <w:tc>
          <w:tcPr>
            <w:tcW w:w="2621" w:type="dxa"/>
            <w:gridSpan w:val="5"/>
            <w:shd w:val="clear" w:color="auto" w:fill="auto"/>
            <w:noWrap/>
            <w:vAlign w:val="center"/>
            <w:hideMark/>
          </w:tcPr>
          <w:p w14:paraId="5FA038C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Размещение отходов</w:t>
            </w:r>
          </w:p>
        </w:tc>
        <w:tc>
          <w:tcPr>
            <w:tcW w:w="1178" w:type="dxa"/>
            <w:gridSpan w:val="2"/>
            <w:shd w:val="clear" w:color="auto" w:fill="auto"/>
            <w:noWrap/>
            <w:vAlign w:val="center"/>
            <w:hideMark/>
          </w:tcPr>
          <w:p w14:paraId="20AF1D3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Передача отходов</w:t>
            </w:r>
          </w:p>
        </w:tc>
        <w:tc>
          <w:tcPr>
            <w:tcW w:w="1763" w:type="dxa"/>
            <w:gridSpan w:val="2"/>
            <w:vMerge w:val="restart"/>
            <w:shd w:val="clear" w:color="auto" w:fill="auto"/>
            <w:vAlign w:val="center"/>
            <w:hideMark/>
          </w:tcPr>
          <w:p w14:paraId="790152B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Удельные показатели образования отхода на единицу выпуска конечной продукции или оказанной услуги</w:t>
            </w:r>
          </w:p>
        </w:tc>
        <w:tc>
          <w:tcPr>
            <w:tcW w:w="1664" w:type="dxa"/>
            <w:gridSpan w:val="2"/>
            <w:vMerge w:val="restart"/>
            <w:shd w:val="clear" w:color="auto" w:fill="auto"/>
            <w:vAlign w:val="center"/>
            <w:hideMark/>
          </w:tcPr>
          <w:p w14:paraId="42CE76F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Удельные показатели размещения отхода на единицу выпуска конечной продукции или оказанной услуги</w:t>
            </w:r>
          </w:p>
        </w:tc>
      </w:tr>
      <w:tr w:rsidR="00510C41" w:rsidRPr="00A345CC" w14:paraId="21EE2FE8" w14:textId="77777777" w:rsidTr="00CB06F5">
        <w:trPr>
          <w:trHeight w:val="765"/>
        </w:trPr>
        <w:tc>
          <w:tcPr>
            <w:tcW w:w="1128" w:type="dxa"/>
            <w:vMerge/>
            <w:vAlign w:val="center"/>
            <w:hideMark/>
          </w:tcPr>
          <w:p w14:paraId="2B9A311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852" w:type="dxa"/>
            <w:vMerge/>
            <w:vAlign w:val="center"/>
            <w:hideMark/>
          </w:tcPr>
          <w:p w14:paraId="55594E2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707" w:type="dxa"/>
            <w:vMerge/>
            <w:vAlign w:val="center"/>
            <w:hideMark/>
          </w:tcPr>
          <w:p w14:paraId="5E17834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199" w:type="dxa"/>
            <w:gridSpan w:val="2"/>
            <w:vMerge/>
            <w:vAlign w:val="center"/>
            <w:hideMark/>
          </w:tcPr>
          <w:p w14:paraId="47154B6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213" w:type="dxa"/>
            <w:gridSpan w:val="2"/>
            <w:vMerge/>
            <w:vAlign w:val="center"/>
            <w:hideMark/>
          </w:tcPr>
          <w:p w14:paraId="16FBC41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278" w:type="dxa"/>
            <w:gridSpan w:val="2"/>
            <w:vMerge/>
            <w:vAlign w:val="center"/>
            <w:hideMark/>
          </w:tcPr>
          <w:p w14:paraId="539E1C8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183" w:type="dxa"/>
            <w:gridSpan w:val="2"/>
            <w:shd w:val="clear" w:color="auto" w:fill="auto"/>
            <w:vAlign w:val="bottom"/>
            <w:hideMark/>
          </w:tcPr>
          <w:p w14:paraId="73B9BBD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Объем, подлежащий размещению, т/год</w:t>
            </w:r>
          </w:p>
        </w:tc>
        <w:tc>
          <w:tcPr>
            <w:tcW w:w="1438" w:type="dxa"/>
            <w:gridSpan w:val="3"/>
            <w:shd w:val="clear" w:color="auto" w:fill="auto"/>
            <w:vAlign w:val="bottom"/>
            <w:hideMark/>
          </w:tcPr>
          <w:p w14:paraId="3767FB8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roofErr w:type="gramStart"/>
            <w:r w:rsidRPr="00E2324C">
              <w:rPr>
                <w:rFonts w:ascii="Times New Roman" w:eastAsia="Times New Roman" w:hAnsi="Times New Roman"/>
                <w:b/>
                <w:bCs/>
                <w:sz w:val="16"/>
                <w:szCs w:val="16"/>
                <w:lang w:eastAsia="ru-RU"/>
              </w:rPr>
              <w:t>Количество отходов</w:t>
            </w:r>
            <w:proofErr w:type="gramEnd"/>
            <w:r w:rsidRPr="00E2324C">
              <w:rPr>
                <w:rFonts w:ascii="Times New Roman" w:eastAsia="Times New Roman" w:hAnsi="Times New Roman"/>
                <w:b/>
                <w:bCs/>
                <w:sz w:val="16"/>
                <w:szCs w:val="16"/>
                <w:lang w:eastAsia="ru-RU"/>
              </w:rPr>
              <w:t xml:space="preserve"> накопленное на </w:t>
            </w:r>
            <w:proofErr w:type="spellStart"/>
            <w:r w:rsidRPr="00E2324C">
              <w:rPr>
                <w:rFonts w:ascii="Times New Roman" w:eastAsia="Times New Roman" w:hAnsi="Times New Roman"/>
                <w:b/>
                <w:bCs/>
                <w:sz w:val="16"/>
                <w:szCs w:val="16"/>
                <w:lang w:eastAsia="ru-RU"/>
              </w:rPr>
              <w:t>спец.площадках</w:t>
            </w:r>
            <w:proofErr w:type="spellEnd"/>
            <w:r w:rsidRPr="00E2324C">
              <w:rPr>
                <w:rFonts w:ascii="Times New Roman" w:eastAsia="Times New Roman" w:hAnsi="Times New Roman"/>
                <w:b/>
                <w:bCs/>
                <w:sz w:val="16"/>
                <w:szCs w:val="16"/>
                <w:lang w:eastAsia="ru-RU"/>
              </w:rPr>
              <w:t>, т</w:t>
            </w:r>
          </w:p>
        </w:tc>
        <w:tc>
          <w:tcPr>
            <w:tcW w:w="1178" w:type="dxa"/>
            <w:gridSpan w:val="2"/>
            <w:shd w:val="clear" w:color="auto" w:fill="auto"/>
            <w:vAlign w:val="bottom"/>
            <w:hideMark/>
          </w:tcPr>
          <w:p w14:paraId="2B2A1EF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Объем, подлежащий передачи, т/год</w:t>
            </w:r>
          </w:p>
        </w:tc>
        <w:tc>
          <w:tcPr>
            <w:tcW w:w="1763" w:type="dxa"/>
            <w:gridSpan w:val="2"/>
            <w:vMerge/>
            <w:vAlign w:val="center"/>
            <w:hideMark/>
          </w:tcPr>
          <w:p w14:paraId="09F30CA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664" w:type="dxa"/>
            <w:gridSpan w:val="2"/>
            <w:vMerge/>
            <w:vAlign w:val="center"/>
            <w:hideMark/>
          </w:tcPr>
          <w:p w14:paraId="4C382B9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r>
      <w:tr w:rsidR="00510C41" w:rsidRPr="00E2324C" w14:paraId="4A91216A" w14:textId="77777777" w:rsidTr="00CB06F5">
        <w:trPr>
          <w:trHeight w:val="315"/>
        </w:trPr>
        <w:tc>
          <w:tcPr>
            <w:tcW w:w="1128" w:type="dxa"/>
            <w:vMerge/>
            <w:vAlign w:val="center"/>
            <w:hideMark/>
          </w:tcPr>
          <w:p w14:paraId="49B0932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852" w:type="dxa"/>
            <w:vMerge/>
            <w:vAlign w:val="center"/>
            <w:hideMark/>
          </w:tcPr>
          <w:p w14:paraId="1609F7A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707" w:type="dxa"/>
            <w:vMerge/>
            <w:vAlign w:val="center"/>
            <w:hideMark/>
          </w:tcPr>
          <w:p w14:paraId="176F0CF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32" w:type="dxa"/>
            <w:shd w:val="clear" w:color="auto" w:fill="auto"/>
            <w:vAlign w:val="center"/>
            <w:hideMark/>
          </w:tcPr>
          <w:p w14:paraId="1A50981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567" w:type="dxa"/>
            <w:shd w:val="clear" w:color="auto" w:fill="auto"/>
            <w:vAlign w:val="center"/>
            <w:hideMark/>
          </w:tcPr>
          <w:p w14:paraId="20E7DE6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637" w:type="dxa"/>
            <w:shd w:val="clear" w:color="auto" w:fill="auto"/>
            <w:vAlign w:val="center"/>
            <w:hideMark/>
          </w:tcPr>
          <w:p w14:paraId="7A4C282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576" w:type="dxa"/>
            <w:shd w:val="clear" w:color="auto" w:fill="auto"/>
            <w:vAlign w:val="center"/>
            <w:hideMark/>
          </w:tcPr>
          <w:p w14:paraId="56AC467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653" w:type="dxa"/>
            <w:shd w:val="clear" w:color="auto" w:fill="auto"/>
            <w:vAlign w:val="center"/>
            <w:hideMark/>
          </w:tcPr>
          <w:p w14:paraId="2A1914C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625" w:type="dxa"/>
            <w:shd w:val="clear" w:color="auto" w:fill="auto"/>
            <w:vAlign w:val="center"/>
            <w:hideMark/>
          </w:tcPr>
          <w:p w14:paraId="1F3F21A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622" w:type="dxa"/>
            <w:shd w:val="clear" w:color="auto" w:fill="auto"/>
            <w:vAlign w:val="center"/>
            <w:hideMark/>
          </w:tcPr>
          <w:p w14:paraId="53FB248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561" w:type="dxa"/>
            <w:shd w:val="clear" w:color="auto" w:fill="auto"/>
            <w:vAlign w:val="center"/>
            <w:hideMark/>
          </w:tcPr>
          <w:p w14:paraId="64B59B4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670" w:type="dxa"/>
            <w:shd w:val="clear" w:color="auto" w:fill="auto"/>
            <w:vAlign w:val="center"/>
            <w:hideMark/>
          </w:tcPr>
          <w:p w14:paraId="2613924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747" w:type="dxa"/>
            <w:shd w:val="clear" w:color="auto" w:fill="auto"/>
            <w:vAlign w:val="center"/>
            <w:hideMark/>
          </w:tcPr>
          <w:p w14:paraId="57E01F5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609" w:type="dxa"/>
            <w:gridSpan w:val="2"/>
            <w:shd w:val="clear" w:color="auto" w:fill="auto"/>
            <w:vAlign w:val="center"/>
            <w:hideMark/>
          </w:tcPr>
          <w:p w14:paraId="4C1FFDA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590" w:type="dxa"/>
            <w:shd w:val="clear" w:color="auto" w:fill="auto"/>
            <w:vAlign w:val="center"/>
            <w:hideMark/>
          </w:tcPr>
          <w:p w14:paraId="025241A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1054" w:type="dxa"/>
            <w:shd w:val="clear" w:color="auto" w:fill="auto"/>
            <w:vAlign w:val="center"/>
            <w:hideMark/>
          </w:tcPr>
          <w:p w14:paraId="28ADDC5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709" w:type="dxa"/>
            <w:shd w:val="clear" w:color="auto" w:fill="auto"/>
            <w:vAlign w:val="center"/>
            <w:hideMark/>
          </w:tcPr>
          <w:p w14:paraId="30EBD22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850" w:type="dxa"/>
            <w:shd w:val="clear" w:color="auto" w:fill="auto"/>
            <w:vAlign w:val="center"/>
            <w:hideMark/>
          </w:tcPr>
          <w:p w14:paraId="61EAD28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814" w:type="dxa"/>
            <w:shd w:val="clear" w:color="auto" w:fill="auto"/>
            <w:vAlign w:val="center"/>
            <w:hideMark/>
          </w:tcPr>
          <w:p w14:paraId="089B582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r>
      <w:tr w:rsidR="00510C41" w:rsidRPr="00E2324C" w14:paraId="38B3BA6A" w14:textId="77777777" w:rsidTr="00CB06F5">
        <w:trPr>
          <w:trHeight w:val="300"/>
        </w:trPr>
        <w:tc>
          <w:tcPr>
            <w:tcW w:w="1128" w:type="dxa"/>
            <w:shd w:val="clear" w:color="auto" w:fill="auto"/>
            <w:vAlign w:val="center"/>
          </w:tcPr>
          <w:p w14:paraId="3CBBAC2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w:t>
            </w:r>
          </w:p>
        </w:tc>
        <w:tc>
          <w:tcPr>
            <w:tcW w:w="852" w:type="dxa"/>
            <w:shd w:val="clear" w:color="auto" w:fill="auto"/>
            <w:vAlign w:val="center"/>
          </w:tcPr>
          <w:p w14:paraId="06C873C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2</w:t>
            </w:r>
          </w:p>
        </w:tc>
        <w:tc>
          <w:tcPr>
            <w:tcW w:w="707" w:type="dxa"/>
            <w:shd w:val="clear" w:color="auto" w:fill="auto"/>
            <w:vAlign w:val="center"/>
          </w:tcPr>
          <w:p w14:paraId="530DFBF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3</w:t>
            </w:r>
          </w:p>
        </w:tc>
        <w:tc>
          <w:tcPr>
            <w:tcW w:w="632" w:type="dxa"/>
            <w:shd w:val="clear" w:color="auto" w:fill="auto"/>
            <w:vAlign w:val="center"/>
          </w:tcPr>
          <w:p w14:paraId="5A893EA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4</w:t>
            </w:r>
          </w:p>
        </w:tc>
        <w:tc>
          <w:tcPr>
            <w:tcW w:w="567" w:type="dxa"/>
            <w:shd w:val="clear" w:color="auto" w:fill="auto"/>
            <w:vAlign w:val="center"/>
          </w:tcPr>
          <w:p w14:paraId="5E355E6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5</w:t>
            </w:r>
          </w:p>
        </w:tc>
        <w:tc>
          <w:tcPr>
            <w:tcW w:w="637" w:type="dxa"/>
            <w:shd w:val="clear" w:color="auto" w:fill="auto"/>
            <w:vAlign w:val="center"/>
          </w:tcPr>
          <w:p w14:paraId="4073E8D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6</w:t>
            </w:r>
          </w:p>
        </w:tc>
        <w:tc>
          <w:tcPr>
            <w:tcW w:w="576" w:type="dxa"/>
            <w:shd w:val="clear" w:color="auto" w:fill="auto"/>
            <w:vAlign w:val="center"/>
          </w:tcPr>
          <w:p w14:paraId="39B956C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7</w:t>
            </w:r>
          </w:p>
        </w:tc>
        <w:tc>
          <w:tcPr>
            <w:tcW w:w="653" w:type="dxa"/>
            <w:shd w:val="clear" w:color="auto" w:fill="auto"/>
            <w:vAlign w:val="center"/>
          </w:tcPr>
          <w:p w14:paraId="1641F63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8</w:t>
            </w:r>
          </w:p>
        </w:tc>
        <w:tc>
          <w:tcPr>
            <w:tcW w:w="625" w:type="dxa"/>
            <w:shd w:val="clear" w:color="auto" w:fill="auto"/>
            <w:vAlign w:val="center"/>
          </w:tcPr>
          <w:p w14:paraId="7B9070F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9</w:t>
            </w:r>
          </w:p>
        </w:tc>
        <w:tc>
          <w:tcPr>
            <w:tcW w:w="622" w:type="dxa"/>
            <w:shd w:val="clear" w:color="auto" w:fill="auto"/>
            <w:vAlign w:val="center"/>
          </w:tcPr>
          <w:p w14:paraId="6F4B197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10</w:t>
            </w:r>
          </w:p>
        </w:tc>
        <w:tc>
          <w:tcPr>
            <w:tcW w:w="561" w:type="dxa"/>
            <w:shd w:val="clear" w:color="auto" w:fill="auto"/>
            <w:vAlign w:val="center"/>
          </w:tcPr>
          <w:p w14:paraId="2F1C9A6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11</w:t>
            </w:r>
          </w:p>
        </w:tc>
        <w:tc>
          <w:tcPr>
            <w:tcW w:w="670" w:type="dxa"/>
            <w:shd w:val="clear" w:color="auto" w:fill="auto"/>
            <w:vAlign w:val="center"/>
          </w:tcPr>
          <w:p w14:paraId="775C803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12</w:t>
            </w:r>
          </w:p>
        </w:tc>
        <w:tc>
          <w:tcPr>
            <w:tcW w:w="747" w:type="dxa"/>
            <w:shd w:val="clear" w:color="auto" w:fill="auto"/>
            <w:vAlign w:val="center"/>
          </w:tcPr>
          <w:p w14:paraId="32AEADA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13</w:t>
            </w:r>
          </w:p>
        </w:tc>
        <w:tc>
          <w:tcPr>
            <w:tcW w:w="609" w:type="dxa"/>
            <w:gridSpan w:val="2"/>
            <w:shd w:val="clear" w:color="auto" w:fill="auto"/>
            <w:vAlign w:val="center"/>
          </w:tcPr>
          <w:p w14:paraId="7249594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14</w:t>
            </w:r>
          </w:p>
        </w:tc>
        <w:tc>
          <w:tcPr>
            <w:tcW w:w="590" w:type="dxa"/>
            <w:shd w:val="clear" w:color="auto" w:fill="auto"/>
            <w:vAlign w:val="center"/>
          </w:tcPr>
          <w:p w14:paraId="02F1EE2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15</w:t>
            </w:r>
          </w:p>
        </w:tc>
        <w:tc>
          <w:tcPr>
            <w:tcW w:w="1054" w:type="dxa"/>
            <w:shd w:val="clear" w:color="auto" w:fill="auto"/>
            <w:vAlign w:val="center"/>
          </w:tcPr>
          <w:p w14:paraId="164B0CF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16</w:t>
            </w:r>
          </w:p>
        </w:tc>
        <w:tc>
          <w:tcPr>
            <w:tcW w:w="709" w:type="dxa"/>
            <w:shd w:val="clear" w:color="auto" w:fill="auto"/>
            <w:vAlign w:val="center"/>
          </w:tcPr>
          <w:p w14:paraId="583E1B2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17</w:t>
            </w:r>
          </w:p>
        </w:tc>
        <w:tc>
          <w:tcPr>
            <w:tcW w:w="850" w:type="dxa"/>
            <w:shd w:val="clear" w:color="auto" w:fill="auto"/>
            <w:vAlign w:val="center"/>
          </w:tcPr>
          <w:p w14:paraId="61A5995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18</w:t>
            </w:r>
          </w:p>
        </w:tc>
        <w:tc>
          <w:tcPr>
            <w:tcW w:w="814" w:type="dxa"/>
            <w:shd w:val="clear" w:color="auto" w:fill="auto"/>
            <w:vAlign w:val="center"/>
            <w:hideMark/>
          </w:tcPr>
          <w:p w14:paraId="28F7779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19</w:t>
            </w:r>
          </w:p>
        </w:tc>
      </w:tr>
      <w:tr w:rsidR="00510C41" w:rsidRPr="00E2324C" w14:paraId="07C43C4F" w14:textId="77777777" w:rsidTr="00CB06F5">
        <w:trPr>
          <w:trHeight w:val="300"/>
        </w:trPr>
        <w:tc>
          <w:tcPr>
            <w:tcW w:w="1128" w:type="dxa"/>
            <w:shd w:val="clear" w:color="auto" w:fill="auto"/>
            <w:vAlign w:val="center"/>
          </w:tcPr>
          <w:p w14:paraId="6203573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852" w:type="dxa"/>
            <w:shd w:val="clear" w:color="auto" w:fill="auto"/>
            <w:vAlign w:val="center"/>
          </w:tcPr>
          <w:p w14:paraId="3534AEB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707" w:type="dxa"/>
            <w:shd w:val="clear" w:color="auto" w:fill="auto"/>
            <w:vAlign w:val="center"/>
          </w:tcPr>
          <w:p w14:paraId="412094D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32" w:type="dxa"/>
            <w:shd w:val="clear" w:color="auto" w:fill="auto"/>
            <w:vAlign w:val="center"/>
          </w:tcPr>
          <w:p w14:paraId="19FB434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567" w:type="dxa"/>
            <w:shd w:val="clear" w:color="auto" w:fill="auto"/>
            <w:vAlign w:val="center"/>
          </w:tcPr>
          <w:p w14:paraId="575059E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37" w:type="dxa"/>
            <w:shd w:val="clear" w:color="auto" w:fill="auto"/>
            <w:vAlign w:val="center"/>
          </w:tcPr>
          <w:p w14:paraId="4095B05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576" w:type="dxa"/>
            <w:shd w:val="clear" w:color="auto" w:fill="auto"/>
            <w:vAlign w:val="center"/>
          </w:tcPr>
          <w:p w14:paraId="499B912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53" w:type="dxa"/>
            <w:shd w:val="clear" w:color="auto" w:fill="auto"/>
            <w:vAlign w:val="center"/>
          </w:tcPr>
          <w:p w14:paraId="701CC6A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25" w:type="dxa"/>
            <w:shd w:val="clear" w:color="auto" w:fill="auto"/>
            <w:vAlign w:val="center"/>
          </w:tcPr>
          <w:p w14:paraId="1AFD0E8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22" w:type="dxa"/>
            <w:shd w:val="clear" w:color="auto" w:fill="auto"/>
            <w:vAlign w:val="center"/>
          </w:tcPr>
          <w:p w14:paraId="7923AE4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561" w:type="dxa"/>
            <w:shd w:val="clear" w:color="auto" w:fill="auto"/>
            <w:vAlign w:val="center"/>
          </w:tcPr>
          <w:p w14:paraId="68E2CEE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70" w:type="dxa"/>
            <w:shd w:val="clear" w:color="auto" w:fill="auto"/>
            <w:vAlign w:val="center"/>
          </w:tcPr>
          <w:p w14:paraId="6029968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747" w:type="dxa"/>
            <w:shd w:val="clear" w:color="auto" w:fill="auto"/>
            <w:vAlign w:val="center"/>
          </w:tcPr>
          <w:p w14:paraId="368125A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09" w:type="dxa"/>
            <w:gridSpan w:val="2"/>
            <w:shd w:val="clear" w:color="auto" w:fill="auto"/>
            <w:vAlign w:val="center"/>
          </w:tcPr>
          <w:p w14:paraId="138EDC6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590" w:type="dxa"/>
            <w:shd w:val="clear" w:color="auto" w:fill="auto"/>
            <w:vAlign w:val="center"/>
          </w:tcPr>
          <w:p w14:paraId="6AAB0A2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054" w:type="dxa"/>
            <w:shd w:val="clear" w:color="auto" w:fill="auto"/>
            <w:vAlign w:val="center"/>
          </w:tcPr>
          <w:p w14:paraId="3EB0673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709" w:type="dxa"/>
            <w:shd w:val="clear" w:color="auto" w:fill="auto"/>
            <w:vAlign w:val="center"/>
          </w:tcPr>
          <w:p w14:paraId="10753B1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850" w:type="dxa"/>
            <w:shd w:val="clear" w:color="auto" w:fill="auto"/>
            <w:vAlign w:val="center"/>
          </w:tcPr>
          <w:p w14:paraId="7C67E5F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814" w:type="dxa"/>
            <w:shd w:val="clear" w:color="auto" w:fill="auto"/>
            <w:vAlign w:val="center"/>
          </w:tcPr>
          <w:p w14:paraId="38ED6EE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r>
    </w:tbl>
    <w:p w14:paraId="0E4A5282" w14:textId="77777777" w:rsidR="00510C41" w:rsidRPr="00CB4049" w:rsidRDefault="00510C41" w:rsidP="00510C41">
      <w:pPr>
        <w:spacing w:after="10" w:line="240" w:lineRule="auto"/>
        <w:rPr>
          <w:rFonts w:ascii="Times New Roman" w:hAnsi="Times New Roman"/>
          <w:sz w:val="24"/>
          <w:szCs w:val="24"/>
        </w:rPr>
      </w:pPr>
    </w:p>
    <w:p w14:paraId="308A6828" w14:textId="77777777" w:rsidR="00C32E33" w:rsidRDefault="00C32E33" w:rsidP="00510C41">
      <w:pPr>
        <w:spacing w:after="10" w:line="240" w:lineRule="auto"/>
        <w:ind w:firstLine="708"/>
        <w:rPr>
          <w:rFonts w:ascii="Times New Roman" w:hAnsi="Times New Roman"/>
          <w:sz w:val="24"/>
          <w:szCs w:val="24"/>
        </w:rPr>
      </w:pPr>
    </w:p>
    <w:p w14:paraId="544BF45B"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9</w:t>
      </w:r>
      <w:r w:rsidRPr="00CB4049">
        <w:rPr>
          <w:rFonts w:ascii="Times New Roman" w:hAnsi="Times New Roman"/>
          <w:sz w:val="24"/>
          <w:szCs w:val="24"/>
        </w:rPr>
        <w:t xml:space="preserve">.4. </w:t>
      </w:r>
      <w:r>
        <w:rPr>
          <w:rFonts w:ascii="Times New Roman" w:hAnsi="Times New Roman"/>
          <w:sz w:val="24"/>
          <w:szCs w:val="24"/>
        </w:rPr>
        <w:t>Среднестатистическая о</w:t>
      </w:r>
      <w:r w:rsidRPr="00CB4049">
        <w:rPr>
          <w:rFonts w:ascii="Times New Roman" w:hAnsi="Times New Roman"/>
          <w:sz w:val="24"/>
          <w:szCs w:val="24"/>
        </w:rPr>
        <w:t>траслевая ресурсоёмкость.</w:t>
      </w:r>
    </w:p>
    <w:tbl>
      <w:tblPr>
        <w:tblW w:w="13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60"/>
        <w:gridCol w:w="1440"/>
        <w:gridCol w:w="1360"/>
        <w:gridCol w:w="1300"/>
        <w:gridCol w:w="1660"/>
        <w:gridCol w:w="1568"/>
      </w:tblGrid>
      <w:tr w:rsidR="00510C41" w:rsidRPr="004277D7" w14:paraId="326FB88B" w14:textId="77777777" w:rsidTr="00CB06F5">
        <w:trPr>
          <w:trHeight w:val="300"/>
        </w:trPr>
        <w:tc>
          <w:tcPr>
            <w:tcW w:w="13560" w:type="dxa"/>
            <w:gridSpan w:val="7"/>
            <w:shd w:val="clear" w:color="auto" w:fill="auto"/>
            <w:vAlign w:val="center"/>
            <w:hideMark/>
          </w:tcPr>
          <w:p w14:paraId="00EA2A91"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отрасли</w:t>
            </w:r>
            <w:r w:rsidRPr="00E2324C">
              <w:rPr>
                <w:rFonts w:ascii="Arial" w:eastAsia="Times New Roman" w:hAnsi="Arial" w:cs="Arial"/>
                <w:b/>
                <w:bCs/>
                <w:color w:val="0070C0"/>
                <w:sz w:val="16"/>
                <w:szCs w:val="16"/>
              </w:rPr>
              <w:t> </w:t>
            </w:r>
          </w:p>
        </w:tc>
      </w:tr>
      <w:tr w:rsidR="00510C41" w:rsidRPr="00A345CC" w14:paraId="2011121F" w14:textId="77777777" w:rsidTr="00CB06F5">
        <w:trPr>
          <w:trHeight w:val="555"/>
        </w:trPr>
        <w:tc>
          <w:tcPr>
            <w:tcW w:w="2972" w:type="dxa"/>
            <w:vMerge w:val="restart"/>
            <w:shd w:val="clear" w:color="auto" w:fill="auto"/>
            <w:vAlign w:val="center"/>
            <w:hideMark/>
          </w:tcPr>
          <w:p w14:paraId="03078B5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Единого технологического процесса</w:t>
            </w:r>
          </w:p>
        </w:tc>
        <w:tc>
          <w:tcPr>
            <w:tcW w:w="3260" w:type="dxa"/>
            <w:vMerge w:val="restart"/>
            <w:shd w:val="clear" w:color="auto" w:fill="auto"/>
            <w:vAlign w:val="center"/>
            <w:hideMark/>
          </w:tcPr>
          <w:p w14:paraId="537A05C0"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сырья, материалов и энергоресурсов</w:t>
            </w:r>
          </w:p>
        </w:tc>
        <w:tc>
          <w:tcPr>
            <w:tcW w:w="4100" w:type="dxa"/>
            <w:gridSpan w:val="3"/>
            <w:shd w:val="clear" w:color="auto" w:fill="auto"/>
            <w:vAlign w:val="center"/>
            <w:hideMark/>
          </w:tcPr>
          <w:p w14:paraId="0B3B773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Объем годового потребления</w:t>
            </w:r>
          </w:p>
        </w:tc>
        <w:tc>
          <w:tcPr>
            <w:tcW w:w="3228" w:type="dxa"/>
            <w:gridSpan w:val="2"/>
            <w:shd w:val="clear" w:color="auto" w:fill="auto"/>
            <w:vAlign w:val="center"/>
            <w:hideMark/>
          </w:tcPr>
          <w:p w14:paraId="03599E0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Расход на единицу выпуска конечной продукции или услуги</w:t>
            </w:r>
          </w:p>
        </w:tc>
      </w:tr>
      <w:tr w:rsidR="00510C41" w:rsidRPr="004277D7" w14:paraId="6A746286" w14:textId="77777777" w:rsidTr="00CB06F5">
        <w:trPr>
          <w:trHeight w:val="450"/>
        </w:trPr>
        <w:tc>
          <w:tcPr>
            <w:tcW w:w="2972" w:type="dxa"/>
            <w:vMerge/>
            <w:vAlign w:val="center"/>
            <w:hideMark/>
          </w:tcPr>
          <w:p w14:paraId="49F0E7F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3260" w:type="dxa"/>
            <w:vMerge/>
            <w:vAlign w:val="center"/>
            <w:hideMark/>
          </w:tcPr>
          <w:p w14:paraId="3A00754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440" w:type="dxa"/>
            <w:shd w:val="clear" w:color="auto" w:fill="auto"/>
            <w:vAlign w:val="center"/>
            <w:hideMark/>
          </w:tcPr>
          <w:p w14:paraId="3EA0109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единица измерения</w:t>
            </w:r>
          </w:p>
        </w:tc>
        <w:tc>
          <w:tcPr>
            <w:tcW w:w="1360" w:type="dxa"/>
            <w:shd w:val="clear" w:color="auto" w:fill="auto"/>
            <w:vAlign w:val="center"/>
            <w:hideMark/>
          </w:tcPr>
          <w:p w14:paraId="1DAA3F7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макс.</w:t>
            </w:r>
          </w:p>
        </w:tc>
        <w:tc>
          <w:tcPr>
            <w:tcW w:w="1300" w:type="dxa"/>
            <w:shd w:val="clear" w:color="auto" w:fill="auto"/>
            <w:vAlign w:val="center"/>
            <w:hideMark/>
          </w:tcPr>
          <w:p w14:paraId="275259D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мин.</w:t>
            </w:r>
          </w:p>
        </w:tc>
        <w:tc>
          <w:tcPr>
            <w:tcW w:w="1660" w:type="dxa"/>
            <w:shd w:val="clear" w:color="auto" w:fill="auto"/>
            <w:vAlign w:val="center"/>
            <w:hideMark/>
          </w:tcPr>
          <w:p w14:paraId="1D4CF56E"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макс.</w:t>
            </w:r>
          </w:p>
        </w:tc>
        <w:tc>
          <w:tcPr>
            <w:tcW w:w="1568" w:type="dxa"/>
            <w:shd w:val="clear" w:color="auto" w:fill="auto"/>
            <w:vAlign w:val="center"/>
            <w:hideMark/>
          </w:tcPr>
          <w:p w14:paraId="2C704784"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мин.</w:t>
            </w:r>
          </w:p>
        </w:tc>
      </w:tr>
      <w:tr w:rsidR="00510C41" w:rsidRPr="004277D7" w14:paraId="018B552A" w14:textId="77777777" w:rsidTr="00CB06F5">
        <w:trPr>
          <w:trHeight w:val="171"/>
        </w:trPr>
        <w:tc>
          <w:tcPr>
            <w:tcW w:w="2972" w:type="dxa"/>
            <w:shd w:val="clear" w:color="auto" w:fill="auto"/>
            <w:vAlign w:val="center"/>
          </w:tcPr>
          <w:p w14:paraId="0DF4AB24"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1</w:t>
            </w:r>
          </w:p>
        </w:tc>
        <w:tc>
          <w:tcPr>
            <w:tcW w:w="3260" w:type="dxa"/>
            <w:shd w:val="clear" w:color="auto" w:fill="auto"/>
            <w:vAlign w:val="center"/>
          </w:tcPr>
          <w:p w14:paraId="7E562C3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2</w:t>
            </w:r>
          </w:p>
        </w:tc>
        <w:tc>
          <w:tcPr>
            <w:tcW w:w="1440" w:type="dxa"/>
            <w:shd w:val="clear" w:color="auto" w:fill="auto"/>
            <w:vAlign w:val="center"/>
          </w:tcPr>
          <w:p w14:paraId="4AEC07C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3</w:t>
            </w:r>
          </w:p>
        </w:tc>
        <w:tc>
          <w:tcPr>
            <w:tcW w:w="1360" w:type="dxa"/>
            <w:shd w:val="clear" w:color="auto" w:fill="auto"/>
            <w:vAlign w:val="center"/>
          </w:tcPr>
          <w:p w14:paraId="5BF38BF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4</w:t>
            </w:r>
          </w:p>
        </w:tc>
        <w:tc>
          <w:tcPr>
            <w:tcW w:w="1300" w:type="dxa"/>
            <w:shd w:val="clear" w:color="auto" w:fill="auto"/>
            <w:vAlign w:val="center"/>
          </w:tcPr>
          <w:p w14:paraId="294CD2A1"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5</w:t>
            </w:r>
          </w:p>
        </w:tc>
        <w:tc>
          <w:tcPr>
            <w:tcW w:w="1660" w:type="dxa"/>
            <w:shd w:val="clear" w:color="auto" w:fill="auto"/>
            <w:vAlign w:val="center"/>
          </w:tcPr>
          <w:p w14:paraId="03392CCE"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6</w:t>
            </w:r>
          </w:p>
        </w:tc>
        <w:tc>
          <w:tcPr>
            <w:tcW w:w="1568" w:type="dxa"/>
            <w:shd w:val="clear" w:color="auto" w:fill="auto"/>
            <w:vAlign w:val="center"/>
            <w:hideMark/>
          </w:tcPr>
          <w:p w14:paraId="437884C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7</w:t>
            </w:r>
          </w:p>
        </w:tc>
      </w:tr>
      <w:tr w:rsidR="00510C41" w:rsidRPr="004277D7" w14:paraId="39581139" w14:textId="77777777" w:rsidTr="00CB06F5">
        <w:trPr>
          <w:trHeight w:val="315"/>
        </w:trPr>
        <w:tc>
          <w:tcPr>
            <w:tcW w:w="2972" w:type="dxa"/>
            <w:shd w:val="clear" w:color="auto" w:fill="auto"/>
            <w:vAlign w:val="center"/>
          </w:tcPr>
          <w:p w14:paraId="594EE89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3260" w:type="dxa"/>
            <w:shd w:val="clear" w:color="auto" w:fill="auto"/>
            <w:vAlign w:val="center"/>
          </w:tcPr>
          <w:p w14:paraId="433D31B6"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440" w:type="dxa"/>
            <w:shd w:val="clear" w:color="auto" w:fill="auto"/>
            <w:vAlign w:val="center"/>
          </w:tcPr>
          <w:p w14:paraId="1DA8DE0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360" w:type="dxa"/>
            <w:shd w:val="clear" w:color="auto" w:fill="auto"/>
            <w:vAlign w:val="center"/>
          </w:tcPr>
          <w:p w14:paraId="725B3E6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300" w:type="dxa"/>
            <w:shd w:val="clear" w:color="auto" w:fill="auto"/>
            <w:vAlign w:val="center"/>
          </w:tcPr>
          <w:p w14:paraId="317629F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660" w:type="dxa"/>
            <w:shd w:val="clear" w:color="auto" w:fill="auto"/>
            <w:vAlign w:val="center"/>
          </w:tcPr>
          <w:p w14:paraId="1D35EC30"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568" w:type="dxa"/>
            <w:shd w:val="clear" w:color="auto" w:fill="auto"/>
            <w:vAlign w:val="center"/>
          </w:tcPr>
          <w:p w14:paraId="38B2AB0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r>
    </w:tbl>
    <w:p w14:paraId="02997DD8" w14:textId="77777777" w:rsidR="00510C41" w:rsidRPr="00CB4049" w:rsidRDefault="00510C41" w:rsidP="00510C41">
      <w:pPr>
        <w:spacing w:after="10" w:line="240" w:lineRule="auto"/>
        <w:rPr>
          <w:rFonts w:ascii="Times New Roman" w:hAnsi="Times New Roman"/>
          <w:sz w:val="24"/>
          <w:szCs w:val="24"/>
        </w:rPr>
      </w:pPr>
    </w:p>
    <w:p w14:paraId="557D7B8B"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9</w:t>
      </w:r>
      <w:r w:rsidRPr="00CB4049">
        <w:rPr>
          <w:rFonts w:ascii="Times New Roman" w:hAnsi="Times New Roman"/>
          <w:sz w:val="24"/>
          <w:szCs w:val="24"/>
        </w:rPr>
        <w:t xml:space="preserve">.5. </w:t>
      </w:r>
      <w:r>
        <w:rPr>
          <w:rFonts w:ascii="Times New Roman" w:hAnsi="Times New Roman"/>
          <w:sz w:val="24"/>
          <w:szCs w:val="24"/>
        </w:rPr>
        <w:t>Среднестатистический о</w:t>
      </w:r>
      <w:r w:rsidRPr="00CB4049">
        <w:rPr>
          <w:rFonts w:ascii="Times New Roman" w:hAnsi="Times New Roman"/>
          <w:sz w:val="24"/>
          <w:szCs w:val="24"/>
        </w:rPr>
        <w:t>траслевой перечень внедренных технологий (НДТ).</w:t>
      </w:r>
    </w:p>
    <w:tbl>
      <w:tblPr>
        <w:tblW w:w="1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440"/>
        <w:gridCol w:w="978"/>
        <w:gridCol w:w="1685"/>
        <w:gridCol w:w="2268"/>
        <w:gridCol w:w="1807"/>
        <w:gridCol w:w="1607"/>
      </w:tblGrid>
      <w:tr w:rsidR="00510C41" w:rsidRPr="004277D7" w14:paraId="7FE02502" w14:textId="77777777" w:rsidTr="00CB06F5">
        <w:trPr>
          <w:trHeight w:val="335"/>
        </w:trPr>
        <w:tc>
          <w:tcPr>
            <w:tcW w:w="13615" w:type="dxa"/>
            <w:gridSpan w:val="7"/>
            <w:shd w:val="clear" w:color="auto" w:fill="auto"/>
            <w:vAlign w:val="center"/>
          </w:tcPr>
          <w:p w14:paraId="49F9668E"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отрасли</w:t>
            </w:r>
            <w:r w:rsidRPr="00E2324C">
              <w:rPr>
                <w:rFonts w:ascii="Arial" w:eastAsia="Times New Roman" w:hAnsi="Arial" w:cs="Arial"/>
                <w:b/>
                <w:bCs/>
                <w:color w:val="0070C0"/>
                <w:sz w:val="16"/>
                <w:szCs w:val="16"/>
              </w:rPr>
              <w:t> </w:t>
            </w:r>
          </w:p>
        </w:tc>
      </w:tr>
      <w:tr w:rsidR="00510C41" w:rsidRPr="004277D7" w14:paraId="72986A1A" w14:textId="77777777" w:rsidTr="00CB06F5">
        <w:trPr>
          <w:trHeight w:val="719"/>
        </w:trPr>
        <w:tc>
          <w:tcPr>
            <w:tcW w:w="2830" w:type="dxa"/>
            <w:shd w:val="clear" w:color="auto" w:fill="auto"/>
            <w:vAlign w:val="center"/>
            <w:hideMark/>
          </w:tcPr>
          <w:p w14:paraId="54F8AC3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Единого технологического процесса</w:t>
            </w:r>
          </w:p>
        </w:tc>
        <w:tc>
          <w:tcPr>
            <w:tcW w:w="2440" w:type="dxa"/>
            <w:shd w:val="clear" w:color="auto" w:fill="auto"/>
            <w:vAlign w:val="center"/>
            <w:hideMark/>
          </w:tcPr>
          <w:p w14:paraId="62F4C3B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внедрённой технологии (НДТ)</w:t>
            </w:r>
          </w:p>
        </w:tc>
        <w:tc>
          <w:tcPr>
            <w:tcW w:w="978" w:type="dxa"/>
            <w:shd w:val="clear" w:color="auto" w:fill="auto"/>
            <w:vAlign w:val="center"/>
            <w:hideMark/>
          </w:tcPr>
          <w:p w14:paraId="6305A46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Год внедрения</w:t>
            </w:r>
          </w:p>
        </w:tc>
        <w:tc>
          <w:tcPr>
            <w:tcW w:w="1685" w:type="dxa"/>
            <w:shd w:val="clear" w:color="auto" w:fill="auto"/>
            <w:vAlign w:val="center"/>
            <w:hideMark/>
          </w:tcPr>
          <w:p w14:paraId="6A815B4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Текущая балансовая стоимость, млрд. ₸</w:t>
            </w:r>
          </w:p>
        </w:tc>
        <w:tc>
          <w:tcPr>
            <w:tcW w:w="2268" w:type="dxa"/>
            <w:shd w:val="clear" w:color="auto" w:fill="auto"/>
            <w:vAlign w:val="center"/>
            <w:hideMark/>
          </w:tcPr>
          <w:p w14:paraId="7F97E51E"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Вид эффекта от внедрённых технологий</w:t>
            </w:r>
          </w:p>
        </w:tc>
        <w:tc>
          <w:tcPr>
            <w:tcW w:w="1807" w:type="dxa"/>
            <w:shd w:val="clear" w:color="auto" w:fill="auto"/>
            <w:vAlign w:val="center"/>
            <w:hideMark/>
          </w:tcPr>
          <w:p w14:paraId="013DBBC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показателя, по которому были получены изменения</w:t>
            </w:r>
          </w:p>
        </w:tc>
        <w:tc>
          <w:tcPr>
            <w:tcW w:w="1607" w:type="dxa"/>
            <w:shd w:val="clear" w:color="auto" w:fill="auto"/>
            <w:vAlign w:val="center"/>
            <w:hideMark/>
          </w:tcPr>
          <w:p w14:paraId="385A130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Эффект от внедренной технологии, %</w:t>
            </w:r>
          </w:p>
        </w:tc>
      </w:tr>
      <w:tr w:rsidR="00510C41" w:rsidRPr="004277D7" w14:paraId="6C37167A" w14:textId="77777777" w:rsidTr="00CB06F5">
        <w:trPr>
          <w:trHeight w:val="119"/>
        </w:trPr>
        <w:tc>
          <w:tcPr>
            <w:tcW w:w="2830" w:type="dxa"/>
            <w:shd w:val="clear" w:color="auto" w:fill="auto"/>
            <w:vAlign w:val="center"/>
          </w:tcPr>
          <w:p w14:paraId="5C2B511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1</w:t>
            </w:r>
          </w:p>
        </w:tc>
        <w:tc>
          <w:tcPr>
            <w:tcW w:w="2440" w:type="dxa"/>
            <w:shd w:val="clear" w:color="auto" w:fill="auto"/>
            <w:vAlign w:val="center"/>
          </w:tcPr>
          <w:p w14:paraId="04D2E40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2</w:t>
            </w:r>
          </w:p>
        </w:tc>
        <w:tc>
          <w:tcPr>
            <w:tcW w:w="978" w:type="dxa"/>
            <w:shd w:val="clear" w:color="auto" w:fill="auto"/>
            <w:vAlign w:val="center"/>
          </w:tcPr>
          <w:p w14:paraId="2983BAD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3</w:t>
            </w:r>
          </w:p>
        </w:tc>
        <w:tc>
          <w:tcPr>
            <w:tcW w:w="1685" w:type="dxa"/>
            <w:shd w:val="clear" w:color="auto" w:fill="auto"/>
            <w:vAlign w:val="center"/>
          </w:tcPr>
          <w:p w14:paraId="3DA47897"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4</w:t>
            </w:r>
          </w:p>
        </w:tc>
        <w:tc>
          <w:tcPr>
            <w:tcW w:w="2268" w:type="dxa"/>
            <w:shd w:val="clear" w:color="auto" w:fill="auto"/>
            <w:vAlign w:val="center"/>
          </w:tcPr>
          <w:p w14:paraId="69B31D8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5</w:t>
            </w:r>
          </w:p>
        </w:tc>
        <w:tc>
          <w:tcPr>
            <w:tcW w:w="1807" w:type="dxa"/>
            <w:shd w:val="clear" w:color="auto" w:fill="auto"/>
            <w:vAlign w:val="center"/>
          </w:tcPr>
          <w:p w14:paraId="1781D596"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6</w:t>
            </w:r>
          </w:p>
        </w:tc>
        <w:tc>
          <w:tcPr>
            <w:tcW w:w="1607" w:type="dxa"/>
            <w:shd w:val="clear" w:color="auto" w:fill="auto"/>
            <w:vAlign w:val="center"/>
            <w:hideMark/>
          </w:tcPr>
          <w:p w14:paraId="6AEB9EC7"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7</w:t>
            </w:r>
          </w:p>
        </w:tc>
      </w:tr>
      <w:tr w:rsidR="00510C41" w:rsidRPr="004277D7" w14:paraId="2AFC5929" w14:textId="77777777" w:rsidTr="00CB06F5">
        <w:trPr>
          <w:trHeight w:val="315"/>
        </w:trPr>
        <w:tc>
          <w:tcPr>
            <w:tcW w:w="2830" w:type="dxa"/>
            <w:shd w:val="clear" w:color="auto" w:fill="auto"/>
            <w:vAlign w:val="center"/>
          </w:tcPr>
          <w:p w14:paraId="18662C9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2440" w:type="dxa"/>
            <w:shd w:val="clear" w:color="auto" w:fill="auto"/>
            <w:vAlign w:val="center"/>
          </w:tcPr>
          <w:p w14:paraId="22C9C12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978" w:type="dxa"/>
            <w:shd w:val="clear" w:color="auto" w:fill="auto"/>
            <w:vAlign w:val="center"/>
          </w:tcPr>
          <w:p w14:paraId="31049BC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685" w:type="dxa"/>
            <w:shd w:val="clear" w:color="auto" w:fill="auto"/>
            <w:vAlign w:val="center"/>
          </w:tcPr>
          <w:p w14:paraId="18D94FF4"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2268" w:type="dxa"/>
            <w:shd w:val="clear" w:color="auto" w:fill="auto"/>
            <w:vAlign w:val="center"/>
          </w:tcPr>
          <w:p w14:paraId="63DD06A0"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807" w:type="dxa"/>
            <w:shd w:val="clear" w:color="auto" w:fill="auto"/>
            <w:vAlign w:val="center"/>
          </w:tcPr>
          <w:p w14:paraId="315410C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607" w:type="dxa"/>
            <w:shd w:val="clear" w:color="auto" w:fill="auto"/>
            <w:vAlign w:val="center"/>
          </w:tcPr>
          <w:p w14:paraId="011558C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r>
    </w:tbl>
    <w:p w14:paraId="2DF54593" w14:textId="77777777" w:rsidR="00510C41" w:rsidRPr="00CB4049" w:rsidRDefault="00510C41" w:rsidP="00510C41">
      <w:pPr>
        <w:spacing w:after="10" w:line="240" w:lineRule="auto"/>
        <w:rPr>
          <w:rFonts w:ascii="Times New Roman" w:hAnsi="Times New Roman"/>
          <w:sz w:val="24"/>
          <w:szCs w:val="24"/>
        </w:rPr>
      </w:pPr>
    </w:p>
    <w:p w14:paraId="357AE8EA"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9</w:t>
      </w:r>
      <w:r w:rsidRPr="00CB4049">
        <w:rPr>
          <w:rFonts w:ascii="Times New Roman" w:hAnsi="Times New Roman"/>
          <w:sz w:val="24"/>
          <w:szCs w:val="24"/>
        </w:rPr>
        <w:t xml:space="preserve">.6. </w:t>
      </w:r>
      <w:r>
        <w:rPr>
          <w:rFonts w:ascii="Times New Roman" w:hAnsi="Times New Roman"/>
          <w:sz w:val="24"/>
          <w:szCs w:val="24"/>
        </w:rPr>
        <w:t>Среднестатистический о</w:t>
      </w:r>
      <w:r w:rsidRPr="00CB4049">
        <w:rPr>
          <w:rFonts w:ascii="Times New Roman" w:hAnsi="Times New Roman"/>
          <w:sz w:val="24"/>
          <w:szCs w:val="24"/>
        </w:rPr>
        <w:t>траслевой перечень планируемых к внедрению НДТ.</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42"/>
        <w:gridCol w:w="1357"/>
        <w:gridCol w:w="1356"/>
        <w:gridCol w:w="1474"/>
        <w:gridCol w:w="1809"/>
        <w:gridCol w:w="1701"/>
        <w:gridCol w:w="1559"/>
      </w:tblGrid>
      <w:tr w:rsidR="00510C41" w:rsidRPr="004277D7" w14:paraId="69380620" w14:textId="77777777" w:rsidTr="00CB06F5">
        <w:trPr>
          <w:trHeight w:val="300"/>
        </w:trPr>
        <w:tc>
          <w:tcPr>
            <w:tcW w:w="13603" w:type="dxa"/>
            <w:gridSpan w:val="8"/>
            <w:shd w:val="clear" w:color="auto" w:fill="auto"/>
            <w:vAlign w:val="center"/>
            <w:hideMark/>
          </w:tcPr>
          <w:p w14:paraId="4746264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Цветная металлургия</w:t>
            </w:r>
          </w:p>
        </w:tc>
      </w:tr>
      <w:tr w:rsidR="00510C41" w:rsidRPr="00A345CC" w14:paraId="12865DF3" w14:textId="77777777" w:rsidTr="00CB06F5">
        <w:trPr>
          <w:trHeight w:val="1335"/>
        </w:trPr>
        <w:tc>
          <w:tcPr>
            <w:tcW w:w="2405" w:type="dxa"/>
            <w:shd w:val="clear" w:color="auto" w:fill="auto"/>
            <w:vAlign w:val="center"/>
            <w:hideMark/>
          </w:tcPr>
          <w:p w14:paraId="254FF5A2"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Единого технологического процесса</w:t>
            </w:r>
          </w:p>
        </w:tc>
        <w:tc>
          <w:tcPr>
            <w:tcW w:w="1942" w:type="dxa"/>
            <w:shd w:val="clear" w:color="auto" w:fill="auto"/>
            <w:vAlign w:val="center"/>
            <w:hideMark/>
          </w:tcPr>
          <w:p w14:paraId="078F12E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планируемой к внедрению технологии (НДТ)</w:t>
            </w:r>
          </w:p>
        </w:tc>
        <w:tc>
          <w:tcPr>
            <w:tcW w:w="1357" w:type="dxa"/>
            <w:shd w:val="clear" w:color="auto" w:fill="auto"/>
            <w:vAlign w:val="center"/>
            <w:hideMark/>
          </w:tcPr>
          <w:p w14:paraId="16D60E74"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Планируемый срок внедрения технологии (НДТ), года</w:t>
            </w:r>
          </w:p>
        </w:tc>
        <w:tc>
          <w:tcPr>
            <w:tcW w:w="1356" w:type="dxa"/>
            <w:shd w:val="clear" w:color="auto" w:fill="auto"/>
            <w:vAlign w:val="center"/>
            <w:hideMark/>
          </w:tcPr>
          <w:p w14:paraId="2CF5316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Планируемый год внедрения технологии (НДТ), год</w:t>
            </w:r>
          </w:p>
        </w:tc>
        <w:tc>
          <w:tcPr>
            <w:tcW w:w="1474" w:type="dxa"/>
            <w:shd w:val="clear" w:color="auto" w:fill="auto"/>
            <w:vAlign w:val="center"/>
            <w:hideMark/>
          </w:tcPr>
          <w:p w14:paraId="5574741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Предполагаемый объём инвестиций, млрд. ₸</w:t>
            </w:r>
          </w:p>
        </w:tc>
        <w:tc>
          <w:tcPr>
            <w:tcW w:w="1809" w:type="dxa"/>
            <w:shd w:val="clear" w:color="auto" w:fill="auto"/>
            <w:vAlign w:val="center"/>
            <w:hideMark/>
          </w:tcPr>
          <w:p w14:paraId="6F974B82"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Предполагаемый вид эффекта от внедрённой технологии</w:t>
            </w:r>
          </w:p>
        </w:tc>
        <w:tc>
          <w:tcPr>
            <w:tcW w:w="1701" w:type="dxa"/>
            <w:shd w:val="clear" w:color="auto" w:fill="auto"/>
            <w:vAlign w:val="center"/>
            <w:hideMark/>
          </w:tcPr>
          <w:p w14:paraId="1A38A54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показателя, по которому планируются изменения</w:t>
            </w:r>
          </w:p>
        </w:tc>
        <w:tc>
          <w:tcPr>
            <w:tcW w:w="1559" w:type="dxa"/>
            <w:shd w:val="clear" w:color="auto" w:fill="auto"/>
            <w:vAlign w:val="center"/>
            <w:hideMark/>
          </w:tcPr>
          <w:p w14:paraId="0A2A442E"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Предполагаемый эффект от внедрения технологии (НДТ), %</w:t>
            </w:r>
          </w:p>
        </w:tc>
      </w:tr>
      <w:tr w:rsidR="00510C41" w:rsidRPr="004277D7" w14:paraId="437A54C9" w14:textId="77777777" w:rsidTr="00CB06F5">
        <w:trPr>
          <w:trHeight w:val="75"/>
        </w:trPr>
        <w:tc>
          <w:tcPr>
            <w:tcW w:w="2405" w:type="dxa"/>
            <w:shd w:val="clear" w:color="auto" w:fill="auto"/>
            <w:vAlign w:val="center"/>
          </w:tcPr>
          <w:p w14:paraId="47CEE07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1</w:t>
            </w:r>
          </w:p>
        </w:tc>
        <w:tc>
          <w:tcPr>
            <w:tcW w:w="1942" w:type="dxa"/>
            <w:shd w:val="clear" w:color="auto" w:fill="auto"/>
            <w:vAlign w:val="center"/>
          </w:tcPr>
          <w:p w14:paraId="6685D6A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2</w:t>
            </w:r>
          </w:p>
        </w:tc>
        <w:tc>
          <w:tcPr>
            <w:tcW w:w="1357" w:type="dxa"/>
            <w:shd w:val="clear" w:color="auto" w:fill="auto"/>
            <w:vAlign w:val="center"/>
          </w:tcPr>
          <w:p w14:paraId="3788789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3</w:t>
            </w:r>
          </w:p>
        </w:tc>
        <w:tc>
          <w:tcPr>
            <w:tcW w:w="1356" w:type="dxa"/>
            <w:shd w:val="clear" w:color="auto" w:fill="auto"/>
            <w:vAlign w:val="center"/>
          </w:tcPr>
          <w:p w14:paraId="09873457"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4</w:t>
            </w:r>
          </w:p>
        </w:tc>
        <w:tc>
          <w:tcPr>
            <w:tcW w:w="1474" w:type="dxa"/>
            <w:shd w:val="clear" w:color="auto" w:fill="auto"/>
            <w:vAlign w:val="center"/>
          </w:tcPr>
          <w:p w14:paraId="22EFAE4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5</w:t>
            </w:r>
          </w:p>
        </w:tc>
        <w:tc>
          <w:tcPr>
            <w:tcW w:w="1809" w:type="dxa"/>
            <w:shd w:val="clear" w:color="auto" w:fill="auto"/>
            <w:vAlign w:val="center"/>
          </w:tcPr>
          <w:p w14:paraId="5FFD5D8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6</w:t>
            </w:r>
          </w:p>
        </w:tc>
        <w:tc>
          <w:tcPr>
            <w:tcW w:w="1701" w:type="dxa"/>
            <w:shd w:val="clear" w:color="auto" w:fill="auto"/>
            <w:vAlign w:val="center"/>
          </w:tcPr>
          <w:p w14:paraId="15FA541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7</w:t>
            </w:r>
          </w:p>
        </w:tc>
        <w:tc>
          <w:tcPr>
            <w:tcW w:w="1559" w:type="dxa"/>
            <w:shd w:val="clear" w:color="auto" w:fill="auto"/>
            <w:vAlign w:val="center"/>
            <w:hideMark/>
          </w:tcPr>
          <w:p w14:paraId="3F79ECB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8</w:t>
            </w:r>
          </w:p>
        </w:tc>
      </w:tr>
      <w:tr w:rsidR="00510C41" w:rsidRPr="004277D7" w14:paraId="5B1749AA" w14:textId="77777777" w:rsidTr="00CB06F5">
        <w:trPr>
          <w:trHeight w:val="315"/>
        </w:trPr>
        <w:tc>
          <w:tcPr>
            <w:tcW w:w="2405" w:type="dxa"/>
            <w:shd w:val="clear" w:color="auto" w:fill="auto"/>
            <w:vAlign w:val="center"/>
          </w:tcPr>
          <w:p w14:paraId="471380F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942" w:type="dxa"/>
            <w:shd w:val="clear" w:color="auto" w:fill="auto"/>
            <w:vAlign w:val="center"/>
          </w:tcPr>
          <w:p w14:paraId="5247EE7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357" w:type="dxa"/>
            <w:shd w:val="clear" w:color="auto" w:fill="auto"/>
            <w:vAlign w:val="center"/>
          </w:tcPr>
          <w:p w14:paraId="2C94C19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356" w:type="dxa"/>
            <w:shd w:val="clear" w:color="auto" w:fill="auto"/>
            <w:vAlign w:val="center"/>
          </w:tcPr>
          <w:p w14:paraId="61D3C70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474" w:type="dxa"/>
            <w:shd w:val="clear" w:color="auto" w:fill="auto"/>
            <w:vAlign w:val="center"/>
          </w:tcPr>
          <w:p w14:paraId="1488079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809" w:type="dxa"/>
            <w:shd w:val="clear" w:color="auto" w:fill="auto"/>
            <w:vAlign w:val="center"/>
          </w:tcPr>
          <w:p w14:paraId="41987C8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701" w:type="dxa"/>
            <w:shd w:val="clear" w:color="auto" w:fill="auto"/>
            <w:vAlign w:val="center"/>
          </w:tcPr>
          <w:p w14:paraId="11EE423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559" w:type="dxa"/>
            <w:shd w:val="clear" w:color="auto" w:fill="auto"/>
            <w:vAlign w:val="center"/>
          </w:tcPr>
          <w:p w14:paraId="7C6F763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r>
    </w:tbl>
    <w:p w14:paraId="2771DA66" w14:textId="77777777" w:rsidR="00510C41" w:rsidRDefault="00510C41" w:rsidP="00510C41">
      <w:pPr>
        <w:spacing w:after="10" w:line="240" w:lineRule="auto"/>
        <w:ind w:firstLine="708"/>
        <w:rPr>
          <w:rFonts w:ascii="Times New Roman" w:hAnsi="Times New Roman"/>
          <w:sz w:val="24"/>
          <w:szCs w:val="24"/>
        </w:rPr>
      </w:pPr>
    </w:p>
    <w:p w14:paraId="55D43426"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10</w:t>
      </w:r>
      <w:r w:rsidRPr="00CB4049">
        <w:rPr>
          <w:rFonts w:ascii="Times New Roman" w:hAnsi="Times New Roman"/>
          <w:sz w:val="24"/>
          <w:szCs w:val="24"/>
        </w:rPr>
        <w:t xml:space="preserve">.1. </w:t>
      </w:r>
      <w:r>
        <w:rPr>
          <w:rFonts w:ascii="Times New Roman" w:hAnsi="Times New Roman"/>
          <w:sz w:val="24"/>
          <w:szCs w:val="24"/>
        </w:rPr>
        <w:t>Суммарные о</w:t>
      </w:r>
      <w:r w:rsidRPr="00CB4049">
        <w:rPr>
          <w:rFonts w:ascii="Times New Roman" w:hAnsi="Times New Roman"/>
          <w:sz w:val="24"/>
          <w:szCs w:val="24"/>
        </w:rPr>
        <w:t>траслевые выбросы.</w:t>
      </w:r>
    </w:p>
    <w:tbl>
      <w:tblPr>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703"/>
        <w:gridCol w:w="2268"/>
        <w:gridCol w:w="1559"/>
        <w:gridCol w:w="1701"/>
        <w:gridCol w:w="1988"/>
      </w:tblGrid>
      <w:tr w:rsidR="00510C41" w:rsidRPr="00E2324C" w14:paraId="0DE08375" w14:textId="77777777" w:rsidTr="00CB06F5">
        <w:trPr>
          <w:trHeight w:val="300"/>
        </w:trPr>
        <w:tc>
          <w:tcPr>
            <w:tcW w:w="13609" w:type="dxa"/>
            <w:gridSpan w:val="7"/>
            <w:shd w:val="clear" w:color="auto" w:fill="auto"/>
            <w:vAlign w:val="center"/>
            <w:hideMark/>
          </w:tcPr>
          <w:p w14:paraId="48E17F61"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r w:rsidRPr="00CB4049">
              <w:rPr>
                <w:rFonts w:ascii="Times New Roman" w:eastAsia="Times New Roman" w:hAnsi="Times New Roman"/>
                <w:b/>
                <w:bCs/>
                <w:sz w:val="16"/>
                <w:szCs w:val="16"/>
                <w:lang w:eastAsia="ru-RU"/>
              </w:rPr>
              <w:t>Наименование отрасли</w:t>
            </w:r>
          </w:p>
        </w:tc>
      </w:tr>
      <w:tr w:rsidR="00510C41" w:rsidRPr="00A345CC" w14:paraId="5E6D11E4" w14:textId="77777777" w:rsidTr="00CB06F5">
        <w:trPr>
          <w:trHeight w:val="121"/>
        </w:trPr>
        <w:tc>
          <w:tcPr>
            <w:tcW w:w="2830" w:type="dxa"/>
            <w:vMerge w:val="restart"/>
            <w:shd w:val="clear" w:color="auto" w:fill="auto"/>
            <w:vAlign w:val="center"/>
            <w:hideMark/>
          </w:tcPr>
          <w:p w14:paraId="791FE37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Единого технологического процесса</w:t>
            </w:r>
          </w:p>
        </w:tc>
        <w:tc>
          <w:tcPr>
            <w:tcW w:w="3263" w:type="dxa"/>
            <w:gridSpan w:val="2"/>
            <w:shd w:val="clear" w:color="auto" w:fill="auto"/>
            <w:vAlign w:val="center"/>
            <w:hideMark/>
          </w:tcPr>
          <w:p w14:paraId="57661C6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Объём производства</w:t>
            </w:r>
          </w:p>
        </w:tc>
        <w:tc>
          <w:tcPr>
            <w:tcW w:w="2268" w:type="dxa"/>
            <w:vMerge w:val="restart"/>
            <w:shd w:val="clear" w:color="auto" w:fill="auto"/>
            <w:vAlign w:val="center"/>
            <w:hideMark/>
          </w:tcPr>
          <w:p w14:paraId="035C830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маркерных загрязняющих веществ</w:t>
            </w:r>
          </w:p>
          <w:p w14:paraId="0F1C1ED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 </w:t>
            </w:r>
          </w:p>
        </w:tc>
        <w:tc>
          <w:tcPr>
            <w:tcW w:w="1559" w:type="dxa"/>
            <w:vMerge w:val="restart"/>
            <w:shd w:val="clear" w:color="auto" w:fill="auto"/>
            <w:vAlign w:val="center"/>
            <w:hideMark/>
          </w:tcPr>
          <w:p w14:paraId="44D8739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Код загрязняющих веществ</w:t>
            </w:r>
          </w:p>
          <w:p w14:paraId="3ED6BB3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 </w:t>
            </w:r>
          </w:p>
        </w:tc>
        <w:tc>
          <w:tcPr>
            <w:tcW w:w="3689" w:type="dxa"/>
            <w:gridSpan w:val="2"/>
            <w:shd w:val="clear" w:color="auto" w:fill="auto"/>
            <w:vAlign w:val="center"/>
            <w:hideMark/>
          </w:tcPr>
          <w:p w14:paraId="4ED8637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Выбросы маркерных загрязняющих веществ в атмосферу, т/год</w:t>
            </w:r>
          </w:p>
        </w:tc>
      </w:tr>
      <w:tr w:rsidR="00510C41" w:rsidRPr="00E2324C" w14:paraId="58F01CD2" w14:textId="77777777" w:rsidTr="00CB06F5">
        <w:trPr>
          <w:trHeight w:val="169"/>
        </w:trPr>
        <w:tc>
          <w:tcPr>
            <w:tcW w:w="2830" w:type="dxa"/>
            <w:vMerge/>
            <w:vAlign w:val="center"/>
            <w:hideMark/>
          </w:tcPr>
          <w:p w14:paraId="1954381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560" w:type="dxa"/>
            <w:shd w:val="clear" w:color="auto" w:fill="auto"/>
            <w:vAlign w:val="center"/>
            <w:hideMark/>
          </w:tcPr>
          <w:p w14:paraId="4EF973A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703" w:type="dxa"/>
            <w:shd w:val="clear" w:color="auto" w:fill="auto"/>
            <w:vAlign w:val="center"/>
            <w:hideMark/>
          </w:tcPr>
          <w:p w14:paraId="52D75DB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2268" w:type="dxa"/>
            <w:vMerge/>
            <w:shd w:val="clear" w:color="auto" w:fill="auto"/>
            <w:vAlign w:val="center"/>
            <w:hideMark/>
          </w:tcPr>
          <w:p w14:paraId="2B33BD6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559" w:type="dxa"/>
            <w:vMerge/>
            <w:shd w:val="clear" w:color="auto" w:fill="auto"/>
            <w:vAlign w:val="center"/>
            <w:hideMark/>
          </w:tcPr>
          <w:p w14:paraId="7AF5020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701" w:type="dxa"/>
            <w:shd w:val="clear" w:color="auto" w:fill="auto"/>
            <w:vAlign w:val="center"/>
            <w:hideMark/>
          </w:tcPr>
          <w:p w14:paraId="245BFE4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988" w:type="dxa"/>
            <w:shd w:val="clear" w:color="auto" w:fill="auto"/>
            <w:vAlign w:val="center"/>
            <w:hideMark/>
          </w:tcPr>
          <w:p w14:paraId="78365F3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r>
      <w:tr w:rsidR="00510C41" w:rsidRPr="00E2324C" w14:paraId="7C1CD750" w14:textId="77777777" w:rsidTr="00CB06F5">
        <w:trPr>
          <w:trHeight w:val="265"/>
        </w:trPr>
        <w:tc>
          <w:tcPr>
            <w:tcW w:w="2830" w:type="dxa"/>
            <w:shd w:val="clear" w:color="auto" w:fill="auto"/>
            <w:vAlign w:val="center"/>
          </w:tcPr>
          <w:p w14:paraId="0E8E7BB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w:t>
            </w:r>
          </w:p>
        </w:tc>
        <w:tc>
          <w:tcPr>
            <w:tcW w:w="1560" w:type="dxa"/>
            <w:shd w:val="clear" w:color="auto" w:fill="auto"/>
            <w:vAlign w:val="center"/>
          </w:tcPr>
          <w:p w14:paraId="0B2D8DC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2</w:t>
            </w:r>
          </w:p>
        </w:tc>
        <w:tc>
          <w:tcPr>
            <w:tcW w:w="1703" w:type="dxa"/>
            <w:shd w:val="clear" w:color="auto" w:fill="auto"/>
            <w:vAlign w:val="center"/>
          </w:tcPr>
          <w:p w14:paraId="6DA5B54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3</w:t>
            </w:r>
          </w:p>
        </w:tc>
        <w:tc>
          <w:tcPr>
            <w:tcW w:w="2268" w:type="dxa"/>
            <w:shd w:val="clear" w:color="auto" w:fill="auto"/>
            <w:vAlign w:val="center"/>
          </w:tcPr>
          <w:p w14:paraId="092873C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4</w:t>
            </w:r>
          </w:p>
        </w:tc>
        <w:tc>
          <w:tcPr>
            <w:tcW w:w="1559" w:type="dxa"/>
            <w:shd w:val="clear" w:color="auto" w:fill="auto"/>
            <w:vAlign w:val="center"/>
          </w:tcPr>
          <w:p w14:paraId="6FEDA2D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5</w:t>
            </w:r>
          </w:p>
        </w:tc>
        <w:tc>
          <w:tcPr>
            <w:tcW w:w="1701" w:type="dxa"/>
            <w:shd w:val="clear" w:color="auto" w:fill="auto"/>
            <w:vAlign w:val="center"/>
          </w:tcPr>
          <w:p w14:paraId="0A8C988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6</w:t>
            </w:r>
          </w:p>
        </w:tc>
        <w:tc>
          <w:tcPr>
            <w:tcW w:w="1988" w:type="dxa"/>
            <w:shd w:val="clear" w:color="auto" w:fill="auto"/>
            <w:vAlign w:val="center"/>
          </w:tcPr>
          <w:p w14:paraId="4EC524A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7</w:t>
            </w:r>
          </w:p>
        </w:tc>
      </w:tr>
      <w:tr w:rsidR="00510C41" w:rsidRPr="00E2324C" w14:paraId="2A80C371" w14:textId="77777777" w:rsidTr="00CB06F5">
        <w:trPr>
          <w:trHeight w:val="315"/>
        </w:trPr>
        <w:tc>
          <w:tcPr>
            <w:tcW w:w="2830" w:type="dxa"/>
            <w:shd w:val="clear" w:color="auto" w:fill="auto"/>
            <w:vAlign w:val="center"/>
          </w:tcPr>
          <w:p w14:paraId="797D096D"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560" w:type="dxa"/>
            <w:shd w:val="clear" w:color="auto" w:fill="auto"/>
            <w:vAlign w:val="center"/>
          </w:tcPr>
          <w:p w14:paraId="4CDF940E"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703" w:type="dxa"/>
            <w:shd w:val="clear" w:color="auto" w:fill="auto"/>
            <w:vAlign w:val="center"/>
          </w:tcPr>
          <w:p w14:paraId="383FC7DC"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2268" w:type="dxa"/>
            <w:shd w:val="clear" w:color="auto" w:fill="auto"/>
            <w:vAlign w:val="center"/>
          </w:tcPr>
          <w:p w14:paraId="01E3168C"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559" w:type="dxa"/>
            <w:shd w:val="clear" w:color="auto" w:fill="auto"/>
            <w:vAlign w:val="center"/>
          </w:tcPr>
          <w:p w14:paraId="7FE4A13E"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701" w:type="dxa"/>
            <w:shd w:val="clear" w:color="auto" w:fill="auto"/>
            <w:vAlign w:val="center"/>
          </w:tcPr>
          <w:p w14:paraId="010AC410"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c>
          <w:tcPr>
            <w:tcW w:w="1988" w:type="dxa"/>
            <w:shd w:val="clear" w:color="auto" w:fill="auto"/>
            <w:vAlign w:val="center"/>
          </w:tcPr>
          <w:p w14:paraId="151039A9" w14:textId="77777777" w:rsidR="00510C41" w:rsidRPr="00E2324C" w:rsidRDefault="00510C41" w:rsidP="00CB06F5">
            <w:pPr>
              <w:spacing w:after="0" w:line="240" w:lineRule="auto"/>
              <w:jc w:val="center"/>
              <w:rPr>
                <w:rFonts w:ascii="Arial" w:eastAsia="Times New Roman" w:hAnsi="Arial" w:cs="Arial"/>
                <w:b/>
                <w:bCs/>
                <w:color w:val="000000"/>
                <w:sz w:val="16"/>
                <w:szCs w:val="16"/>
              </w:rPr>
            </w:pPr>
          </w:p>
        </w:tc>
      </w:tr>
    </w:tbl>
    <w:p w14:paraId="28D68A20" w14:textId="77777777" w:rsidR="00510C41" w:rsidRPr="00CB4049" w:rsidRDefault="00510C41" w:rsidP="00510C41">
      <w:pPr>
        <w:spacing w:after="10" w:line="240" w:lineRule="auto"/>
        <w:ind w:firstLine="708"/>
        <w:rPr>
          <w:rFonts w:ascii="Times New Roman" w:hAnsi="Times New Roman"/>
          <w:sz w:val="24"/>
          <w:szCs w:val="24"/>
        </w:rPr>
      </w:pPr>
    </w:p>
    <w:p w14:paraId="48CA8911" w14:textId="77777777" w:rsidR="00C32E33" w:rsidRDefault="00C32E33" w:rsidP="00510C41">
      <w:pPr>
        <w:spacing w:after="10" w:line="240" w:lineRule="auto"/>
        <w:ind w:firstLine="708"/>
        <w:rPr>
          <w:rFonts w:ascii="Times New Roman" w:hAnsi="Times New Roman"/>
          <w:sz w:val="24"/>
          <w:szCs w:val="24"/>
        </w:rPr>
      </w:pPr>
    </w:p>
    <w:p w14:paraId="1CF93668" w14:textId="77777777" w:rsidR="00C32E33" w:rsidRDefault="00C32E33" w:rsidP="00510C41">
      <w:pPr>
        <w:spacing w:after="10" w:line="240" w:lineRule="auto"/>
        <w:ind w:firstLine="708"/>
        <w:rPr>
          <w:rFonts w:ascii="Times New Roman" w:hAnsi="Times New Roman"/>
          <w:sz w:val="24"/>
          <w:szCs w:val="24"/>
        </w:rPr>
      </w:pPr>
    </w:p>
    <w:p w14:paraId="497DB512"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10</w:t>
      </w:r>
      <w:r w:rsidRPr="00CB4049">
        <w:rPr>
          <w:rFonts w:ascii="Times New Roman" w:hAnsi="Times New Roman"/>
          <w:sz w:val="24"/>
          <w:szCs w:val="24"/>
        </w:rPr>
        <w:t xml:space="preserve">.2. </w:t>
      </w:r>
      <w:r>
        <w:rPr>
          <w:rFonts w:ascii="Times New Roman" w:hAnsi="Times New Roman"/>
          <w:sz w:val="24"/>
          <w:szCs w:val="24"/>
        </w:rPr>
        <w:t>Суммарные о</w:t>
      </w:r>
      <w:r w:rsidRPr="00CB4049">
        <w:rPr>
          <w:rFonts w:ascii="Times New Roman" w:hAnsi="Times New Roman"/>
          <w:sz w:val="24"/>
          <w:szCs w:val="24"/>
        </w:rPr>
        <w:t>траслевые сбросы.</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1559"/>
        <w:gridCol w:w="1418"/>
        <w:gridCol w:w="1842"/>
        <w:gridCol w:w="1843"/>
      </w:tblGrid>
      <w:tr w:rsidR="00510C41" w:rsidRPr="00E2324C" w14:paraId="4A1B7830" w14:textId="77777777" w:rsidTr="00CB06F5">
        <w:trPr>
          <w:trHeight w:val="300"/>
        </w:trPr>
        <w:tc>
          <w:tcPr>
            <w:tcW w:w="13603" w:type="dxa"/>
            <w:gridSpan w:val="6"/>
            <w:shd w:val="clear" w:color="auto" w:fill="auto"/>
            <w:vAlign w:val="center"/>
            <w:hideMark/>
          </w:tcPr>
          <w:p w14:paraId="769841A6" w14:textId="77777777" w:rsidR="00510C41" w:rsidRPr="00E2324C" w:rsidRDefault="00510C41" w:rsidP="00CB06F5">
            <w:pPr>
              <w:spacing w:after="0" w:line="240" w:lineRule="auto"/>
              <w:jc w:val="center"/>
              <w:rPr>
                <w:rFonts w:ascii="Arial" w:eastAsia="Times New Roman" w:hAnsi="Arial" w:cs="Arial"/>
                <w:b/>
                <w:bCs/>
                <w:color w:val="0070C0"/>
                <w:sz w:val="16"/>
                <w:szCs w:val="16"/>
              </w:rPr>
            </w:pPr>
            <w:r w:rsidRPr="00CB4049">
              <w:rPr>
                <w:rFonts w:ascii="Times New Roman" w:eastAsia="Times New Roman" w:hAnsi="Times New Roman"/>
                <w:b/>
                <w:bCs/>
                <w:sz w:val="16"/>
                <w:szCs w:val="16"/>
                <w:lang w:eastAsia="ru-RU"/>
              </w:rPr>
              <w:t>Наименование отрасли</w:t>
            </w:r>
            <w:r w:rsidRPr="00E2324C">
              <w:rPr>
                <w:rFonts w:ascii="Arial" w:eastAsia="Times New Roman" w:hAnsi="Arial" w:cs="Arial"/>
                <w:b/>
                <w:bCs/>
                <w:color w:val="0070C0"/>
                <w:sz w:val="16"/>
                <w:szCs w:val="16"/>
              </w:rPr>
              <w:t> </w:t>
            </w:r>
          </w:p>
        </w:tc>
      </w:tr>
      <w:tr w:rsidR="00510C41" w:rsidRPr="00A345CC" w14:paraId="68449F0C" w14:textId="77777777" w:rsidTr="00CB06F5">
        <w:trPr>
          <w:trHeight w:val="626"/>
        </w:trPr>
        <w:tc>
          <w:tcPr>
            <w:tcW w:w="2547" w:type="dxa"/>
            <w:vMerge w:val="restart"/>
            <w:shd w:val="clear" w:color="auto" w:fill="auto"/>
            <w:vAlign w:val="center"/>
            <w:hideMark/>
          </w:tcPr>
          <w:p w14:paraId="1ADE9F1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Единого технологического процесса</w:t>
            </w:r>
          </w:p>
        </w:tc>
        <w:tc>
          <w:tcPr>
            <w:tcW w:w="4394" w:type="dxa"/>
            <w:vMerge w:val="restart"/>
            <w:shd w:val="clear" w:color="auto" w:fill="auto"/>
            <w:vAlign w:val="center"/>
            <w:hideMark/>
          </w:tcPr>
          <w:p w14:paraId="6989B3B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w:t>
            </w:r>
            <w:r>
              <w:rPr>
                <w:rFonts w:ascii="Times New Roman" w:eastAsia="Times New Roman" w:hAnsi="Times New Roman"/>
                <w:b/>
                <w:bCs/>
                <w:sz w:val="16"/>
                <w:szCs w:val="16"/>
                <w:lang w:eastAsia="ru-RU"/>
              </w:rPr>
              <w:t xml:space="preserve"> </w:t>
            </w:r>
            <w:r w:rsidRPr="00E2324C">
              <w:rPr>
                <w:rFonts w:ascii="Times New Roman" w:eastAsia="Times New Roman" w:hAnsi="Times New Roman"/>
                <w:b/>
                <w:bCs/>
                <w:sz w:val="16"/>
                <w:szCs w:val="16"/>
                <w:lang w:eastAsia="ru-RU"/>
              </w:rPr>
              <w:t>загрязняющих</w:t>
            </w:r>
          </w:p>
          <w:p w14:paraId="62C000B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веществ (показателя)</w:t>
            </w:r>
          </w:p>
        </w:tc>
        <w:tc>
          <w:tcPr>
            <w:tcW w:w="2977" w:type="dxa"/>
            <w:gridSpan w:val="2"/>
            <w:shd w:val="clear" w:color="auto" w:fill="auto"/>
            <w:vAlign w:val="center"/>
            <w:hideMark/>
          </w:tcPr>
          <w:p w14:paraId="7AE958A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Расход сточных вод, м3/год</w:t>
            </w:r>
          </w:p>
        </w:tc>
        <w:tc>
          <w:tcPr>
            <w:tcW w:w="3685" w:type="dxa"/>
            <w:gridSpan w:val="2"/>
            <w:shd w:val="clear" w:color="auto" w:fill="auto"/>
            <w:vAlign w:val="center"/>
            <w:hideMark/>
          </w:tcPr>
          <w:p w14:paraId="64FA0FF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Объем загрязняющих веществ в сбросе, т/год</w:t>
            </w:r>
          </w:p>
        </w:tc>
      </w:tr>
      <w:tr w:rsidR="00510C41" w:rsidRPr="00E2324C" w14:paraId="39AFEFDC" w14:textId="77777777" w:rsidTr="00CB06F5">
        <w:trPr>
          <w:trHeight w:val="139"/>
        </w:trPr>
        <w:tc>
          <w:tcPr>
            <w:tcW w:w="2547" w:type="dxa"/>
            <w:vMerge/>
            <w:vAlign w:val="center"/>
            <w:hideMark/>
          </w:tcPr>
          <w:p w14:paraId="2B96816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4394" w:type="dxa"/>
            <w:vMerge/>
            <w:shd w:val="clear" w:color="auto" w:fill="auto"/>
            <w:vAlign w:val="center"/>
            <w:hideMark/>
          </w:tcPr>
          <w:p w14:paraId="47EF116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559" w:type="dxa"/>
            <w:shd w:val="clear" w:color="auto" w:fill="auto"/>
            <w:vAlign w:val="center"/>
            <w:hideMark/>
          </w:tcPr>
          <w:p w14:paraId="397C679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418" w:type="dxa"/>
            <w:shd w:val="clear" w:color="auto" w:fill="auto"/>
            <w:vAlign w:val="center"/>
            <w:hideMark/>
          </w:tcPr>
          <w:p w14:paraId="749F531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1842" w:type="dxa"/>
            <w:shd w:val="clear" w:color="auto" w:fill="auto"/>
            <w:vAlign w:val="center"/>
            <w:hideMark/>
          </w:tcPr>
          <w:p w14:paraId="1F43728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1843" w:type="dxa"/>
            <w:shd w:val="clear" w:color="auto" w:fill="auto"/>
            <w:vAlign w:val="center"/>
            <w:hideMark/>
          </w:tcPr>
          <w:p w14:paraId="798D382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r>
      <w:tr w:rsidR="00510C41" w:rsidRPr="00E2324C" w14:paraId="5D453F96" w14:textId="77777777" w:rsidTr="00CB06F5">
        <w:trPr>
          <w:trHeight w:val="315"/>
        </w:trPr>
        <w:tc>
          <w:tcPr>
            <w:tcW w:w="2547" w:type="dxa"/>
            <w:shd w:val="clear" w:color="auto" w:fill="auto"/>
            <w:vAlign w:val="center"/>
          </w:tcPr>
          <w:p w14:paraId="2D918DA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w:t>
            </w:r>
          </w:p>
        </w:tc>
        <w:tc>
          <w:tcPr>
            <w:tcW w:w="4394" w:type="dxa"/>
            <w:shd w:val="clear" w:color="auto" w:fill="auto"/>
            <w:vAlign w:val="center"/>
          </w:tcPr>
          <w:p w14:paraId="43F5465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2</w:t>
            </w:r>
          </w:p>
        </w:tc>
        <w:tc>
          <w:tcPr>
            <w:tcW w:w="1559" w:type="dxa"/>
            <w:shd w:val="clear" w:color="auto" w:fill="auto"/>
            <w:vAlign w:val="center"/>
          </w:tcPr>
          <w:p w14:paraId="33987AA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3</w:t>
            </w:r>
          </w:p>
        </w:tc>
        <w:tc>
          <w:tcPr>
            <w:tcW w:w="1418" w:type="dxa"/>
            <w:shd w:val="clear" w:color="auto" w:fill="auto"/>
            <w:vAlign w:val="center"/>
          </w:tcPr>
          <w:p w14:paraId="7BA64CF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4</w:t>
            </w:r>
          </w:p>
        </w:tc>
        <w:tc>
          <w:tcPr>
            <w:tcW w:w="1842" w:type="dxa"/>
            <w:shd w:val="clear" w:color="auto" w:fill="auto"/>
            <w:vAlign w:val="center"/>
          </w:tcPr>
          <w:p w14:paraId="35E3293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5</w:t>
            </w:r>
          </w:p>
        </w:tc>
        <w:tc>
          <w:tcPr>
            <w:tcW w:w="1843" w:type="dxa"/>
            <w:shd w:val="clear" w:color="auto" w:fill="auto"/>
            <w:vAlign w:val="center"/>
          </w:tcPr>
          <w:p w14:paraId="66B2326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4</w:t>
            </w:r>
          </w:p>
        </w:tc>
      </w:tr>
      <w:tr w:rsidR="00510C41" w:rsidRPr="00E2324C" w14:paraId="671A091F" w14:textId="77777777" w:rsidTr="00CB06F5">
        <w:trPr>
          <w:trHeight w:val="315"/>
        </w:trPr>
        <w:tc>
          <w:tcPr>
            <w:tcW w:w="2547" w:type="dxa"/>
            <w:shd w:val="clear" w:color="auto" w:fill="auto"/>
            <w:vAlign w:val="center"/>
          </w:tcPr>
          <w:p w14:paraId="44A53BF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4394" w:type="dxa"/>
            <w:shd w:val="clear" w:color="auto" w:fill="auto"/>
            <w:vAlign w:val="center"/>
          </w:tcPr>
          <w:p w14:paraId="11FAC18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559" w:type="dxa"/>
            <w:shd w:val="clear" w:color="auto" w:fill="auto"/>
            <w:vAlign w:val="center"/>
          </w:tcPr>
          <w:p w14:paraId="5BDF64D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418" w:type="dxa"/>
            <w:shd w:val="clear" w:color="auto" w:fill="auto"/>
            <w:vAlign w:val="center"/>
          </w:tcPr>
          <w:p w14:paraId="242C24D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842" w:type="dxa"/>
            <w:shd w:val="clear" w:color="auto" w:fill="auto"/>
            <w:vAlign w:val="center"/>
          </w:tcPr>
          <w:p w14:paraId="4C8DD6F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843" w:type="dxa"/>
            <w:shd w:val="clear" w:color="auto" w:fill="auto"/>
            <w:vAlign w:val="center"/>
          </w:tcPr>
          <w:p w14:paraId="787CCEE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r>
    </w:tbl>
    <w:p w14:paraId="6CDCD3AF" w14:textId="77777777" w:rsidR="00510C41" w:rsidRPr="00CB4049" w:rsidRDefault="00510C41" w:rsidP="00510C41">
      <w:pPr>
        <w:spacing w:after="10" w:line="240" w:lineRule="auto"/>
        <w:ind w:firstLine="708"/>
        <w:rPr>
          <w:rFonts w:ascii="Times New Roman" w:hAnsi="Times New Roman"/>
          <w:sz w:val="24"/>
          <w:szCs w:val="24"/>
        </w:rPr>
      </w:pPr>
    </w:p>
    <w:p w14:paraId="6EB1D037"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10</w:t>
      </w:r>
      <w:r w:rsidRPr="00CB4049">
        <w:rPr>
          <w:rFonts w:ascii="Times New Roman" w:hAnsi="Times New Roman"/>
          <w:sz w:val="24"/>
          <w:szCs w:val="24"/>
        </w:rPr>
        <w:t xml:space="preserve">.3. </w:t>
      </w:r>
      <w:r>
        <w:rPr>
          <w:rFonts w:ascii="Times New Roman" w:hAnsi="Times New Roman"/>
          <w:sz w:val="24"/>
          <w:szCs w:val="24"/>
        </w:rPr>
        <w:t>Суммарные о</w:t>
      </w:r>
      <w:r w:rsidRPr="00CB4049">
        <w:rPr>
          <w:rFonts w:ascii="Times New Roman" w:hAnsi="Times New Roman"/>
          <w:sz w:val="24"/>
          <w:szCs w:val="24"/>
        </w:rPr>
        <w:t>траслевые отходы.</w:t>
      </w:r>
    </w:p>
    <w:tbl>
      <w:tblPr>
        <w:tblW w:w="1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275"/>
        <w:gridCol w:w="1133"/>
        <w:gridCol w:w="632"/>
        <w:gridCol w:w="927"/>
        <w:gridCol w:w="637"/>
        <w:gridCol w:w="780"/>
        <w:gridCol w:w="712"/>
        <w:gridCol w:w="768"/>
        <w:gridCol w:w="7"/>
        <w:gridCol w:w="844"/>
        <w:gridCol w:w="937"/>
        <w:gridCol w:w="17"/>
        <w:gridCol w:w="926"/>
        <w:gridCol w:w="840"/>
        <w:gridCol w:w="29"/>
        <w:gridCol w:w="915"/>
        <w:gridCol w:w="852"/>
      </w:tblGrid>
      <w:tr w:rsidR="00510C41" w:rsidRPr="00E2324C" w14:paraId="77264A19" w14:textId="77777777" w:rsidTr="00CB06F5">
        <w:trPr>
          <w:trHeight w:val="300"/>
        </w:trPr>
        <w:tc>
          <w:tcPr>
            <w:tcW w:w="13643" w:type="dxa"/>
            <w:gridSpan w:val="18"/>
            <w:shd w:val="clear" w:color="auto" w:fill="auto"/>
            <w:noWrap/>
            <w:vAlign w:val="center"/>
            <w:hideMark/>
          </w:tcPr>
          <w:p w14:paraId="368DC0B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отрасли</w:t>
            </w:r>
          </w:p>
        </w:tc>
      </w:tr>
      <w:tr w:rsidR="00510C41" w:rsidRPr="00E2324C" w14:paraId="17189025" w14:textId="77777777" w:rsidTr="00CB06F5">
        <w:trPr>
          <w:trHeight w:val="300"/>
        </w:trPr>
        <w:tc>
          <w:tcPr>
            <w:tcW w:w="1412" w:type="dxa"/>
            <w:vMerge w:val="restart"/>
            <w:shd w:val="clear" w:color="auto" w:fill="auto"/>
            <w:vAlign w:val="center"/>
            <w:hideMark/>
          </w:tcPr>
          <w:p w14:paraId="12F58E5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Единого технологического процесса</w:t>
            </w:r>
          </w:p>
        </w:tc>
        <w:tc>
          <w:tcPr>
            <w:tcW w:w="1275" w:type="dxa"/>
            <w:vMerge w:val="restart"/>
            <w:shd w:val="clear" w:color="auto" w:fill="auto"/>
            <w:vAlign w:val="center"/>
            <w:hideMark/>
          </w:tcPr>
          <w:p w14:paraId="7162000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Наименование отходов</w:t>
            </w:r>
          </w:p>
        </w:tc>
        <w:tc>
          <w:tcPr>
            <w:tcW w:w="1133" w:type="dxa"/>
            <w:vMerge w:val="restart"/>
            <w:shd w:val="clear" w:color="auto" w:fill="auto"/>
            <w:vAlign w:val="center"/>
            <w:hideMark/>
          </w:tcPr>
          <w:p w14:paraId="57A92D9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Уровень опасности отхода</w:t>
            </w:r>
          </w:p>
        </w:tc>
        <w:tc>
          <w:tcPr>
            <w:tcW w:w="1559" w:type="dxa"/>
            <w:gridSpan w:val="2"/>
            <w:vMerge w:val="restart"/>
            <w:shd w:val="clear" w:color="auto" w:fill="auto"/>
            <w:vAlign w:val="center"/>
            <w:hideMark/>
          </w:tcPr>
          <w:p w14:paraId="1046FAA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Объем образования отходов, т/год</w:t>
            </w:r>
          </w:p>
        </w:tc>
        <w:tc>
          <w:tcPr>
            <w:tcW w:w="1417" w:type="dxa"/>
            <w:gridSpan w:val="2"/>
            <w:vMerge w:val="restart"/>
            <w:shd w:val="clear" w:color="auto" w:fill="auto"/>
            <w:vAlign w:val="center"/>
            <w:hideMark/>
          </w:tcPr>
          <w:p w14:paraId="0E0AE21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Получено от других предприятий, т/год</w:t>
            </w:r>
          </w:p>
        </w:tc>
        <w:tc>
          <w:tcPr>
            <w:tcW w:w="1487" w:type="dxa"/>
            <w:gridSpan w:val="3"/>
            <w:vMerge w:val="restart"/>
            <w:shd w:val="clear" w:color="auto" w:fill="auto"/>
            <w:vAlign w:val="center"/>
            <w:hideMark/>
          </w:tcPr>
          <w:p w14:paraId="529044C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Использовано отходов, т/год</w:t>
            </w:r>
          </w:p>
        </w:tc>
        <w:tc>
          <w:tcPr>
            <w:tcW w:w="3593" w:type="dxa"/>
            <w:gridSpan w:val="6"/>
            <w:shd w:val="clear" w:color="auto" w:fill="auto"/>
            <w:noWrap/>
            <w:vAlign w:val="center"/>
            <w:hideMark/>
          </w:tcPr>
          <w:p w14:paraId="03AB578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Размещение отходов</w:t>
            </w:r>
          </w:p>
        </w:tc>
        <w:tc>
          <w:tcPr>
            <w:tcW w:w="1767" w:type="dxa"/>
            <w:gridSpan w:val="2"/>
            <w:shd w:val="clear" w:color="auto" w:fill="auto"/>
            <w:noWrap/>
            <w:vAlign w:val="center"/>
            <w:hideMark/>
          </w:tcPr>
          <w:p w14:paraId="5F4938E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Передача отходов</w:t>
            </w:r>
          </w:p>
        </w:tc>
      </w:tr>
      <w:tr w:rsidR="00510C41" w:rsidRPr="00A345CC" w14:paraId="5934C2F4" w14:textId="77777777" w:rsidTr="00CB06F5">
        <w:trPr>
          <w:trHeight w:val="209"/>
        </w:trPr>
        <w:tc>
          <w:tcPr>
            <w:tcW w:w="1412" w:type="dxa"/>
            <w:vMerge/>
            <w:vAlign w:val="center"/>
            <w:hideMark/>
          </w:tcPr>
          <w:p w14:paraId="245EA4F3"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275" w:type="dxa"/>
            <w:vMerge/>
            <w:vAlign w:val="center"/>
            <w:hideMark/>
          </w:tcPr>
          <w:p w14:paraId="5DEAB90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133" w:type="dxa"/>
            <w:vMerge/>
            <w:vAlign w:val="center"/>
            <w:hideMark/>
          </w:tcPr>
          <w:p w14:paraId="10C8DE3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559" w:type="dxa"/>
            <w:gridSpan w:val="2"/>
            <w:vMerge/>
            <w:vAlign w:val="center"/>
            <w:hideMark/>
          </w:tcPr>
          <w:p w14:paraId="0502B9C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417" w:type="dxa"/>
            <w:gridSpan w:val="2"/>
            <w:vMerge/>
            <w:vAlign w:val="center"/>
            <w:hideMark/>
          </w:tcPr>
          <w:p w14:paraId="549EE00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487" w:type="dxa"/>
            <w:gridSpan w:val="3"/>
            <w:vMerge/>
            <w:vAlign w:val="center"/>
            <w:hideMark/>
          </w:tcPr>
          <w:p w14:paraId="6E05AF0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798" w:type="dxa"/>
            <w:gridSpan w:val="3"/>
            <w:shd w:val="clear" w:color="auto" w:fill="auto"/>
            <w:vAlign w:val="bottom"/>
            <w:hideMark/>
          </w:tcPr>
          <w:p w14:paraId="6B199A9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Объем, подлежащий размещению, т/год</w:t>
            </w:r>
          </w:p>
        </w:tc>
        <w:tc>
          <w:tcPr>
            <w:tcW w:w="1795" w:type="dxa"/>
            <w:gridSpan w:val="3"/>
            <w:shd w:val="clear" w:color="auto" w:fill="auto"/>
            <w:vAlign w:val="bottom"/>
            <w:hideMark/>
          </w:tcPr>
          <w:p w14:paraId="504D032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roofErr w:type="gramStart"/>
            <w:r w:rsidRPr="00E2324C">
              <w:rPr>
                <w:rFonts w:ascii="Times New Roman" w:eastAsia="Times New Roman" w:hAnsi="Times New Roman"/>
                <w:b/>
                <w:bCs/>
                <w:sz w:val="16"/>
                <w:szCs w:val="16"/>
                <w:lang w:eastAsia="ru-RU"/>
              </w:rPr>
              <w:t>Количество отходов</w:t>
            </w:r>
            <w:proofErr w:type="gramEnd"/>
            <w:r w:rsidRPr="00E2324C">
              <w:rPr>
                <w:rFonts w:ascii="Times New Roman" w:eastAsia="Times New Roman" w:hAnsi="Times New Roman"/>
                <w:b/>
                <w:bCs/>
                <w:sz w:val="16"/>
                <w:szCs w:val="16"/>
                <w:lang w:eastAsia="ru-RU"/>
              </w:rPr>
              <w:t xml:space="preserve"> накопленное на </w:t>
            </w:r>
            <w:proofErr w:type="spellStart"/>
            <w:r w:rsidRPr="00E2324C">
              <w:rPr>
                <w:rFonts w:ascii="Times New Roman" w:eastAsia="Times New Roman" w:hAnsi="Times New Roman"/>
                <w:b/>
                <w:bCs/>
                <w:sz w:val="16"/>
                <w:szCs w:val="16"/>
                <w:lang w:eastAsia="ru-RU"/>
              </w:rPr>
              <w:t>спец.площадках</w:t>
            </w:r>
            <w:proofErr w:type="spellEnd"/>
            <w:r w:rsidRPr="00E2324C">
              <w:rPr>
                <w:rFonts w:ascii="Times New Roman" w:eastAsia="Times New Roman" w:hAnsi="Times New Roman"/>
                <w:b/>
                <w:bCs/>
                <w:sz w:val="16"/>
                <w:szCs w:val="16"/>
                <w:lang w:eastAsia="ru-RU"/>
              </w:rPr>
              <w:t>, т</w:t>
            </w:r>
          </w:p>
        </w:tc>
        <w:tc>
          <w:tcPr>
            <w:tcW w:w="1767" w:type="dxa"/>
            <w:gridSpan w:val="2"/>
            <w:shd w:val="clear" w:color="auto" w:fill="auto"/>
            <w:vAlign w:val="bottom"/>
            <w:hideMark/>
          </w:tcPr>
          <w:p w14:paraId="357EB6B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Объем, подлежащий передачи, т/год</w:t>
            </w:r>
          </w:p>
        </w:tc>
      </w:tr>
      <w:tr w:rsidR="00510C41" w:rsidRPr="00E2324C" w14:paraId="5B1B6D4D" w14:textId="77777777" w:rsidTr="00CB06F5">
        <w:trPr>
          <w:trHeight w:val="315"/>
        </w:trPr>
        <w:tc>
          <w:tcPr>
            <w:tcW w:w="1412" w:type="dxa"/>
            <w:vMerge/>
            <w:vAlign w:val="center"/>
            <w:hideMark/>
          </w:tcPr>
          <w:p w14:paraId="5827EC1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275" w:type="dxa"/>
            <w:vMerge/>
            <w:vAlign w:val="center"/>
            <w:hideMark/>
          </w:tcPr>
          <w:p w14:paraId="0E9A472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133" w:type="dxa"/>
            <w:vMerge/>
            <w:vAlign w:val="center"/>
            <w:hideMark/>
          </w:tcPr>
          <w:p w14:paraId="4FA8F14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32" w:type="dxa"/>
            <w:shd w:val="clear" w:color="auto" w:fill="auto"/>
            <w:vAlign w:val="center"/>
            <w:hideMark/>
          </w:tcPr>
          <w:p w14:paraId="1F3DBEB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927" w:type="dxa"/>
            <w:shd w:val="clear" w:color="auto" w:fill="auto"/>
            <w:vAlign w:val="center"/>
            <w:hideMark/>
          </w:tcPr>
          <w:p w14:paraId="1EC923C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637" w:type="dxa"/>
            <w:shd w:val="clear" w:color="auto" w:fill="auto"/>
            <w:vAlign w:val="center"/>
            <w:hideMark/>
          </w:tcPr>
          <w:p w14:paraId="256D775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780" w:type="dxa"/>
            <w:shd w:val="clear" w:color="auto" w:fill="auto"/>
            <w:vAlign w:val="center"/>
            <w:hideMark/>
          </w:tcPr>
          <w:p w14:paraId="7387D80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712" w:type="dxa"/>
            <w:shd w:val="clear" w:color="auto" w:fill="auto"/>
            <w:vAlign w:val="center"/>
            <w:hideMark/>
          </w:tcPr>
          <w:p w14:paraId="3D76C6A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768" w:type="dxa"/>
            <w:shd w:val="clear" w:color="auto" w:fill="auto"/>
            <w:vAlign w:val="center"/>
            <w:hideMark/>
          </w:tcPr>
          <w:p w14:paraId="10AFCD5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851" w:type="dxa"/>
            <w:gridSpan w:val="2"/>
            <w:shd w:val="clear" w:color="auto" w:fill="auto"/>
            <w:vAlign w:val="center"/>
            <w:hideMark/>
          </w:tcPr>
          <w:p w14:paraId="436424F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937" w:type="dxa"/>
            <w:shd w:val="clear" w:color="auto" w:fill="auto"/>
            <w:vAlign w:val="center"/>
            <w:hideMark/>
          </w:tcPr>
          <w:p w14:paraId="73EB0CB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943" w:type="dxa"/>
            <w:gridSpan w:val="2"/>
            <w:shd w:val="clear" w:color="auto" w:fill="auto"/>
            <w:vAlign w:val="center"/>
            <w:hideMark/>
          </w:tcPr>
          <w:p w14:paraId="1B52D0E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840" w:type="dxa"/>
            <w:shd w:val="clear" w:color="auto" w:fill="auto"/>
            <w:vAlign w:val="center"/>
            <w:hideMark/>
          </w:tcPr>
          <w:p w14:paraId="5324BEE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c>
          <w:tcPr>
            <w:tcW w:w="944" w:type="dxa"/>
            <w:gridSpan w:val="2"/>
            <w:shd w:val="clear" w:color="auto" w:fill="auto"/>
            <w:vAlign w:val="center"/>
            <w:hideMark/>
          </w:tcPr>
          <w:p w14:paraId="43BD6CD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макс.</w:t>
            </w:r>
          </w:p>
        </w:tc>
        <w:tc>
          <w:tcPr>
            <w:tcW w:w="852" w:type="dxa"/>
            <w:shd w:val="clear" w:color="auto" w:fill="auto"/>
            <w:vAlign w:val="center"/>
            <w:hideMark/>
          </w:tcPr>
          <w:p w14:paraId="5505D07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мин.</w:t>
            </w:r>
          </w:p>
        </w:tc>
      </w:tr>
      <w:tr w:rsidR="00510C41" w:rsidRPr="00E2324C" w14:paraId="02DC11C8" w14:textId="77777777" w:rsidTr="00CB06F5">
        <w:trPr>
          <w:trHeight w:val="179"/>
        </w:trPr>
        <w:tc>
          <w:tcPr>
            <w:tcW w:w="1412" w:type="dxa"/>
            <w:shd w:val="clear" w:color="auto" w:fill="auto"/>
            <w:vAlign w:val="center"/>
          </w:tcPr>
          <w:p w14:paraId="463CF76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w:t>
            </w:r>
          </w:p>
        </w:tc>
        <w:tc>
          <w:tcPr>
            <w:tcW w:w="1275" w:type="dxa"/>
            <w:shd w:val="clear" w:color="auto" w:fill="auto"/>
            <w:vAlign w:val="center"/>
          </w:tcPr>
          <w:p w14:paraId="2BEC928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2</w:t>
            </w:r>
          </w:p>
        </w:tc>
        <w:tc>
          <w:tcPr>
            <w:tcW w:w="1133" w:type="dxa"/>
            <w:shd w:val="clear" w:color="auto" w:fill="auto"/>
            <w:vAlign w:val="center"/>
          </w:tcPr>
          <w:p w14:paraId="2DBED40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3</w:t>
            </w:r>
          </w:p>
        </w:tc>
        <w:tc>
          <w:tcPr>
            <w:tcW w:w="632" w:type="dxa"/>
            <w:shd w:val="clear" w:color="auto" w:fill="auto"/>
            <w:vAlign w:val="center"/>
          </w:tcPr>
          <w:p w14:paraId="0CDA1D1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4</w:t>
            </w:r>
          </w:p>
        </w:tc>
        <w:tc>
          <w:tcPr>
            <w:tcW w:w="927" w:type="dxa"/>
            <w:shd w:val="clear" w:color="auto" w:fill="auto"/>
            <w:vAlign w:val="center"/>
          </w:tcPr>
          <w:p w14:paraId="2699D1F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5</w:t>
            </w:r>
          </w:p>
        </w:tc>
        <w:tc>
          <w:tcPr>
            <w:tcW w:w="637" w:type="dxa"/>
            <w:shd w:val="clear" w:color="auto" w:fill="auto"/>
            <w:vAlign w:val="center"/>
          </w:tcPr>
          <w:p w14:paraId="7617F04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6</w:t>
            </w:r>
          </w:p>
        </w:tc>
        <w:tc>
          <w:tcPr>
            <w:tcW w:w="780" w:type="dxa"/>
            <w:shd w:val="clear" w:color="auto" w:fill="auto"/>
            <w:vAlign w:val="center"/>
          </w:tcPr>
          <w:p w14:paraId="0F6AAD71"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7</w:t>
            </w:r>
          </w:p>
        </w:tc>
        <w:tc>
          <w:tcPr>
            <w:tcW w:w="712" w:type="dxa"/>
            <w:shd w:val="clear" w:color="auto" w:fill="auto"/>
            <w:vAlign w:val="center"/>
          </w:tcPr>
          <w:p w14:paraId="0A8C781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8</w:t>
            </w:r>
          </w:p>
        </w:tc>
        <w:tc>
          <w:tcPr>
            <w:tcW w:w="768" w:type="dxa"/>
            <w:shd w:val="clear" w:color="auto" w:fill="auto"/>
            <w:vAlign w:val="center"/>
          </w:tcPr>
          <w:p w14:paraId="49E781A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9</w:t>
            </w:r>
          </w:p>
        </w:tc>
        <w:tc>
          <w:tcPr>
            <w:tcW w:w="851" w:type="dxa"/>
            <w:gridSpan w:val="2"/>
            <w:shd w:val="clear" w:color="auto" w:fill="auto"/>
            <w:vAlign w:val="center"/>
          </w:tcPr>
          <w:p w14:paraId="51662DE6"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10</w:t>
            </w:r>
          </w:p>
        </w:tc>
        <w:tc>
          <w:tcPr>
            <w:tcW w:w="937" w:type="dxa"/>
            <w:shd w:val="clear" w:color="auto" w:fill="auto"/>
            <w:vAlign w:val="center"/>
          </w:tcPr>
          <w:p w14:paraId="57FBB3E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11</w:t>
            </w:r>
          </w:p>
        </w:tc>
        <w:tc>
          <w:tcPr>
            <w:tcW w:w="943" w:type="dxa"/>
            <w:gridSpan w:val="2"/>
            <w:shd w:val="clear" w:color="auto" w:fill="auto"/>
            <w:vAlign w:val="center"/>
          </w:tcPr>
          <w:p w14:paraId="6E31C5F0"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12</w:t>
            </w:r>
          </w:p>
        </w:tc>
        <w:tc>
          <w:tcPr>
            <w:tcW w:w="840" w:type="dxa"/>
            <w:shd w:val="clear" w:color="auto" w:fill="auto"/>
            <w:vAlign w:val="center"/>
          </w:tcPr>
          <w:p w14:paraId="06836F4B"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13</w:t>
            </w:r>
          </w:p>
        </w:tc>
        <w:tc>
          <w:tcPr>
            <w:tcW w:w="944" w:type="dxa"/>
            <w:gridSpan w:val="2"/>
            <w:shd w:val="clear" w:color="auto" w:fill="auto"/>
            <w:vAlign w:val="center"/>
          </w:tcPr>
          <w:p w14:paraId="7B51415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14</w:t>
            </w:r>
          </w:p>
        </w:tc>
        <w:tc>
          <w:tcPr>
            <w:tcW w:w="852" w:type="dxa"/>
            <w:shd w:val="clear" w:color="auto" w:fill="auto"/>
            <w:vAlign w:val="center"/>
          </w:tcPr>
          <w:p w14:paraId="7743E604"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r w:rsidRPr="00E2324C">
              <w:rPr>
                <w:rFonts w:ascii="Times New Roman" w:eastAsia="Times New Roman" w:hAnsi="Times New Roman"/>
                <w:b/>
                <w:bCs/>
                <w:sz w:val="16"/>
                <w:szCs w:val="16"/>
                <w:lang w:eastAsia="ru-RU"/>
              </w:rPr>
              <w:t>15</w:t>
            </w:r>
          </w:p>
        </w:tc>
      </w:tr>
      <w:tr w:rsidR="00510C41" w:rsidRPr="00E2324C" w14:paraId="0F89035A" w14:textId="77777777" w:rsidTr="00CB06F5">
        <w:trPr>
          <w:trHeight w:val="300"/>
        </w:trPr>
        <w:tc>
          <w:tcPr>
            <w:tcW w:w="1412" w:type="dxa"/>
            <w:shd w:val="clear" w:color="auto" w:fill="auto"/>
            <w:vAlign w:val="center"/>
          </w:tcPr>
          <w:p w14:paraId="4FA2CF8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275" w:type="dxa"/>
            <w:shd w:val="clear" w:color="auto" w:fill="auto"/>
            <w:vAlign w:val="center"/>
          </w:tcPr>
          <w:p w14:paraId="3400CF9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1133" w:type="dxa"/>
            <w:shd w:val="clear" w:color="auto" w:fill="auto"/>
            <w:vAlign w:val="center"/>
          </w:tcPr>
          <w:p w14:paraId="1E284792"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32" w:type="dxa"/>
            <w:shd w:val="clear" w:color="auto" w:fill="auto"/>
            <w:vAlign w:val="center"/>
          </w:tcPr>
          <w:p w14:paraId="0A4E679C"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927" w:type="dxa"/>
            <w:shd w:val="clear" w:color="auto" w:fill="auto"/>
            <w:vAlign w:val="center"/>
          </w:tcPr>
          <w:p w14:paraId="7CE98EA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637" w:type="dxa"/>
            <w:shd w:val="clear" w:color="auto" w:fill="auto"/>
            <w:vAlign w:val="center"/>
          </w:tcPr>
          <w:p w14:paraId="2712ABB5"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780" w:type="dxa"/>
            <w:shd w:val="clear" w:color="auto" w:fill="auto"/>
            <w:vAlign w:val="center"/>
          </w:tcPr>
          <w:p w14:paraId="12520F28"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712" w:type="dxa"/>
            <w:shd w:val="clear" w:color="auto" w:fill="auto"/>
            <w:vAlign w:val="center"/>
          </w:tcPr>
          <w:p w14:paraId="711C212F"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768" w:type="dxa"/>
            <w:shd w:val="clear" w:color="auto" w:fill="auto"/>
            <w:vAlign w:val="center"/>
          </w:tcPr>
          <w:p w14:paraId="5F31F5FE"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851" w:type="dxa"/>
            <w:gridSpan w:val="2"/>
            <w:shd w:val="clear" w:color="auto" w:fill="auto"/>
            <w:vAlign w:val="center"/>
          </w:tcPr>
          <w:p w14:paraId="1AB6FD1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937" w:type="dxa"/>
            <w:shd w:val="clear" w:color="auto" w:fill="auto"/>
            <w:vAlign w:val="center"/>
          </w:tcPr>
          <w:p w14:paraId="79186A2A"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943" w:type="dxa"/>
            <w:gridSpan w:val="2"/>
            <w:shd w:val="clear" w:color="auto" w:fill="auto"/>
            <w:vAlign w:val="center"/>
          </w:tcPr>
          <w:p w14:paraId="38ADD56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840" w:type="dxa"/>
            <w:shd w:val="clear" w:color="auto" w:fill="auto"/>
            <w:vAlign w:val="center"/>
          </w:tcPr>
          <w:p w14:paraId="7FE0ABE7"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944" w:type="dxa"/>
            <w:gridSpan w:val="2"/>
            <w:shd w:val="clear" w:color="auto" w:fill="auto"/>
            <w:vAlign w:val="center"/>
          </w:tcPr>
          <w:p w14:paraId="692FB4CD"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c>
          <w:tcPr>
            <w:tcW w:w="852" w:type="dxa"/>
            <w:shd w:val="clear" w:color="auto" w:fill="auto"/>
            <w:vAlign w:val="center"/>
          </w:tcPr>
          <w:p w14:paraId="66380E49" w14:textId="77777777" w:rsidR="00510C41" w:rsidRPr="00E2324C" w:rsidRDefault="00510C41" w:rsidP="00CB06F5">
            <w:pPr>
              <w:spacing w:after="0" w:line="240" w:lineRule="auto"/>
              <w:jc w:val="center"/>
              <w:rPr>
                <w:rFonts w:ascii="Times New Roman" w:eastAsia="Times New Roman" w:hAnsi="Times New Roman"/>
                <w:b/>
                <w:bCs/>
                <w:sz w:val="16"/>
                <w:szCs w:val="16"/>
                <w:lang w:eastAsia="ru-RU"/>
              </w:rPr>
            </w:pPr>
          </w:p>
        </w:tc>
      </w:tr>
    </w:tbl>
    <w:p w14:paraId="16525EB4" w14:textId="77777777" w:rsidR="00510C41" w:rsidRPr="00CB4049" w:rsidRDefault="00510C41" w:rsidP="00510C41">
      <w:pPr>
        <w:spacing w:after="10" w:line="240" w:lineRule="auto"/>
        <w:ind w:firstLine="708"/>
        <w:rPr>
          <w:rFonts w:ascii="Times New Roman" w:hAnsi="Times New Roman"/>
          <w:sz w:val="24"/>
          <w:szCs w:val="24"/>
        </w:rPr>
      </w:pPr>
    </w:p>
    <w:p w14:paraId="7107CC0C"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10</w:t>
      </w:r>
      <w:r w:rsidRPr="00CB4049">
        <w:rPr>
          <w:rFonts w:ascii="Times New Roman" w:hAnsi="Times New Roman"/>
          <w:sz w:val="24"/>
          <w:szCs w:val="24"/>
        </w:rPr>
        <w:t xml:space="preserve">.4. </w:t>
      </w:r>
      <w:r>
        <w:rPr>
          <w:rFonts w:ascii="Times New Roman" w:hAnsi="Times New Roman"/>
          <w:sz w:val="24"/>
          <w:szCs w:val="24"/>
        </w:rPr>
        <w:t>Суммарная о</w:t>
      </w:r>
      <w:r w:rsidRPr="00CB4049">
        <w:rPr>
          <w:rFonts w:ascii="Times New Roman" w:hAnsi="Times New Roman"/>
          <w:sz w:val="24"/>
          <w:szCs w:val="24"/>
        </w:rPr>
        <w:t>траслевая ресурсоёмкость.</w:t>
      </w: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69"/>
        <w:gridCol w:w="1440"/>
        <w:gridCol w:w="1962"/>
        <w:gridCol w:w="2052"/>
      </w:tblGrid>
      <w:tr w:rsidR="00510C41" w:rsidRPr="004277D7" w14:paraId="52415F34" w14:textId="77777777" w:rsidTr="00CB06F5">
        <w:trPr>
          <w:trHeight w:val="300"/>
        </w:trPr>
        <w:tc>
          <w:tcPr>
            <w:tcW w:w="13671" w:type="dxa"/>
            <w:gridSpan w:val="5"/>
            <w:shd w:val="clear" w:color="auto" w:fill="auto"/>
            <w:vAlign w:val="center"/>
            <w:hideMark/>
          </w:tcPr>
          <w:p w14:paraId="532BCC17"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отрасли</w:t>
            </w:r>
            <w:r w:rsidRPr="00E2324C">
              <w:rPr>
                <w:rFonts w:ascii="Arial" w:eastAsia="Times New Roman" w:hAnsi="Arial" w:cs="Arial"/>
                <w:b/>
                <w:bCs/>
                <w:color w:val="0070C0"/>
                <w:sz w:val="16"/>
                <w:szCs w:val="16"/>
              </w:rPr>
              <w:t> </w:t>
            </w:r>
          </w:p>
        </w:tc>
      </w:tr>
      <w:tr w:rsidR="00510C41" w:rsidRPr="004277D7" w14:paraId="4C81893D" w14:textId="77777777" w:rsidTr="00CB06F5">
        <w:trPr>
          <w:trHeight w:val="343"/>
        </w:trPr>
        <w:tc>
          <w:tcPr>
            <w:tcW w:w="4248" w:type="dxa"/>
            <w:vMerge w:val="restart"/>
            <w:shd w:val="clear" w:color="auto" w:fill="auto"/>
            <w:vAlign w:val="center"/>
            <w:hideMark/>
          </w:tcPr>
          <w:p w14:paraId="30EE275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Единого технологического процесса</w:t>
            </w:r>
          </w:p>
        </w:tc>
        <w:tc>
          <w:tcPr>
            <w:tcW w:w="3969" w:type="dxa"/>
            <w:vMerge w:val="restart"/>
            <w:shd w:val="clear" w:color="auto" w:fill="auto"/>
            <w:vAlign w:val="center"/>
            <w:hideMark/>
          </w:tcPr>
          <w:p w14:paraId="3B68A341"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сырья, материалов и энергоресурсов</w:t>
            </w:r>
          </w:p>
        </w:tc>
        <w:tc>
          <w:tcPr>
            <w:tcW w:w="5454" w:type="dxa"/>
            <w:gridSpan w:val="3"/>
            <w:shd w:val="clear" w:color="auto" w:fill="auto"/>
            <w:vAlign w:val="center"/>
            <w:hideMark/>
          </w:tcPr>
          <w:p w14:paraId="384BBC3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Объем годового потребления</w:t>
            </w:r>
          </w:p>
        </w:tc>
      </w:tr>
      <w:tr w:rsidR="00510C41" w:rsidRPr="004277D7" w14:paraId="6AFCC49B" w14:textId="77777777" w:rsidTr="00CB06F5">
        <w:trPr>
          <w:trHeight w:val="277"/>
        </w:trPr>
        <w:tc>
          <w:tcPr>
            <w:tcW w:w="4248" w:type="dxa"/>
            <w:vMerge/>
            <w:vAlign w:val="center"/>
            <w:hideMark/>
          </w:tcPr>
          <w:p w14:paraId="207AC686"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3969" w:type="dxa"/>
            <w:vMerge/>
            <w:vAlign w:val="center"/>
            <w:hideMark/>
          </w:tcPr>
          <w:p w14:paraId="211EC29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440" w:type="dxa"/>
            <w:shd w:val="clear" w:color="auto" w:fill="auto"/>
            <w:vAlign w:val="center"/>
            <w:hideMark/>
          </w:tcPr>
          <w:p w14:paraId="341C18B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единица измерения</w:t>
            </w:r>
          </w:p>
        </w:tc>
        <w:tc>
          <w:tcPr>
            <w:tcW w:w="1962" w:type="dxa"/>
            <w:shd w:val="clear" w:color="auto" w:fill="auto"/>
            <w:vAlign w:val="center"/>
            <w:hideMark/>
          </w:tcPr>
          <w:p w14:paraId="34EDC422"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макс.</w:t>
            </w:r>
          </w:p>
        </w:tc>
        <w:tc>
          <w:tcPr>
            <w:tcW w:w="2052" w:type="dxa"/>
            <w:shd w:val="clear" w:color="auto" w:fill="auto"/>
            <w:vAlign w:val="center"/>
            <w:hideMark/>
          </w:tcPr>
          <w:p w14:paraId="208A0C0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мин.</w:t>
            </w:r>
          </w:p>
        </w:tc>
      </w:tr>
      <w:tr w:rsidR="00510C41" w:rsidRPr="004277D7" w14:paraId="477C0077" w14:textId="77777777" w:rsidTr="00CB06F5">
        <w:trPr>
          <w:trHeight w:val="197"/>
        </w:trPr>
        <w:tc>
          <w:tcPr>
            <w:tcW w:w="4248" w:type="dxa"/>
            <w:shd w:val="clear" w:color="auto" w:fill="auto"/>
            <w:vAlign w:val="center"/>
          </w:tcPr>
          <w:p w14:paraId="7E0F5A80"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1</w:t>
            </w:r>
          </w:p>
        </w:tc>
        <w:tc>
          <w:tcPr>
            <w:tcW w:w="3969" w:type="dxa"/>
            <w:shd w:val="clear" w:color="auto" w:fill="auto"/>
            <w:vAlign w:val="center"/>
          </w:tcPr>
          <w:p w14:paraId="2E0FEBC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2</w:t>
            </w:r>
          </w:p>
        </w:tc>
        <w:tc>
          <w:tcPr>
            <w:tcW w:w="1440" w:type="dxa"/>
            <w:shd w:val="clear" w:color="auto" w:fill="auto"/>
            <w:vAlign w:val="center"/>
          </w:tcPr>
          <w:p w14:paraId="33D59800"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3</w:t>
            </w:r>
          </w:p>
        </w:tc>
        <w:tc>
          <w:tcPr>
            <w:tcW w:w="1962" w:type="dxa"/>
            <w:shd w:val="clear" w:color="auto" w:fill="auto"/>
            <w:vAlign w:val="center"/>
          </w:tcPr>
          <w:p w14:paraId="2434F5E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4</w:t>
            </w:r>
          </w:p>
        </w:tc>
        <w:tc>
          <w:tcPr>
            <w:tcW w:w="2052" w:type="dxa"/>
            <w:shd w:val="clear" w:color="auto" w:fill="auto"/>
            <w:vAlign w:val="center"/>
          </w:tcPr>
          <w:p w14:paraId="1ECA070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5</w:t>
            </w:r>
          </w:p>
        </w:tc>
      </w:tr>
      <w:tr w:rsidR="00510C41" w:rsidRPr="004277D7" w14:paraId="3E753274" w14:textId="77777777" w:rsidTr="00CB06F5">
        <w:trPr>
          <w:trHeight w:val="315"/>
        </w:trPr>
        <w:tc>
          <w:tcPr>
            <w:tcW w:w="4248" w:type="dxa"/>
            <w:shd w:val="clear" w:color="auto" w:fill="auto"/>
            <w:vAlign w:val="center"/>
          </w:tcPr>
          <w:p w14:paraId="7B2AB12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3969" w:type="dxa"/>
            <w:shd w:val="clear" w:color="auto" w:fill="auto"/>
            <w:vAlign w:val="center"/>
          </w:tcPr>
          <w:p w14:paraId="2FDB9397"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440" w:type="dxa"/>
            <w:shd w:val="clear" w:color="auto" w:fill="auto"/>
            <w:vAlign w:val="center"/>
          </w:tcPr>
          <w:p w14:paraId="15B9E11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962" w:type="dxa"/>
            <w:shd w:val="clear" w:color="auto" w:fill="auto"/>
            <w:vAlign w:val="center"/>
          </w:tcPr>
          <w:p w14:paraId="16FD3C60"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2052" w:type="dxa"/>
            <w:shd w:val="clear" w:color="auto" w:fill="auto"/>
            <w:vAlign w:val="center"/>
          </w:tcPr>
          <w:p w14:paraId="0C01DC8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r>
    </w:tbl>
    <w:p w14:paraId="311D7411" w14:textId="77777777" w:rsidR="00510C41" w:rsidRPr="00CB4049" w:rsidRDefault="00510C41" w:rsidP="00510C41">
      <w:pPr>
        <w:spacing w:after="10" w:line="240" w:lineRule="auto"/>
        <w:ind w:firstLine="708"/>
        <w:rPr>
          <w:rFonts w:ascii="Times New Roman" w:hAnsi="Times New Roman"/>
          <w:sz w:val="24"/>
          <w:szCs w:val="24"/>
        </w:rPr>
      </w:pPr>
    </w:p>
    <w:p w14:paraId="51FA878B" w14:textId="77777777" w:rsidR="00510C41"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10</w:t>
      </w:r>
      <w:r w:rsidRPr="00CB4049">
        <w:rPr>
          <w:rFonts w:ascii="Times New Roman" w:hAnsi="Times New Roman"/>
          <w:sz w:val="24"/>
          <w:szCs w:val="24"/>
        </w:rPr>
        <w:t xml:space="preserve">.5. </w:t>
      </w:r>
      <w:r>
        <w:rPr>
          <w:rFonts w:ascii="Times New Roman" w:hAnsi="Times New Roman"/>
          <w:sz w:val="24"/>
          <w:szCs w:val="24"/>
        </w:rPr>
        <w:t>Суммарный о</w:t>
      </w:r>
      <w:r w:rsidRPr="00CB4049">
        <w:rPr>
          <w:rFonts w:ascii="Times New Roman" w:hAnsi="Times New Roman"/>
          <w:sz w:val="24"/>
          <w:szCs w:val="24"/>
        </w:rPr>
        <w:t>траслевой перечень внедренных технологий (НДТ).</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gridCol w:w="978"/>
        <w:gridCol w:w="1323"/>
        <w:gridCol w:w="2268"/>
        <w:gridCol w:w="2093"/>
        <w:gridCol w:w="1559"/>
      </w:tblGrid>
      <w:tr w:rsidR="00510C41" w:rsidRPr="004277D7" w14:paraId="015837A0" w14:textId="77777777" w:rsidTr="00CB06F5">
        <w:trPr>
          <w:trHeight w:val="335"/>
        </w:trPr>
        <w:tc>
          <w:tcPr>
            <w:tcW w:w="13603" w:type="dxa"/>
            <w:gridSpan w:val="7"/>
            <w:shd w:val="clear" w:color="auto" w:fill="auto"/>
            <w:vAlign w:val="center"/>
          </w:tcPr>
          <w:p w14:paraId="132EB16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CB4049">
              <w:rPr>
                <w:rFonts w:ascii="Times New Roman" w:eastAsia="Times New Roman" w:hAnsi="Times New Roman"/>
                <w:b/>
                <w:bCs/>
                <w:sz w:val="16"/>
                <w:szCs w:val="16"/>
                <w:lang w:eastAsia="ru-RU"/>
              </w:rPr>
              <w:t>Наименование отрасли</w:t>
            </w:r>
            <w:r w:rsidRPr="00E2324C">
              <w:rPr>
                <w:rFonts w:ascii="Arial" w:eastAsia="Times New Roman" w:hAnsi="Arial" w:cs="Arial"/>
                <w:b/>
                <w:bCs/>
                <w:color w:val="0070C0"/>
                <w:sz w:val="16"/>
                <w:szCs w:val="16"/>
              </w:rPr>
              <w:t> </w:t>
            </w:r>
          </w:p>
        </w:tc>
      </w:tr>
      <w:tr w:rsidR="00510C41" w:rsidRPr="004277D7" w14:paraId="35D70F42" w14:textId="77777777" w:rsidTr="00CB06F5">
        <w:trPr>
          <w:trHeight w:val="728"/>
        </w:trPr>
        <w:tc>
          <w:tcPr>
            <w:tcW w:w="2405" w:type="dxa"/>
            <w:shd w:val="clear" w:color="auto" w:fill="auto"/>
            <w:vAlign w:val="center"/>
            <w:hideMark/>
          </w:tcPr>
          <w:p w14:paraId="305AB6F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Единого технологического процесса</w:t>
            </w:r>
          </w:p>
        </w:tc>
        <w:tc>
          <w:tcPr>
            <w:tcW w:w="2977" w:type="dxa"/>
            <w:shd w:val="clear" w:color="auto" w:fill="auto"/>
            <w:vAlign w:val="center"/>
            <w:hideMark/>
          </w:tcPr>
          <w:p w14:paraId="232AD4C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внедрённой технологии (НДТ)</w:t>
            </w:r>
          </w:p>
        </w:tc>
        <w:tc>
          <w:tcPr>
            <w:tcW w:w="978" w:type="dxa"/>
            <w:shd w:val="clear" w:color="auto" w:fill="auto"/>
            <w:vAlign w:val="center"/>
            <w:hideMark/>
          </w:tcPr>
          <w:p w14:paraId="3D32164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Год внедрения</w:t>
            </w:r>
          </w:p>
        </w:tc>
        <w:tc>
          <w:tcPr>
            <w:tcW w:w="1323" w:type="dxa"/>
            <w:shd w:val="clear" w:color="auto" w:fill="auto"/>
            <w:vAlign w:val="center"/>
            <w:hideMark/>
          </w:tcPr>
          <w:p w14:paraId="458E39B0"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Текущая балансовая стоимость, млрд. ₸</w:t>
            </w:r>
          </w:p>
        </w:tc>
        <w:tc>
          <w:tcPr>
            <w:tcW w:w="2268" w:type="dxa"/>
            <w:shd w:val="clear" w:color="auto" w:fill="auto"/>
            <w:vAlign w:val="center"/>
            <w:hideMark/>
          </w:tcPr>
          <w:p w14:paraId="7C47EF7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Вид эффекта от внедрённых технологий</w:t>
            </w:r>
          </w:p>
        </w:tc>
        <w:tc>
          <w:tcPr>
            <w:tcW w:w="2093" w:type="dxa"/>
            <w:shd w:val="clear" w:color="auto" w:fill="auto"/>
            <w:vAlign w:val="center"/>
            <w:hideMark/>
          </w:tcPr>
          <w:p w14:paraId="6EB9F8C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показателя, по которому были получены изменения</w:t>
            </w:r>
          </w:p>
        </w:tc>
        <w:tc>
          <w:tcPr>
            <w:tcW w:w="1559" w:type="dxa"/>
            <w:shd w:val="clear" w:color="auto" w:fill="auto"/>
            <w:vAlign w:val="center"/>
            <w:hideMark/>
          </w:tcPr>
          <w:p w14:paraId="6F8AAB3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Эффект от внедренной технологии, %</w:t>
            </w:r>
          </w:p>
        </w:tc>
      </w:tr>
      <w:tr w:rsidR="00510C41" w:rsidRPr="004277D7" w14:paraId="5763900E" w14:textId="77777777" w:rsidTr="00CB06F5">
        <w:trPr>
          <w:trHeight w:val="115"/>
        </w:trPr>
        <w:tc>
          <w:tcPr>
            <w:tcW w:w="2405" w:type="dxa"/>
            <w:shd w:val="clear" w:color="auto" w:fill="auto"/>
            <w:vAlign w:val="center"/>
          </w:tcPr>
          <w:p w14:paraId="16712C5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1</w:t>
            </w:r>
          </w:p>
        </w:tc>
        <w:tc>
          <w:tcPr>
            <w:tcW w:w="2977" w:type="dxa"/>
            <w:shd w:val="clear" w:color="auto" w:fill="auto"/>
            <w:vAlign w:val="center"/>
          </w:tcPr>
          <w:p w14:paraId="0EBE1B5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2</w:t>
            </w:r>
          </w:p>
        </w:tc>
        <w:tc>
          <w:tcPr>
            <w:tcW w:w="978" w:type="dxa"/>
            <w:shd w:val="clear" w:color="auto" w:fill="auto"/>
            <w:vAlign w:val="center"/>
          </w:tcPr>
          <w:p w14:paraId="2E2C5C8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3</w:t>
            </w:r>
          </w:p>
        </w:tc>
        <w:tc>
          <w:tcPr>
            <w:tcW w:w="1323" w:type="dxa"/>
            <w:shd w:val="clear" w:color="auto" w:fill="auto"/>
            <w:vAlign w:val="center"/>
          </w:tcPr>
          <w:p w14:paraId="76E6AB8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4</w:t>
            </w:r>
          </w:p>
        </w:tc>
        <w:tc>
          <w:tcPr>
            <w:tcW w:w="2268" w:type="dxa"/>
            <w:shd w:val="clear" w:color="auto" w:fill="auto"/>
            <w:vAlign w:val="center"/>
          </w:tcPr>
          <w:p w14:paraId="0A4EC631"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5</w:t>
            </w:r>
          </w:p>
        </w:tc>
        <w:tc>
          <w:tcPr>
            <w:tcW w:w="2093" w:type="dxa"/>
            <w:shd w:val="clear" w:color="auto" w:fill="auto"/>
            <w:vAlign w:val="center"/>
          </w:tcPr>
          <w:p w14:paraId="0B15F42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6</w:t>
            </w:r>
          </w:p>
        </w:tc>
        <w:tc>
          <w:tcPr>
            <w:tcW w:w="1559" w:type="dxa"/>
            <w:shd w:val="clear" w:color="auto" w:fill="auto"/>
            <w:vAlign w:val="center"/>
            <w:hideMark/>
          </w:tcPr>
          <w:p w14:paraId="64457342"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7</w:t>
            </w:r>
          </w:p>
        </w:tc>
      </w:tr>
      <w:tr w:rsidR="00510C41" w:rsidRPr="004277D7" w14:paraId="0F5C03A3" w14:textId="77777777" w:rsidTr="00CB06F5">
        <w:trPr>
          <w:trHeight w:val="315"/>
        </w:trPr>
        <w:tc>
          <w:tcPr>
            <w:tcW w:w="2405" w:type="dxa"/>
            <w:shd w:val="clear" w:color="auto" w:fill="auto"/>
            <w:vAlign w:val="center"/>
          </w:tcPr>
          <w:p w14:paraId="219A4433"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2977" w:type="dxa"/>
            <w:shd w:val="clear" w:color="auto" w:fill="auto"/>
            <w:vAlign w:val="center"/>
          </w:tcPr>
          <w:p w14:paraId="36372D92"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978" w:type="dxa"/>
            <w:shd w:val="clear" w:color="auto" w:fill="auto"/>
            <w:vAlign w:val="center"/>
          </w:tcPr>
          <w:p w14:paraId="7DDC1A1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323" w:type="dxa"/>
            <w:shd w:val="clear" w:color="auto" w:fill="auto"/>
            <w:vAlign w:val="center"/>
          </w:tcPr>
          <w:p w14:paraId="7FE205A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2268" w:type="dxa"/>
            <w:shd w:val="clear" w:color="auto" w:fill="auto"/>
            <w:vAlign w:val="center"/>
          </w:tcPr>
          <w:p w14:paraId="1D009A8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2093" w:type="dxa"/>
            <w:shd w:val="clear" w:color="auto" w:fill="auto"/>
            <w:vAlign w:val="center"/>
          </w:tcPr>
          <w:p w14:paraId="3B3547C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559" w:type="dxa"/>
            <w:shd w:val="clear" w:color="auto" w:fill="auto"/>
            <w:vAlign w:val="center"/>
          </w:tcPr>
          <w:p w14:paraId="060F2DC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r>
    </w:tbl>
    <w:p w14:paraId="58043D9C" w14:textId="77777777" w:rsidR="00510C41" w:rsidRDefault="00510C41" w:rsidP="00510C41">
      <w:pPr>
        <w:spacing w:after="10" w:line="240" w:lineRule="auto"/>
        <w:ind w:firstLine="708"/>
        <w:rPr>
          <w:rFonts w:ascii="Times New Roman" w:hAnsi="Times New Roman"/>
          <w:sz w:val="24"/>
          <w:szCs w:val="24"/>
        </w:rPr>
      </w:pPr>
    </w:p>
    <w:p w14:paraId="1FA8F678" w14:textId="77777777" w:rsidR="00C32E33" w:rsidRDefault="00C32E33" w:rsidP="00510C41">
      <w:pPr>
        <w:spacing w:after="10" w:line="240" w:lineRule="auto"/>
        <w:ind w:firstLine="708"/>
        <w:rPr>
          <w:rFonts w:ascii="Times New Roman" w:hAnsi="Times New Roman"/>
          <w:sz w:val="24"/>
          <w:szCs w:val="24"/>
        </w:rPr>
      </w:pPr>
    </w:p>
    <w:p w14:paraId="30042666" w14:textId="77777777" w:rsidR="00C32E33" w:rsidRDefault="00C32E33" w:rsidP="00510C41">
      <w:pPr>
        <w:spacing w:after="10" w:line="240" w:lineRule="auto"/>
        <w:ind w:firstLine="708"/>
        <w:rPr>
          <w:rFonts w:ascii="Times New Roman" w:hAnsi="Times New Roman"/>
          <w:sz w:val="24"/>
          <w:szCs w:val="24"/>
        </w:rPr>
      </w:pPr>
    </w:p>
    <w:p w14:paraId="2A41D180" w14:textId="77777777" w:rsidR="00C32E33" w:rsidRPr="00CB4049" w:rsidRDefault="00C32E33" w:rsidP="00510C41">
      <w:pPr>
        <w:spacing w:after="10" w:line="240" w:lineRule="auto"/>
        <w:ind w:firstLine="708"/>
        <w:rPr>
          <w:rFonts w:ascii="Times New Roman" w:hAnsi="Times New Roman"/>
          <w:sz w:val="24"/>
          <w:szCs w:val="24"/>
        </w:rPr>
      </w:pPr>
    </w:p>
    <w:p w14:paraId="35BC68C2" w14:textId="77777777" w:rsidR="00510C41" w:rsidRPr="00CB4049" w:rsidRDefault="00510C41" w:rsidP="00510C41">
      <w:pPr>
        <w:spacing w:after="10" w:line="240" w:lineRule="auto"/>
        <w:ind w:firstLine="708"/>
        <w:rPr>
          <w:rFonts w:ascii="Times New Roman" w:hAnsi="Times New Roman"/>
          <w:sz w:val="24"/>
          <w:szCs w:val="24"/>
        </w:rPr>
      </w:pPr>
      <w:r w:rsidRPr="00CB4049">
        <w:rPr>
          <w:rFonts w:ascii="Times New Roman" w:hAnsi="Times New Roman"/>
          <w:sz w:val="24"/>
          <w:szCs w:val="24"/>
        </w:rPr>
        <w:t xml:space="preserve">Таблица </w:t>
      </w:r>
      <w:r>
        <w:rPr>
          <w:rFonts w:ascii="Times New Roman" w:hAnsi="Times New Roman"/>
          <w:sz w:val="24"/>
          <w:szCs w:val="24"/>
        </w:rPr>
        <w:t>10</w:t>
      </w:r>
      <w:r w:rsidRPr="00CB4049">
        <w:rPr>
          <w:rFonts w:ascii="Times New Roman" w:hAnsi="Times New Roman"/>
          <w:sz w:val="24"/>
          <w:szCs w:val="24"/>
        </w:rPr>
        <w:t xml:space="preserve">.6. </w:t>
      </w:r>
      <w:r>
        <w:rPr>
          <w:rFonts w:ascii="Times New Roman" w:hAnsi="Times New Roman"/>
          <w:sz w:val="24"/>
          <w:szCs w:val="24"/>
        </w:rPr>
        <w:t>Суммарный о</w:t>
      </w:r>
      <w:r w:rsidRPr="00CB4049">
        <w:rPr>
          <w:rFonts w:ascii="Times New Roman" w:hAnsi="Times New Roman"/>
          <w:sz w:val="24"/>
          <w:szCs w:val="24"/>
        </w:rPr>
        <w:t>траслевой перечень планируемых к внедрению НДТ.</w:t>
      </w:r>
    </w:p>
    <w:tbl>
      <w:tblPr>
        <w:tblW w:w="13603" w:type="dxa"/>
        <w:tblLook w:val="04A0" w:firstRow="1" w:lastRow="0" w:firstColumn="1" w:lastColumn="0" w:noHBand="0" w:noVBand="1"/>
      </w:tblPr>
      <w:tblGrid>
        <w:gridCol w:w="1555"/>
        <w:gridCol w:w="1287"/>
        <w:gridCol w:w="1264"/>
        <w:gridCol w:w="1276"/>
        <w:gridCol w:w="1474"/>
        <w:gridCol w:w="1503"/>
        <w:gridCol w:w="3686"/>
        <w:gridCol w:w="1558"/>
      </w:tblGrid>
      <w:tr w:rsidR="00510C41" w:rsidRPr="004277D7" w14:paraId="11345A14" w14:textId="77777777" w:rsidTr="00CB06F5">
        <w:trPr>
          <w:trHeight w:val="300"/>
        </w:trPr>
        <w:tc>
          <w:tcPr>
            <w:tcW w:w="136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80BA136"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Цветная металлургия</w:t>
            </w:r>
          </w:p>
        </w:tc>
      </w:tr>
      <w:tr w:rsidR="00510C41" w:rsidRPr="00A345CC" w14:paraId="408B7A7E" w14:textId="77777777" w:rsidTr="00DB72A4">
        <w:trPr>
          <w:trHeight w:val="133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735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lastRenderedPageBreak/>
              <w:t>Наименование Единого технологического процесса</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506257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планируемой к внедрению технологии (НДТ)</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27D894B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Планируемый срок внедрения технологии (НДТ),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CEBADA"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Планируемый год внедрения технологии (НДТ), год</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7E30CC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Предполагаемый объём инвестиций, млрд. ₸</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4C6DB7A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Предполагаемый вид эффекта от внедрённой технологии</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82B9CE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Наименование показателя, по которому планируются изменения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C2FCB00"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Предполагаемый эффект от внедрения технологии (НДТ), %</w:t>
            </w:r>
          </w:p>
        </w:tc>
      </w:tr>
      <w:tr w:rsidR="00510C41" w:rsidRPr="004277D7" w14:paraId="790BCFDA" w14:textId="77777777" w:rsidTr="00DB72A4">
        <w:trPr>
          <w:trHeight w:val="3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E7162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1</w:t>
            </w:r>
          </w:p>
        </w:tc>
        <w:tc>
          <w:tcPr>
            <w:tcW w:w="1287" w:type="dxa"/>
            <w:tcBorders>
              <w:top w:val="single" w:sz="4" w:space="0" w:color="auto"/>
              <w:left w:val="nil"/>
              <w:bottom w:val="single" w:sz="4" w:space="0" w:color="auto"/>
              <w:right w:val="single" w:sz="4" w:space="0" w:color="auto"/>
            </w:tcBorders>
            <w:shd w:val="clear" w:color="auto" w:fill="auto"/>
            <w:vAlign w:val="center"/>
          </w:tcPr>
          <w:p w14:paraId="5949C2F6"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2</w:t>
            </w:r>
          </w:p>
        </w:tc>
        <w:tc>
          <w:tcPr>
            <w:tcW w:w="1264" w:type="dxa"/>
            <w:tcBorders>
              <w:top w:val="single" w:sz="4" w:space="0" w:color="auto"/>
              <w:left w:val="nil"/>
              <w:bottom w:val="single" w:sz="4" w:space="0" w:color="auto"/>
              <w:right w:val="single" w:sz="4" w:space="0" w:color="auto"/>
            </w:tcBorders>
            <w:shd w:val="clear" w:color="auto" w:fill="auto"/>
            <w:vAlign w:val="center"/>
          </w:tcPr>
          <w:p w14:paraId="7DC94DA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B5DEC9"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4</w:t>
            </w:r>
          </w:p>
        </w:tc>
        <w:tc>
          <w:tcPr>
            <w:tcW w:w="1474" w:type="dxa"/>
            <w:tcBorders>
              <w:top w:val="single" w:sz="4" w:space="0" w:color="auto"/>
              <w:left w:val="nil"/>
              <w:bottom w:val="single" w:sz="4" w:space="0" w:color="auto"/>
              <w:right w:val="single" w:sz="4" w:space="0" w:color="auto"/>
            </w:tcBorders>
            <w:shd w:val="clear" w:color="auto" w:fill="auto"/>
            <w:vAlign w:val="center"/>
          </w:tcPr>
          <w:p w14:paraId="12307F1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5</w:t>
            </w:r>
          </w:p>
        </w:tc>
        <w:tc>
          <w:tcPr>
            <w:tcW w:w="1503" w:type="dxa"/>
            <w:tcBorders>
              <w:top w:val="single" w:sz="4" w:space="0" w:color="auto"/>
              <w:left w:val="nil"/>
              <w:bottom w:val="single" w:sz="4" w:space="0" w:color="auto"/>
              <w:right w:val="single" w:sz="4" w:space="0" w:color="auto"/>
            </w:tcBorders>
            <w:shd w:val="clear" w:color="auto" w:fill="auto"/>
            <w:vAlign w:val="center"/>
          </w:tcPr>
          <w:p w14:paraId="6988666D"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6</w:t>
            </w:r>
          </w:p>
        </w:tc>
        <w:tc>
          <w:tcPr>
            <w:tcW w:w="3686" w:type="dxa"/>
            <w:tcBorders>
              <w:top w:val="single" w:sz="4" w:space="0" w:color="auto"/>
              <w:left w:val="nil"/>
              <w:bottom w:val="single" w:sz="4" w:space="0" w:color="auto"/>
              <w:right w:val="single" w:sz="4" w:space="0" w:color="auto"/>
            </w:tcBorders>
            <w:shd w:val="clear" w:color="auto" w:fill="auto"/>
            <w:vAlign w:val="center"/>
          </w:tcPr>
          <w:p w14:paraId="30CE51F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62B5FEC"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r w:rsidRPr="004277D7">
              <w:rPr>
                <w:rFonts w:ascii="Times New Roman" w:eastAsia="Times New Roman" w:hAnsi="Times New Roman"/>
                <w:b/>
                <w:bCs/>
                <w:sz w:val="16"/>
                <w:szCs w:val="16"/>
                <w:lang w:eastAsia="ru-RU"/>
              </w:rPr>
              <w:t>8</w:t>
            </w:r>
          </w:p>
        </w:tc>
      </w:tr>
      <w:tr w:rsidR="00510C41" w:rsidRPr="004277D7" w14:paraId="2940A601" w14:textId="77777777" w:rsidTr="00DB72A4">
        <w:trPr>
          <w:trHeight w:val="3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531C66B"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287" w:type="dxa"/>
            <w:tcBorders>
              <w:top w:val="single" w:sz="4" w:space="0" w:color="auto"/>
              <w:left w:val="nil"/>
              <w:bottom w:val="single" w:sz="4" w:space="0" w:color="auto"/>
              <w:right w:val="single" w:sz="4" w:space="0" w:color="auto"/>
            </w:tcBorders>
            <w:shd w:val="clear" w:color="auto" w:fill="auto"/>
            <w:vAlign w:val="center"/>
          </w:tcPr>
          <w:p w14:paraId="7195EA2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1F45FBD2"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DA6CBF"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088AC3D7"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503" w:type="dxa"/>
            <w:tcBorders>
              <w:top w:val="single" w:sz="4" w:space="0" w:color="auto"/>
              <w:left w:val="nil"/>
              <w:bottom w:val="single" w:sz="4" w:space="0" w:color="auto"/>
              <w:right w:val="single" w:sz="4" w:space="0" w:color="auto"/>
            </w:tcBorders>
            <w:shd w:val="clear" w:color="auto" w:fill="auto"/>
            <w:vAlign w:val="center"/>
          </w:tcPr>
          <w:p w14:paraId="4E87CA86"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4A715218"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78672D45" w14:textId="77777777" w:rsidR="00510C41" w:rsidRPr="004277D7" w:rsidRDefault="00510C41" w:rsidP="00CB06F5">
            <w:pPr>
              <w:spacing w:after="0" w:line="240" w:lineRule="auto"/>
              <w:jc w:val="center"/>
              <w:rPr>
                <w:rFonts w:ascii="Times New Roman" w:eastAsia="Times New Roman" w:hAnsi="Times New Roman"/>
                <w:b/>
                <w:bCs/>
                <w:sz w:val="16"/>
                <w:szCs w:val="16"/>
                <w:lang w:eastAsia="ru-RU"/>
              </w:rPr>
            </w:pPr>
          </w:p>
        </w:tc>
      </w:tr>
    </w:tbl>
    <w:p w14:paraId="302D4A9B" w14:textId="77777777" w:rsidR="00510C41" w:rsidRPr="00CB4049" w:rsidRDefault="00510C41" w:rsidP="00510C41">
      <w:pPr>
        <w:rPr>
          <w:rFonts w:ascii="Times New Roman" w:hAnsi="Times New Roman"/>
          <w:sz w:val="28"/>
          <w:szCs w:val="28"/>
          <w:lang w:eastAsia="ru-RU"/>
        </w:rPr>
      </w:pPr>
      <w:r w:rsidRPr="00CB4049">
        <w:rPr>
          <w:rFonts w:ascii="Times New Roman" w:hAnsi="Times New Roman"/>
          <w:sz w:val="28"/>
          <w:szCs w:val="28"/>
          <w:lang w:eastAsia="ru-RU"/>
        </w:rPr>
        <w:br w:type="page"/>
      </w:r>
    </w:p>
    <w:p w14:paraId="4BBB7CF3" w14:textId="77777777" w:rsidR="00510C41" w:rsidRPr="00CB4049" w:rsidRDefault="00510C41" w:rsidP="00510C41">
      <w:pPr>
        <w:pStyle w:val="1"/>
        <w:spacing w:before="0" w:after="10" w:line="240" w:lineRule="auto"/>
        <w:ind w:left="8222"/>
        <w:jc w:val="right"/>
        <w:rPr>
          <w:rFonts w:ascii="Times New Roman" w:eastAsia="Calibri" w:hAnsi="Times New Roman"/>
          <w:color w:val="auto"/>
          <w:sz w:val="24"/>
          <w:szCs w:val="24"/>
          <w:lang w:eastAsia="ru-RU"/>
        </w:rPr>
      </w:pPr>
      <w:r w:rsidRPr="00CB4049">
        <w:rPr>
          <w:rFonts w:ascii="Times New Roman" w:hAnsi="Times New Roman"/>
          <w:color w:val="auto"/>
          <w:sz w:val="24"/>
          <w:szCs w:val="24"/>
        </w:rPr>
        <w:lastRenderedPageBreak/>
        <w:t>Приложение 9</w:t>
      </w:r>
    </w:p>
    <w:p w14:paraId="72B558E1"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к Методике проведения</w:t>
      </w:r>
    </w:p>
    <w:p w14:paraId="321FB171"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экспертной оценки</w:t>
      </w:r>
    </w:p>
    <w:p w14:paraId="04E6FFB7"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технологических процессов организаций</w:t>
      </w:r>
    </w:p>
    <w:p w14:paraId="2CECC3C8"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 соответствие принципам</w:t>
      </w:r>
    </w:p>
    <w:p w14:paraId="121FA142" w14:textId="77777777" w:rsidR="00510C41" w:rsidRPr="003E27DA" w:rsidRDefault="00510C41" w:rsidP="00510C41">
      <w:pPr>
        <w:spacing w:after="10" w:line="240" w:lineRule="auto"/>
        <w:jc w:val="right"/>
        <w:rPr>
          <w:rFonts w:ascii="Times New Roman" w:eastAsiaTheme="majorEastAsia" w:hAnsi="Times New Roman"/>
          <w:sz w:val="24"/>
          <w:szCs w:val="24"/>
        </w:rPr>
      </w:pPr>
      <w:r w:rsidRPr="003E27DA">
        <w:rPr>
          <w:rFonts w:ascii="Times New Roman" w:eastAsiaTheme="majorEastAsia" w:hAnsi="Times New Roman"/>
          <w:sz w:val="24"/>
          <w:szCs w:val="24"/>
        </w:rPr>
        <w:t>наилучших доступных технологий</w:t>
      </w:r>
    </w:p>
    <w:p w14:paraId="627A0D08" w14:textId="77777777" w:rsidR="00510C41" w:rsidRPr="00CB4049" w:rsidRDefault="00510C41" w:rsidP="00510C41">
      <w:pPr>
        <w:spacing w:after="10" w:line="240" w:lineRule="auto"/>
        <w:jc w:val="center"/>
        <w:rPr>
          <w:rFonts w:ascii="Times New Roman" w:hAnsi="Times New Roman"/>
          <w:iCs/>
          <w:sz w:val="24"/>
          <w:szCs w:val="24"/>
        </w:rPr>
      </w:pPr>
    </w:p>
    <w:p w14:paraId="7F52E49D" w14:textId="77777777" w:rsidR="00510C41" w:rsidRPr="00CB4049" w:rsidRDefault="00510C41" w:rsidP="00510C41">
      <w:pPr>
        <w:spacing w:after="0" w:line="240" w:lineRule="auto"/>
        <w:ind w:firstLine="709"/>
        <w:jc w:val="both"/>
        <w:rPr>
          <w:rFonts w:ascii="Times New Roman" w:hAnsi="Times New Roman"/>
          <w:sz w:val="24"/>
          <w:szCs w:val="24"/>
        </w:rPr>
      </w:pPr>
      <w:r w:rsidRPr="00CB4049">
        <w:rPr>
          <w:rFonts w:ascii="Times New Roman" w:hAnsi="Times New Roman"/>
          <w:sz w:val="24"/>
          <w:szCs w:val="24"/>
        </w:rPr>
        <w:t xml:space="preserve">Данный список представляет </w:t>
      </w:r>
      <w:r>
        <w:rPr>
          <w:rFonts w:ascii="Times New Roman" w:hAnsi="Times New Roman"/>
          <w:sz w:val="24"/>
          <w:szCs w:val="24"/>
        </w:rPr>
        <w:t>предприятия</w:t>
      </w:r>
      <w:r w:rsidRPr="00CB4049">
        <w:rPr>
          <w:rFonts w:ascii="Times New Roman" w:hAnsi="Times New Roman"/>
          <w:sz w:val="24"/>
          <w:szCs w:val="24"/>
        </w:rPr>
        <w:t>, рекомендованны</w:t>
      </w:r>
      <w:r>
        <w:rPr>
          <w:rFonts w:ascii="Times New Roman" w:hAnsi="Times New Roman"/>
          <w:sz w:val="24"/>
          <w:szCs w:val="24"/>
        </w:rPr>
        <w:t>е</w:t>
      </w:r>
      <w:r w:rsidRPr="00CB4049">
        <w:rPr>
          <w:rFonts w:ascii="Times New Roman" w:hAnsi="Times New Roman"/>
          <w:sz w:val="24"/>
          <w:szCs w:val="24"/>
        </w:rPr>
        <w:t xml:space="preserve"> к </w:t>
      </w:r>
      <w:r>
        <w:rPr>
          <w:rFonts w:ascii="Times New Roman" w:hAnsi="Times New Roman"/>
          <w:sz w:val="24"/>
          <w:szCs w:val="24"/>
        </w:rPr>
        <w:t>проведению ЭО</w:t>
      </w:r>
      <w:r w:rsidRPr="00CB4049">
        <w:rPr>
          <w:rFonts w:ascii="Times New Roman" w:hAnsi="Times New Roman"/>
          <w:sz w:val="24"/>
          <w:szCs w:val="24"/>
        </w:rPr>
        <w:t>, по результатам которого в дальнейшем будут разрабатываться отраслевые справочники наилучших доступных технологий Республики Казахстан.</w:t>
      </w:r>
    </w:p>
    <w:p w14:paraId="2A194CC7" w14:textId="77777777" w:rsidR="00510C41" w:rsidRPr="00CB4049" w:rsidRDefault="00510C41" w:rsidP="00510C41">
      <w:pPr>
        <w:spacing w:after="0" w:line="240" w:lineRule="auto"/>
        <w:ind w:firstLine="709"/>
        <w:jc w:val="both"/>
        <w:rPr>
          <w:rFonts w:ascii="Times New Roman" w:hAnsi="Times New Roman"/>
          <w:sz w:val="24"/>
          <w:szCs w:val="24"/>
        </w:rPr>
      </w:pPr>
    </w:p>
    <w:p w14:paraId="27A33DF2" w14:textId="77777777" w:rsidR="00510C41" w:rsidRPr="00CB4049" w:rsidRDefault="00510C41" w:rsidP="00510C41">
      <w:pPr>
        <w:spacing w:after="0" w:line="240" w:lineRule="auto"/>
        <w:ind w:firstLine="709"/>
        <w:jc w:val="both"/>
        <w:rPr>
          <w:rFonts w:ascii="Times New Roman" w:hAnsi="Times New Roman"/>
          <w:sz w:val="24"/>
          <w:szCs w:val="24"/>
        </w:rPr>
      </w:pPr>
      <w:r w:rsidRPr="00CB4049">
        <w:rPr>
          <w:rFonts w:ascii="Times New Roman" w:hAnsi="Times New Roman"/>
          <w:sz w:val="24"/>
          <w:szCs w:val="24"/>
        </w:rPr>
        <w:t>Таблица 1. Общий перечень организаций.</w:t>
      </w:r>
    </w:p>
    <w:tbl>
      <w:tblPr>
        <w:tblStyle w:val="a3"/>
        <w:tblW w:w="5000" w:type="pct"/>
        <w:tblLook w:val="04A0" w:firstRow="1" w:lastRow="0" w:firstColumn="1" w:lastColumn="0" w:noHBand="0" w:noVBand="1"/>
      </w:tblPr>
      <w:tblGrid>
        <w:gridCol w:w="1086"/>
        <w:gridCol w:w="4803"/>
        <w:gridCol w:w="2531"/>
        <w:gridCol w:w="2393"/>
      </w:tblGrid>
      <w:tr w:rsidR="00510C41" w:rsidRPr="00CB4049" w14:paraId="2B472948" w14:textId="77777777" w:rsidTr="00CB06F5">
        <w:trPr>
          <w:trHeight w:val="386"/>
        </w:trPr>
        <w:tc>
          <w:tcPr>
            <w:tcW w:w="379" w:type="pct"/>
            <w:vAlign w:val="center"/>
          </w:tcPr>
          <w:p w14:paraId="3C8C239D"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w:t>
            </w:r>
          </w:p>
        </w:tc>
        <w:tc>
          <w:tcPr>
            <w:tcW w:w="2262" w:type="pct"/>
            <w:vAlign w:val="center"/>
          </w:tcPr>
          <w:p w14:paraId="673F0870"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Полное наименование предприятия</w:t>
            </w:r>
          </w:p>
        </w:tc>
        <w:tc>
          <w:tcPr>
            <w:tcW w:w="1211" w:type="pct"/>
            <w:vAlign w:val="center"/>
          </w:tcPr>
          <w:p w14:paraId="783398AF"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Отрасль</w:t>
            </w:r>
          </w:p>
        </w:tc>
        <w:tc>
          <w:tcPr>
            <w:tcW w:w="1147" w:type="pct"/>
            <w:vAlign w:val="center"/>
          </w:tcPr>
          <w:p w14:paraId="6E757645"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Адрес электронной почты (логин)</w:t>
            </w:r>
          </w:p>
        </w:tc>
      </w:tr>
      <w:tr w:rsidR="00510C41" w:rsidRPr="00CB4049" w14:paraId="3A03F839" w14:textId="77777777" w:rsidTr="00CB06F5">
        <w:trPr>
          <w:trHeight w:val="189"/>
        </w:trPr>
        <w:tc>
          <w:tcPr>
            <w:tcW w:w="379" w:type="pct"/>
            <w:vAlign w:val="center"/>
          </w:tcPr>
          <w:p w14:paraId="64077E81"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2262" w:type="pct"/>
            <w:vAlign w:val="center"/>
          </w:tcPr>
          <w:p w14:paraId="0E8D026B"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1211" w:type="pct"/>
            <w:vAlign w:val="center"/>
          </w:tcPr>
          <w:p w14:paraId="52A27765"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1147" w:type="pct"/>
          </w:tcPr>
          <w:p w14:paraId="3DCB4432"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r>
      <w:tr w:rsidR="00510C41" w:rsidRPr="00CB4049" w14:paraId="4C24CEA1" w14:textId="77777777" w:rsidTr="00CB06F5">
        <w:trPr>
          <w:trHeight w:val="189"/>
        </w:trPr>
        <w:tc>
          <w:tcPr>
            <w:tcW w:w="379" w:type="pct"/>
            <w:vAlign w:val="center"/>
          </w:tcPr>
          <w:p w14:paraId="4556762D" w14:textId="77777777" w:rsidR="00510C41" w:rsidRPr="00CB4049" w:rsidRDefault="00510C41" w:rsidP="00CB06F5">
            <w:pPr>
              <w:ind w:firstLine="709"/>
              <w:jc w:val="center"/>
              <w:rPr>
                <w:rFonts w:ascii="Times New Roman" w:eastAsia="Times New Roman" w:hAnsi="Times New Roman"/>
                <w:sz w:val="16"/>
                <w:szCs w:val="16"/>
              </w:rPr>
            </w:pPr>
          </w:p>
        </w:tc>
        <w:tc>
          <w:tcPr>
            <w:tcW w:w="2262" w:type="pct"/>
            <w:vAlign w:val="center"/>
          </w:tcPr>
          <w:p w14:paraId="21008387" w14:textId="77777777" w:rsidR="00510C41" w:rsidRPr="00CB4049" w:rsidRDefault="00510C41" w:rsidP="00CB06F5">
            <w:pPr>
              <w:ind w:firstLine="709"/>
              <w:jc w:val="center"/>
              <w:rPr>
                <w:rFonts w:ascii="Times New Roman" w:eastAsia="Times New Roman" w:hAnsi="Times New Roman"/>
                <w:sz w:val="16"/>
                <w:szCs w:val="16"/>
              </w:rPr>
            </w:pPr>
          </w:p>
        </w:tc>
        <w:tc>
          <w:tcPr>
            <w:tcW w:w="1211" w:type="pct"/>
            <w:vAlign w:val="center"/>
          </w:tcPr>
          <w:p w14:paraId="2BC28A17" w14:textId="77777777" w:rsidR="00510C41" w:rsidRPr="00CB4049" w:rsidRDefault="00510C41" w:rsidP="00CB06F5">
            <w:pPr>
              <w:ind w:firstLine="709"/>
              <w:jc w:val="center"/>
              <w:rPr>
                <w:rFonts w:ascii="Times New Roman" w:eastAsia="Times New Roman" w:hAnsi="Times New Roman"/>
                <w:sz w:val="16"/>
                <w:szCs w:val="16"/>
              </w:rPr>
            </w:pPr>
          </w:p>
        </w:tc>
        <w:tc>
          <w:tcPr>
            <w:tcW w:w="1147" w:type="pct"/>
          </w:tcPr>
          <w:p w14:paraId="61386919" w14:textId="77777777" w:rsidR="00510C41" w:rsidRPr="00CB4049" w:rsidRDefault="00510C41" w:rsidP="00CB06F5">
            <w:pPr>
              <w:ind w:firstLine="709"/>
              <w:jc w:val="center"/>
              <w:rPr>
                <w:rFonts w:ascii="Times New Roman" w:eastAsia="Times New Roman" w:hAnsi="Times New Roman"/>
                <w:sz w:val="16"/>
                <w:szCs w:val="16"/>
              </w:rPr>
            </w:pPr>
          </w:p>
        </w:tc>
      </w:tr>
      <w:tr w:rsidR="00510C41" w:rsidRPr="00CB4049" w14:paraId="6A5560A0" w14:textId="77777777" w:rsidTr="00CB06F5">
        <w:trPr>
          <w:trHeight w:val="182"/>
        </w:trPr>
        <w:tc>
          <w:tcPr>
            <w:tcW w:w="379" w:type="pct"/>
            <w:vAlign w:val="center"/>
          </w:tcPr>
          <w:p w14:paraId="3B17DB91" w14:textId="77777777" w:rsidR="00510C41" w:rsidRPr="00CB4049" w:rsidRDefault="00510C41" w:rsidP="00CB06F5">
            <w:pPr>
              <w:ind w:firstLine="709"/>
              <w:jc w:val="center"/>
              <w:rPr>
                <w:rFonts w:ascii="Times New Roman" w:eastAsia="Times New Roman" w:hAnsi="Times New Roman"/>
                <w:sz w:val="16"/>
                <w:szCs w:val="16"/>
              </w:rPr>
            </w:pPr>
          </w:p>
        </w:tc>
        <w:tc>
          <w:tcPr>
            <w:tcW w:w="2262" w:type="pct"/>
            <w:vAlign w:val="center"/>
          </w:tcPr>
          <w:p w14:paraId="1D4F24CB" w14:textId="77777777" w:rsidR="00510C41" w:rsidRPr="00CB4049" w:rsidRDefault="00510C41" w:rsidP="00CB06F5">
            <w:pPr>
              <w:ind w:firstLine="709"/>
              <w:jc w:val="center"/>
              <w:rPr>
                <w:rFonts w:ascii="Times New Roman" w:eastAsia="Times New Roman" w:hAnsi="Times New Roman"/>
                <w:sz w:val="16"/>
                <w:szCs w:val="16"/>
              </w:rPr>
            </w:pPr>
          </w:p>
        </w:tc>
        <w:tc>
          <w:tcPr>
            <w:tcW w:w="1211" w:type="pct"/>
            <w:vAlign w:val="center"/>
          </w:tcPr>
          <w:p w14:paraId="00432E6E" w14:textId="77777777" w:rsidR="00510C41" w:rsidRPr="00CB4049" w:rsidRDefault="00510C41" w:rsidP="00CB06F5">
            <w:pPr>
              <w:ind w:firstLine="709"/>
              <w:jc w:val="center"/>
              <w:rPr>
                <w:rFonts w:ascii="Times New Roman" w:eastAsia="Times New Roman" w:hAnsi="Times New Roman"/>
                <w:sz w:val="16"/>
                <w:szCs w:val="16"/>
              </w:rPr>
            </w:pPr>
          </w:p>
        </w:tc>
        <w:tc>
          <w:tcPr>
            <w:tcW w:w="1147" w:type="pct"/>
          </w:tcPr>
          <w:p w14:paraId="2C58EBA8" w14:textId="77777777" w:rsidR="00510C41" w:rsidRPr="00CB4049" w:rsidRDefault="00510C41" w:rsidP="00CB06F5">
            <w:pPr>
              <w:ind w:firstLine="709"/>
              <w:jc w:val="center"/>
              <w:rPr>
                <w:rFonts w:ascii="Times New Roman" w:eastAsia="Times New Roman" w:hAnsi="Times New Roman"/>
                <w:sz w:val="16"/>
                <w:szCs w:val="16"/>
              </w:rPr>
            </w:pPr>
          </w:p>
        </w:tc>
      </w:tr>
    </w:tbl>
    <w:p w14:paraId="6868C51F" w14:textId="77777777" w:rsidR="00510C41" w:rsidRPr="00CB4049" w:rsidRDefault="00510C41" w:rsidP="00510C41">
      <w:pPr>
        <w:spacing w:after="0" w:line="240" w:lineRule="auto"/>
        <w:ind w:firstLine="709"/>
        <w:jc w:val="both"/>
        <w:rPr>
          <w:rFonts w:ascii="Times New Roman" w:hAnsi="Times New Roman"/>
          <w:sz w:val="24"/>
          <w:szCs w:val="24"/>
        </w:rPr>
      </w:pPr>
    </w:p>
    <w:p w14:paraId="165F1ECA" w14:textId="77777777" w:rsidR="00510C41" w:rsidRPr="00CB4049" w:rsidRDefault="00510C41" w:rsidP="00510C41">
      <w:pPr>
        <w:spacing w:after="0" w:line="240" w:lineRule="auto"/>
        <w:ind w:firstLine="709"/>
        <w:jc w:val="both"/>
        <w:rPr>
          <w:rFonts w:ascii="Times New Roman" w:hAnsi="Times New Roman"/>
          <w:sz w:val="24"/>
          <w:szCs w:val="24"/>
        </w:rPr>
      </w:pPr>
      <w:r w:rsidRPr="00CB4049">
        <w:rPr>
          <w:rFonts w:ascii="Times New Roman" w:hAnsi="Times New Roman"/>
          <w:sz w:val="24"/>
          <w:szCs w:val="24"/>
        </w:rPr>
        <w:t>Таблица 2. Перечень организаций для проведения экспертной оценки с выездом на предприятие.</w:t>
      </w:r>
    </w:p>
    <w:tbl>
      <w:tblPr>
        <w:tblStyle w:val="a3"/>
        <w:tblW w:w="5000" w:type="pct"/>
        <w:tblLook w:val="04A0" w:firstRow="1" w:lastRow="0" w:firstColumn="1" w:lastColumn="0" w:noHBand="0" w:noVBand="1"/>
      </w:tblPr>
      <w:tblGrid>
        <w:gridCol w:w="1086"/>
        <w:gridCol w:w="4803"/>
        <w:gridCol w:w="2531"/>
        <w:gridCol w:w="2393"/>
      </w:tblGrid>
      <w:tr w:rsidR="00510C41" w:rsidRPr="00CB4049" w14:paraId="5D282EBC" w14:textId="77777777" w:rsidTr="00CB06F5">
        <w:trPr>
          <w:trHeight w:val="386"/>
        </w:trPr>
        <w:tc>
          <w:tcPr>
            <w:tcW w:w="379" w:type="pct"/>
            <w:vAlign w:val="center"/>
          </w:tcPr>
          <w:p w14:paraId="5A2CEDC5"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w:t>
            </w:r>
          </w:p>
        </w:tc>
        <w:tc>
          <w:tcPr>
            <w:tcW w:w="2262" w:type="pct"/>
            <w:vAlign w:val="center"/>
          </w:tcPr>
          <w:p w14:paraId="08AA75DD"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Полное наименование предприятия</w:t>
            </w:r>
          </w:p>
        </w:tc>
        <w:tc>
          <w:tcPr>
            <w:tcW w:w="1211" w:type="pct"/>
            <w:vAlign w:val="center"/>
          </w:tcPr>
          <w:p w14:paraId="0E7843DB"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Отрасль</w:t>
            </w:r>
          </w:p>
        </w:tc>
        <w:tc>
          <w:tcPr>
            <w:tcW w:w="1147" w:type="pct"/>
            <w:vAlign w:val="center"/>
          </w:tcPr>
          <w:p w14:paraId="36CFCE40"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Адрес электронной почты (логин)</w:t>
            </w:r>
          </w:p>
        </w:tc>
      </w:tr>
      <w:tr w:rsidR="00510C41" w:rsidRPr="00B92698" w14:paraId="6EA9B8B4" w14:textId="77777777" w:rsidTr="00CB06F5">
        <w:trPr>
          <w:trHeight w:val="189"/>
        </w:trPr>
        <w:tc>
          <w:tcPr>
            <w:tcW w:w="379" w:type="pct"/>
            <w:vAlign w:val="center"/>
          </w:tcPr>
          <w:p w14:paraId="6995D90E"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1</w:t>
            </w:r>
          </w:p>
        </w:tc>
        <w:tc>
          <w:tcPr>
            <w:tcW w:w="2262" w:type="pct"/>
            <w:vAlign w:val="center"/>
          </w:tcPr>
          <w:p w14:paraId="34B4EA78"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2</w:t>
            </w:r>
          </w:p>
        </w:tc>
        <w:tc>
          <w:tcPr>
            <w:tcW w:w="1211" w:type="pct"/>
            <w:vAlign w:val="center"/>
          </w:tcPr>
          <w:p w14:paraId="1B93C527" w14:textId="77777777" w:rsidR="00510C41" w:rsidRPr="00CB4049"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3</w:t>
            </w:r>
          </w:p>
        </w:tc>
        <w:tc>
          <w:tcPr>
            <w:tcW w:w="1147" w:type="pct"/>
          </w:tcPr>
          <w:p w14:paraId="0EFF2E8E" w14:textId="77777777" w:rsidR="00510C41" w:rsidRPr="00B92698" w:rsidRDefault="00510C41" w:rsidP="00CB06F5">
            <w:pPr>
              <w:ind w:firstLine="709"/>
              <w:jc w:val="center"/>
              <w:rPr>
                <w:rFonts w:ascii="Times New Roman" w:eastAsia="Times New Roman" w:hAnsi="Times New Roman"/>
                <w:b/>
                <w:bCs/>
                <w:sz w:val="16"/>
                <w:szCs w:val="16"/>
              </w:rPr>
            </w:pPr>
            <w:r w:rsidRPr="00CB4049">
              <w:rPr>
                <w:rFonts w:ascii="Times New Roman" w:eastAsia="Times New Roman" w:hAnsi="Times New Roman"/>
                <w:b/>
                <w:bCs/>
                <w:sz w:val="16"/>
                <w:szCs w:val="16"/>
              </w:rPr>
              <w:t>4</w:t>
            </w:r>
          </w:p>
        </w:tc>
      </w:tr>
      <w:tr w:rsidR="00510C41" w:rsidRPr="00B92698" w14:paraId="32433072" w14:textId="77777777" w:rsidTr="00CB06F5">
        <w:trPr>
          <w:trHeight w:val="189"/>
        </w:trPr>
        <w:tc>
          <w:tcPr>
            <w:tcW w:w="379" w:type="pct"/>
            <w:vAlign w:val="center"/>
          </w:tcPr>
          <w:p w14:paraId="001FB74C" w14:textId="77777777" w:rsidR="00510C41" w:rsidRPr="00B92698" w:rsidRDefault="00510C41" w:rsidP="00CB06F5">
            <w:pPr>
              <w:ind w:firstLine="709"/>
              <w:jc w:val="center"/>
              <w:rPr>
                <w:rFonts w:ascii="Times New Roman" w:eastAsia="Times New Roman" w:hAnsi="Times New Roman"/>
                <w:sz w:val="16"/>
                <w:szCs w:val="16"/>
              </w:rPr>
            </w:pPr>
          </w:p>
        </w:tc>
        <w:tc>
          <w:tcPr>
            <w:tcW w:w="2262" w:type="pct"/>
            <w:vAlign w:val="center"/>
          </w:tcPr>
          <w:p w14:paraId="5BC79348" w14:textId="77777777" w:rsidR="00510C41" w:rsidRPr="00B92698" w:rsidRDefault="00510C41" w:rsidP="00CB06F5">
            <w:pPr>
              <w:ind w:firstLine="709"/>
              <w:jc w:val="center"/>
              <w:rPr>
                <w:rFonts w:ascii="Times New Roman" w:eastAsia="Times New Roman" w:hAnsi="Times New Roman"/>
                <w:sz w:val="16"/>
                <w:szCs w:val="16"/>
              </w:rPr>
            </w:pPr>
          </w:p>
        </w:tc>
        <w:tc>
          <w:tcPr>
            <w:tcW w:w="1211" w:type="pct"/>
            <w:vAlign w:val="center"/>
          </w:tcPr>
          <w:p w14:paraId="126A2599" w14:textId="77777777" w:rsidR="00510C41" w:rsidRPr="00B92698" w:rsidRDefault="00510C41" w:rsidP="00CB06F5">
            <w:pPr>
              <w:ind w:firstLine="709"/>
              <w:jc w:val="center"/>
              <w:rPr>
                <w:rFonts w:ascii="Times New Roman" w:eastAsia="Times New Roman" w:hAnsi="Times New Roman"/>
                <w:sz w:val="16"/>
                <w:szCs w:val="16"/>
              </w:rPr>
            </w:pPr>
          </w:p>
        </w:tc>
        <w:tc>
          <w:tcPr>
            <w:tcW w:w="1147" w:type="pct"/>
          </w:tcPr>
          <w:p w14:paraId="0D312ACA" w14:textId="77777777" w:rsidR="00510C41" w:rsidRPr="00B92698" w:rsidRDefault="00510C41" w:rsidP="00CB06F5">
            <w:pPr>
              <w:ind w:firstLine="709"/>
              <w:jc w:val="center"/>
              <w:rPr>
                <w:rFonts w:ascii="Times New Roman" w:eastAsia="Times New Roman" w:hAnsi="Times New Roman"/>
                <w:sz w:val="16"/>
                <w:szCs w:val="16"/>
              </w:rPr>
            </w:pPr>
          </w:p>
        </w:tc>
      </w:tr>
      <w:tr w:rsidR="00510C41" w:rsidRPr="00B92698" w14:paraId="52D4AEAE" w14:textId="77777777" w:rsidTr="00CB06F5">
        <w:trPr>
          <w:trHeight w:val="182"/>
        </w:trPr>
        <w:tc>
          <w:tcPr>
            <w:tcW w:w="379" w:type="pct"/>
            <w:vAlign w:val="center"/>
          </w:tcPr>
          <w:p w14:paraId="56A64D92" w14:textId="77777777" w:rsidR="00510C41" w:rsidRPr="00B92698" w:rsidRDefault="00510C41" w:rsidP="00CB06F5">
            <w:pPr>
              <w:ind w:firstLine="709"/>
              <w:jc w:val="center"/>
              <w:rPr>
                <w:rFonts w:ascii="Times New Roman" w:eastAsia="Times New Roman" w:hAnsi="Times New Roman"/>
                <w:sz w:val="16"/>
                <w:szCs w:val="16"/>
              </w:rPr>
            </w:pPr>
          </w:p>
        </w:tc>
        <w:tc>
          <w:tcPr>
            <w:tcW w:w="2262" w:type="pct"/>
            <w:vAlign w:val="center"/>
          </w:tcPr>
          <w:p w14:paraId="44FAB0CE" w14:textId="77777777" w:rsidR="00510C41" w:rsidRPr="00B92698" w:rsidRDefault="00510C41" w:rsidP="00CB06F5">
            <w:pPr>
              <w:ind w:firstLine="709"/>
              <w:jc w:val="center"/>
              <w:rPr>
                <w:rFonts w:ascii="Times New Roman" w:eastAsia="Times New Roman" w:hAnsi="Times New Roman"/>
                <w:sz w:val="16"/>
                <w:szCs w:val="16"/>
              </w:rPr>
            </w:pPr>
          </w:p>
        </w:tc>
        <w:tc>
          <w:tcPr>
            <w:tcW w:w="1211" w:type="pct"/>
            <w:vAlign w:val="center"/>
          </w:tcPr>
          <w:p w14:paraId="605DB5B6" w14:textId="77777777" w:rsidR="00510C41" w:rsidRPr="00B92698" w:rsidRDefault="00510C41" w:rsidP="00CB06F5">
            <w:pPr>
              <w:ind w:firstLine="709"/>
              <w:jc w:val="center"/>
              <w:rPr>
                <w:rFonts w:ascii="Times New Roman" w:eastAsia="Times New Roman" w:hAnsi="Times New Roman"/>
                <w:sz w:val="16"/>
                <w:szCs w:val="16"/>
              </w:rPr>
            </w:pPr>
          </w:p>
        </w:tc>
        <w:tc>
          <w:tcPr>
            <w:tcW w:w="1147" w:type="pct"/>
          </w:tcPr>
          <w:p w14:paraId="0610F005" w14:textId="77777777" w:rsidR="00510C41" w:rsidRPr="00B92698" w:rsidRDefault="00510C41" w:rsidP="00CB06F5">
            <w:pPr>
              <w:ind w:firstLine="709"/>
              <w:jc w:val="center"/>
              <w:rPr>
                <w:rFonts w:ascii="Times New Roman" w:eastAsia="Times New Roman" w:hAnsi="Times New Roman"/>
                <w:sz w:val="16"/>
                <w:szCs w:val="16"/>
              </w:rPr>
            </w:pPr>
          </w:p>
        </w:tc>
      </w:tr>
    </w:tbl>
    <w:p w14:paraId="443E3243" w14:textId="77777777" w:rsidR="00510C41" w:rsidRDefault="00510C41" w:rsidP="00510C41">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7109658C" w14:textId="61261B25" w:rsidR="00510C41" w:rsidRDefault="00510C41" w:rsidP="003574EC">
      <w:pPr>
        <w:spacing w:after="0" w:line="240" w:lineRule="auto"/>
        <w:jc w:val="center"/>
        <w:rPr>
          <w:rFonts w:ascii="Times New Roman" w:eastAsia="Times New Roman" w:hAnsi="Times New Roman"/>
          <w:b/>
          <w:sz w:val="24"/>
          <w:szCs w:val="24"/>
          <w:lang w:val="kk-KZ" w:eastAsia="ru-RU"/>
        </w:rPr>
      </w:pPr>
    </w:p>
    <w:p w14:paraId="0DEC4F8F" w14:textId="77777777" w:rsidR="00510C41" w:rsidRPr="003574EC" w:rsidRDefault="00510C41" w:rsidP="003574EC">
      <w:pPr>
        <w:spacing w:after="0" w:line="240" w:lineRule="auto"/>
        <w:jc w:val="center"/>
        <w:rPr>
          <w:rFonts w:ascii="Times New Roman" w:eastAsia="Times New Roman" w:hAnsi="Times New Roman"/>
          <w:b/>
          <w:sz w:val="24"/>
          <w:szCs w:val="24"/>
          <w:lang w:val="kk-KZ" w:eastAsia="ru-RU"/>
        </w:rPr>
      </w:pPr>
    </w:p>
    <w:bookmarkEnd w:id="8"/>
    <w:tbl>
      <w:tblPr>
        <w:tblW w:w="0" w:type="auto"/>
        <w:tblLook w:val="04A0" w:firstRow="1" w:lastRow="0" w:firstColumn="1" w:lastColumn="0" w:noHBand="0" w:noVBand="1"/>
      </w:tblPr>
      <w:tblGrid>
        <w:gridCol w:w="6722"/>
        <w:gridCol w:w="4101"/>
      </w:tblGrid>
      <w:tr w:rsidR="003574EC" w:rsidRPr="00F65DBB" w14:paraId="77803482" w14:textId="77777777" w:rsidTr="00A95D5F">
        <w:tc>
          <w:tcPr>
            <w:tcW w:w="8080" w:type="dxa"/>
            <w:shd w:val="clear" w:color="auto" w:fill="auto"/>
          </w:tcPr>
          <w:p w14:paraId="26456C94"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50633179" w14:textId="77777777" w:rsidR="003574EC" w:rsidRPr="000862F9" w:rsidRDefault="003574EC" w:rsidP="00CB06F5">
            <w:pPr>
              <w:tabs>
                <w:tab w:val="left" w:pos="720"/>
                <w:tab w:val="left" w:pos="869"/>
                <w:tab w:val="center" w:pos="4677"/>
                <w:tab w:val="center" w:pos="4716"/>
                <w:tab w:val="right" w:pos="9355"/>
              </w:tabs>
              <w:suppressAutoHyphens/>
              <w:spacing w:after="0" w:line="240" w:lineRule="auto"/>
              <w:contextualSpacing/>
              <w:rPr>
                <w:rFonts w:ascii="Times New Roman" w:eastAsia="Times New Roman" w:hAnsi="Times New Roman"/>
                <w:b/>
                <w:sz w:val="24"/>
                <w:szCs w:val="24"/>
                <w:lang w:val="kk-KZ" w:eastAsia="ar-SA"/>
              </w:rPr>
            </w:pPr>
            <w:r w:rsidRPr="000862F9">
              <w:rPr>
                <w:rFonts w:ascii="Times New Roman" w:eastAsia="Times New Roman" w:hAnsi="Times New Roman"/>
                <w:b/>
                <w:sz w:val="24"/>
                <w:szCs w:val="24"/>
                <w:lang w:val="kk-KZ" w:eastAsia="ar-SA"/>
              </w:rPr>
              <w:t xml:space="preserve">ЗАКАЗЧИК </w:t>
            </w:r>
          </w:p>
          <w:p w14:paraId="54C11A4D" w14:textId="77777777" w:rsidR="00A95D5F" w:rsidRPr="00A95D5F" w:rsidRDefault="00A95D5F" w:rsidP="00A95D5F">
            <w:pPr>
              <w:spacing w:after="0"/>
              <w:ind w:right="42"/>
              <w:jc w:val="both"/>
              <w:rPr>
                <w:rFonts w:ascii="Times New Roman" w:hAnsi="Times New Roman"/>
                <w:b/>
                <w:sz w:val="24"/>
                <w:szCs w:val="24"/>
              </w:rPr>
            </w:pPr>
            <w:proofErr w:type="spellStart"/>
            <w:proofErr w:type="gramStart"/>
            <w:r>
              <w:rPr>
                <w:rFonts w:ascii="Times New Roman" w:hAnsi="Times New Roman"/>
                <w:b/>
                <w:sz w:val="24"/>
                <w:szCs w:val="24"/>
              </w:rPr>
              <w:t>АО«</w:t>
            </w:r>
            <w:proofErr w:type="gramEnd"/>
            <w:r>
              <w:rPr>
                <w:rFonts w:ascii="Times New Roman" w:hAnsi="Times New Roman"/>
                <w:b/>
                <w:sz w:val="24"/>
                <w:szCs w:val="24"/>
              </w:rPr>
              <w:t>Атырауская</w:t>
            </w:r>
            <w:proofErr w:type="spellEnd"/>
            <w:r>
              <w:rPr>
                <w:rFonts w:ascii="Times New Roman" w:hAnsi="Times New Roman"/>
                <w:b/>
                <w:sz w:val="24"/>
                <w:szCs w:val="24"/>
              </w:rPr>
              <w:t xml:space="preserve"> теплоэлектроц</w:t>
            </w:r>
            <w:r w:rsidRPr="00A95D5F">
              <w:rPr>
                <w:rFonts w:ascii="Times New Roman" w:hAnsi="Times New Roman"/>
                <w:b/>
                <w:sz w:val="24"/>
                <w:szCs w:val="24"/>
              </w:rPr>
              <w:t>ентраль»,</w:t>
            </w:r>
          </w:p>
          <w:p w14:paraId="0F1AD537" w14:textId="03CF389F" w:rsidR="00A95D5F" w:rsidRPr="00A95D5F" w:rsidRDefault="00A95D5F" w:rsidP="00A95D5F">
            <w:pPr>
              <w:spacing w:after="0" w:line="240" w:lineRule="auto"/>
              <w:ind w:right="42"/>
              <w:jc w:val="both"/>
              <w:rPr>
                <w:rFonts w:ascii="Times New Roman" w:hAnsi="Times New Roman"/>
                <w:sz w:val="24"/>
                <w:szCs w:val="24"/>
              </w:rPr>
            </w:pPr>
            <w:proofErr w:type="gramStart"/>
            <w:r w:rsidRPr="00A95D5F">
              <w:rPr>
                <w:rFonts w:ascii="Times New Roman" w:hAnsi="Times New Roman"/>
                <w:sz w:val="24"/>
                <w:szCs w:val="24"/>
              </w:rPr>
              <w:t>0600</w:t>
            </w:r>
            <w:r>
              <w:rPr>
                <w:rFonts w:ascii="Times New Roman" w:hAnsi="Times New Roman"/>
                <w:sz w:val="24"/>
                <w:szCs w:val="24"/>
              </w:rPr>
              <w:t>05,город</w:t>
            </w:r>
            <w:proofErr w:type="gramEnd"/>
            <w:r>
              <w:rPr>
                <w:rFonts w:ascii="Times New Roman" w:hAnsi="Times New Roman"/>
                <w:sz w:val="24"/>
                <w:szCs w:val="24"/>
              </w:rPr>
              <w:t xml:space="preserve"> Атырау,</w:t>
            </w:r>
            <w:r w:rsidR="00C32E33">
              <w:rPr>
                <w:rFonts w:ascii="Times New Roman" w:hAnsi="Times New Roman"/>
                <w:sz w:val="24"/>
                <w:szCs w:val="24"/>
              </w:rPr>
              <w:t xml:space="preserve"> </w:t>
            </w:r>
            <w:r>
              <w:rPr>
                <w:rFonts w:ascii="Times New Roman" w:hAnsi="Times New Roman"/>
                <w:sz w:val="24"/>
                <w:szCs w:val="24"/>
              </w:rPr>
              <w:t>пр.</w:t>
            </w:r>
            <w:r w:rsidRPr="00A95D5F">
              <w:rPr>
                <w:rFonts w:ascii="Times New Roman" w:hAnsi="Times New Roman"/>
                <w:sz w:val="24"/>
                <w:szCs w:val="24"/>
              </w:rPr>
              <w:t xml:space="preserve"> </w:t>
            </w:r>
            <w:proofErr w:type="spellStart"/>
            <w:r w:rsidRPr="00A95D5F">
              <w:rPr>
                <w:rFonts w:ascii="Times New Roman" w:hAnsi="Times New Roman"/>
                <w:sz w:val="24"/>
                <w:szCs w:val="24"/>
              </w:rPr>
              <w:t>З.Кабдолова</w:t>
            </w:r>
            <w:proofErr w:type="spellEnd"/>
            <w:r w:rsidRPr="00A95D5F">
              <w:rPr>
                <w:rFonts w:ascii="Times New Roman" w:hAnsi="Times New Roman"/>
                <w:sz w:val="24"/>
                <w:szCs w:val="24"/>
              </w:rPr>
              <w:t xml:space="preserve"> дом 9, </w:t>
            </w:r>
          </w:p>
          <w:p w14:paraId="13725F46" w14:textId="77777777" w:rsidR="00A95D5F" w:rsidRPr="00A95D5F" w:rsidRDefault="00A95D5F" w:rsidP="00A95D5F">
            <w:pPr>
              <w:spacing w:after="0"/>
              <w:ind w:left="266" w:hanging="408"/>
              <w:rPr>
                <w:rFonts w:ascii="Times New Roman" w:hAnsi="Times New Roman"/>
                <w:sz w:val="24"/>
                <w:szCs w:val="24"/>
                <w:lang w:val="kk-KZ"/>
              </w:rPr>
            </w:pPr>
            <w:r w:rsidRPr="00A95D5F">
              <w:rPr>
                <w:rFonts w:ascii="Times New Roman" w:hAnsi="Times New Roman"/>
                <w:sz w:val="24"/>
                <w:szCs w:val="24"/>
                <w:lang w:val="kk-KZ"/>
              </w:rPr>
              <w:t xml:space="preserve">   ИИК </w:t>
            </w:r>
            <w:r w:rsidRPr="00A95D5F">
              <w:rPr>
                <w:rFonts w:ascii="Times New Roman" w:hAnsi="Times New Roman"/>
                <w:sz w:val="24"/>
                <w:szCs w:val="24"/>
                <w:lang w:val="en-US"/>
              </w:rPr>
              <w:t>KZ</w:t>
            </w:r>
            <w:r w:rsidRPr="00A95D5F">
              <w:rPr>
                <w:rFonts w:ascii="Times New Roman" w:hAnsi="Times New Roman"/>
                <w:sz w:val="24"/>
                <w:szCs w:val="24"/>
              </w:rPr>
              <w:t>52 6017 1410 0000 0939,</w:t>
            </w:r>
          </w:p>
          <w:p w14:paraId="25BDAE10" w14:textId="77777777" w:rsidR="00A95D5F" w:rsidRPr="00A95D5F" w:rsidRDefault="00A95D5F" w:rsidP="00A95D5F">
            <w:pPr>
              <w:spacing w:after="0"/>
              <w:ind w:left="266" w:hanging="408"/>
              <w:rPr>
                <w:rFonts w:ascii="Times New Roman" w:hAnsi="Times New Roman"/>
                <w:sz w:val="24"/>
                <w:szCs w:val="24"/>
              </w:rPr>
            </w:pPr>
            <w:r w:rsidRPr="00A95D5F">
              <w:rPr>
                <w:rFonts w:ascii="Times New Roman" w:hAnsi="Times New Roman"/>
                <w:sz w:val="24"/>
                <w:szCs w:val="24"/>
                <w:lang w:val="kk-KZ"/>
              </w:rPr>
              <w:t xml:space="preserve">  </w:t>
            </w:r>
            <w:r>
              <w:rPr>
                <w:rFonts w:ascii="Times New Roman" w:hAnsi="Times New Roman"/>
                <w:sz w:val="24"/>
                <w:szCs w:val="24"/>
              </w:rPr>
              <w:t xml:space="preserve"> </w:t>
            </w:r>
            <w:r w:rsidRPr="00A95D5F">
              <w:rPr>
                <w:rFonts w:ascii="Times New Roman" w:hAnsi="Times New Roman"/>
                <w:sz w:val="24"/>
                <w:szCs w:val="24"/>
              </w:rPr>
              <w:t xml:space="preserve">АО «Народный Банк Казахстана»  </w:t>
            </w:r>
          </w:p>
          <w:p w14:paraId="78CB670A" w14:textId="77777777" w:rsidR="00A95D5F" w:rsidRPr="00A95D5F" w:rsidRDefault="00A95D5F" w:rsidP="00A95D5F">
            <w:pPr>
              <w:spacing w:after="0"/>
              <w:ind w:left="266" w:hanging="408"/>
              <w:rPr>
                <w:rFonts w:ascii="Times New Roman" w:hAnsi="Times New Roman"/>
                <w:sz w:val="24"/>
                <w:szCs w:val="24"/>
                <w:lang w:val="kk-KZ"/>
              </w:rPr>
            </w:pPr>
            <w:r w:rsidRPr="00A95D5F">
              <w:rPr>
                <w:rFonts w:ascii="Times New Roman" w:hAnsi="Times New Roman"/>
                <w:sz w:val="24"/>
                <w:szCs w:val="24"/>
              </w:rPr>
              <w:t xml:space="preserve"> </w:t>
            </w:r>
            <w:r>
              <w:rPr>
                <w:rFonts w:ascii="Times New Roman" w:hAnsi="Times New Roman"/>
                <w:sz w:val="24"/>
                <w:szCs w:val="24"/>
              </w:rPr>
              <w:t xml:space="preserve">  </w:t>
            </w:r>
            <w:r w:rsidRPr="00A95D5F">
              <w:rPr>
                <w:rFonts w:ascii="Times New Roman" w:hAnsi="Times New Roman"/>
                <w:sz w:val="24"/>
                <w:szCs w:val="24"/>
              </w:rPr>
              <w:t>город Атырау,</w:t>
            </w:r>
          </w:p>
          <w:p w14:paraId="2E3CD28F" w14:textId="77777777" w:rsidR="00A95D5F" w:rsidRDefault="00A95D5F" w:rsidP="00A95D5F">
            <w:pPr>
              <w:spacing w:after="0"/>
              <w:ind w:left="266" w:hanging="408"/>
              <w:rPr>
                <w:rFonts w:ascii="Times New Roman" w:hAnsi="Times New Roman"/>
                <w:sz w:val="24"/>
                <w:szCs w:val="24"/>
                <w:lang w:val="kk-KZ"/>
              </w:rPr>
            </w:pPr>
            <w:r w:rsidRPr="00A95D5F">
              <w:rPr>
                <w:rFonts w:ascii="Times New Roman" w:hAnsi="Times New Roman"/>
                <w:sz w:val="24"/>
                <w:szCs w:val="24"/>
                <w:lang w:val="kk-KZ"/>
              </w:rPr>
              <w:t xml:space="preserve">   БИК HSB KKZ KX , КБЕ 17,  </w:t>
            </w:r>
          </w:p>
          <w:p w14:paraId="6E668F63" w14:textId="77777777" w:rsidR="00A95D5F" w:rsidRPr="00A95D5F" w:rsidRDefault="00A95D5F" w:rsidP="00A95D5F">
            <w:pPr>
              <w:spacing w:after="0"/>
              <w:ind w:left="266" w:hanging="408"/>
              <w:rPr>
                <w:rFonts w:ascii="Times New Roman" w:hAnsi="Times New Roman"/>
                <w:sz w:val="24"/>
                <w:szCs w:val="24"/>
                <w:lang w:val="kk-KZ"/>
              </w:rPr>
            </w:pPr>
            <w:r w:rsidRPr="00A95D5F">
              <w:rPr>
                <w:rFonts w:ascii="Times New Roman" w:hAnsi="Times New Roman"/>
                <w:sz w:val="24"/>
                <w:szCs w:val="24"/>
                <w:lang w:val="kk-KZ"/>
              </w:rPr>
              <w:t xml:space="preserve">   БИН 970740002267, </w:t>
            </w:r>
          </w:p>
          <w:p w14:paraId="6F97C831" w14:textId="77777777" w:rsidR="00A95D5F" w:rsidRDefault="00A95D5F" w:rsidP="00A95D5F">
            <w:pPr>
              <w:tabs>
                <w:tab w:val="center" w:pos="4677"/>
                <w:tab w:val="right" w:pos="9355"/>
              </w:tabs>
              <w:spacing w:after="0" w:line="240" w:lineRule="auto"/>
              <w:rPr>
                <w:rFonts w:ascii="Times New Roman" w:hAnsi="Times New Roman"/>
                <w:sz w:val="24"/>
                <w:szCs w:val="24"/>
                <w:lang w:val="kk-KZ"/>
              </w:rPr>
            </w:pPr>
            <w:r w:rsidRPr="00A95D5F">
              <w:rPr>
                <w:rFonts w:ascii="Times New Roman" w:hAnsi="Times New Roman"/>
                <w:sz w:val="24"/>
                <w:szCs w:val="24"/>
                <w:lang w:val="kk-KZ"/>
              </w:rPr>
              <w:t xml:space="preserve">   </w:t>
            </w:r>
          </w:p>
          <w:p w14:paraId="2CE7EA20" w14:textId="77777777" w:rsidR="00A95D5F" w:rsidRDefault="00A95D5F" w:rsidP="00A95D5F">
            <w:pPr>
              <w:tabs>
                <w:tab w:val="center" w:pos="4677"/>
                <w:tab w:val="right" w:pos="9355"/>
              </w:tabs>
              <w:spacing w:after="0" w:line="240" w:lineRule="auto"/>
              <w:rPr>
                <w:rFonts w:ascii="Times New Roman" w:hAnsi="Times New Roman"/>
                <w:sz w:val="24"/>
                <w:szCs w:val="24"/>
                <w:lang w:val="kk-KZ"/>
              </w:rPr>
            </w:pPr>
          </w:p>
          <w:p w14:paraId="580D9DDF" w14:textId="77777777" w:rsidR="00A95D5F" w:rsidRPr="00A95D5F" w:rsidRDefault="00A95D5F" w:rsidP="00A95D5F">
            <w:pPr>
              <w:tabs>
                <w:tab w:val="center" w:pos="4677"/>
                <w:tab w:val="right" w:pos="9355"/>
              </w:tabs>
              <w:spacing w:after="0" w:line="240" w:lineRule="auto"/>
              <w:rPr>
                <w:rFonts w:ascii="Times New Roman" w:eastAsia="Times New Roman" w:hAnsi="Times New Roman"/>
                <w:sz w:val="24"/>
                <w:szCs w:val="24"/>
                <w:lang w:eastAsia="ru-RU"/>
              </w:rPr>
            </w:pPr>
          </w:p>
          <w:p w14:paraId="086DC248" w14:textId="30ACF093" w:rsidR="003574EC" w:rsidRPr="000862F9" w:rsidRDefault="00A95D5F" w:rsidP="00A95D5F">
            <w:pPr>
              <w:tabs>
                <w:tab w:val="left" w:pos="720"/>
                <w:tab w:val="left" w:pos="869"/>
                <w:tab w:val="center" w:pos="4677"/>
                <w:tab w:val="center" w:pos="4716"/>
                <w:tab w:val="right" w:pos="9355"/>
              </w:tabs>
              <w:suppressAutoHyphens/>
              <w:spacing w:after="0" w:line="240" w:lineRule="auto"/>
              <w:contextualSpacing/>
              <w:rPr>
                <w:rFonts w:ascii="Times New Roman" w:eastAsia="Times New Roman" w:hAnsi="Times New Roman"/>
                <w:b/>
                <w:sz w:val="24"/>
                <w:szCs w:val="24"/>
                <w:lang w:val="kk-KZ" w:eastAsia="ar-SA"/>
              </w:rPr>
            </w:pPr>
            <w:r>
              <w:rPr>
                <w:rFonts w:ascii="Times New Roman" w:eastAsia="Times New Roman" w:hAnsi="Times New Roman"/>
                <w:b/>
                <w:sz w:val="24"/>
                <w:szCs w:val="24"/>
                <w:lang w:val="kk-KZ" w:eastAsia="ar-SA"/>
              </w:rPr>
              <w:t>____________________</w:t>
            </w:r>
            <w:r>
              <w:rPr>
                <w:rFonts w:ascii="Times New Roman" w:eastAsia="Times New Roman" w:hAnsi="Times New Roman"/>
                <w:b/>
                <w:sz w:val="24"/>
                <w:szCs w:val="24"/>
                <w:lang w:eastAsia="ar-SA"/>
              </w:rPr>
              <w:t>__</w:t>
            </w:r>
            <w:r w:rsidR="00C87E35">
              <w:rPr>
                <w:rFonts w:ascii="Times New Roman" w:eastAsia="Times New Roman" w:hAnsi="Times New Roman"/>
                <w:b/>
                <w:sz w:val="24"/>
                <w:szCs w:val="24"/>
                <w:lang w:eastAsia="ar-SA"/>
              </w:rPr>
              <w:t>Аленов</w:t>
            </w:r>
            <w:r w:rsidRPr="00D62B23">
              <w:rPr>
                <w:rFonts w:ascii="Times New Roman" w:eastAsia="Times New Roman" w:hAnsi="Times New Roman"/>
                <w:b/>
                <w:sz w:val="24"/>
                <w:szCs w:val="24"/>
                <w:lang w:eastAsia="ar-SA"/>
              </w:rPr>
              <w:t xml:space="preserve"> М.К.</w:t>
            </w:r>
          </w:p>
          <w:p w14:paraId="75C2F708" w14:textId="77777777" w:rsidR="003574EC" w:rsidRPr="000862F9" w:rsidRDefault="003574EC" w:rsidP="00CB06F5">
            <w:pPr>
              <w:tabs>
                <w:tab w:val="center" w:pos="4677"/>
                <w:tab w:val="right" w:pos="9355"/>
              </w:tabs>
              <w:spacing w:after="0" w:line="240" w:lineRule="auto"/>
              <w:rPr>
                <w:rFonts w:ascii="Times New Roman" w:eastAsia="Times New Roman" w:hAnsi="Times New Roman"/>
                <w:sz w:val="24"/>
                <w:szCs w:val="24"/>
                <w:lang w:eastAsia="ru-RU"/>
              </w:rPr>
            </w:pPr>
          </w:p>
          <w:p w14:paraId="538BD48F" w14:textId="77777777" w:rsidR="003574EC" w:rsidRPr="000862F9" w:rsidRDefault="003574EC" w:rsidP="00CB06F5">
            <w:pPr>
              <w:tabs>
                <w:tab w:val="center" w:pos="4677"/>
                <w:tab w:val="right" w:pos="9355"/>
              </w:tabs>
              <w:spacing w:after="0" w:line="240" w:lineRule="auto"/>
              <w:rPr>
                <w:rFonts w:ascii="Times New Roman" w:eastAsia="Times New Roman" w:hAnsi="Times New Roman"/>
                <w:sz w:val="24"/>
                <w:szCs w:val="24"/>
                <w:lang w:eastAsia="ru-RU"/>
              </w:rPr>
            </w:pPr>
          </w:p>
          <w:p w14:paraId="36664618"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0C9BDFE3"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52E8C0C9" w14:textId="77777777"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p w14:paraId="4638B723" w14:textId="77777777"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p w14:paraId="08D68492" w14:textId="77777777"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p w14:paraId="28A89A20" w14:textId="77777777"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p w14:paraId="672D833B" w14:textId="77777777"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p w14:paraId="581064D2" w14:textId="77777777"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p w14:paraId="07F8A5D5" w14:textId="3FBBEE26"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tc>
        <w:tc>
          <w:tcPr>
            <w:tcW w:w="4961" w:type="dxa"/>
            <w:shd w:val="clear" w:color="auto" w:fill="auto"/>
          </w:tcPr>
          <w:p w14:paraId="68FE922D" w14:textId="77777777" w:rsidR="003574EC" w:rsidRPr="00F5111A"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093AB23A" w14:textId="77777777" w:rsidR="003574EC" w:rsidRPr="00F5111A"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r w:rsidRPr="00F5111A">
              <w:rPr>
                <w:rFonts w:ascii="Times New Roman" w:eastAsia="Times New Roman" w:hAnsi="Times New Roman"/>
                <w:b/>
                <w:sz w:val="24"/>
                <w:szCs w:val="24"/>
                <w:lang w:eastAsia="ar-SA"/>
              </w:rPr>
              <w:t xml:space="preserve">ИСПОЛНИТЕЛЬ </w:t>
            </w:r>
          </w:p>
          <w:p w14:paraId="2BD4016F" w14:textId="77777777" w:rsidR="003574EC" w:rsidRPr="00F5111A"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0661F853" w14:textId="79E1D957"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tc>
      </w:tr>
    </w:tbl>
    <w:p w14:paraId="60E62FCB" w14:textId="77777777" w:rsidR="00510C41" w:rsidRPr="00764FE6" w:rsidRDefault="00510C41" w:rsidP="003574EC">
      <w:pPr>
        <w:spacing w:after="0" w:line="240" w:lineRule="auto"/>
        <w:ind w:left="6237"/>
        <w:jc w:val="right"/>
        <w:rPr>
          <w:rFonts w:ascii="Times New Roman" w:eastAsia="Times New Roman" w:hAnsi="Times New Roman"/>
          <w:sz w:val="24"/>
          <w:szCs w:val="24"/>
          <w:lang w:val="kk-KZ" w:eastAsia="ru-RU"/>
        </w:rPr>
      </w:pPr>
    </w:p>
    <w:p w14:paraId="7D47DB7F" w14:textId="77777777" w:rsidR="00510C41" w:rsidRPr="00764FE6" w:rsidRDefault="00510C41">
      <w:pPr>
        <w:rPr>
          <w:rFonts w:ascii="Times New Roman" w:eastAsia="Times New Roman" w:hAnsi="Times New Roman"/>
          <w:sz w:val="24"/>
          <w:szCs w:val="24"/>
          <w:lang w:val="kk-KZ" w:eastAsia="ru-RU"/>
        </w:rPr>
      </w:pPr>
      <w:r w:rsidRPr="00764FE6">
        <w:rPr>
          <w:rFonts w:ascii="Times New Roman" w:eastAsia="Times New Roman" w:hAnsi="Times New Roman"/>
          <w:sz w:val="24"/>
          <w:szCs w:val="24"/>
          <w:lang w:val="kk-KZ" w:eastAsia="ru-RU"/>
        </w:rPr>
        <w:lastRenderedPageBreak/>
        <w:br w:type="page"/>
      </w:r>
    </w:p>
    <w:p w14:paraId="725A8983" w14:textId="79C45D9A" w:rsidR="003574EC" w:rsidRPr="000862F9" w:rsidRDefault="003574EC" w:rsidP="003574EC">
      <w:pPr>
        <w:spacing w:after="0" w:line="240" w:lineRule="auto"/>
        <w:ind w:left="6237"/>
        <w:jc w:val="right"/>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lastRenderedPageBreak/>
        <w:t xml:space="preserve">Приложение №2 к Договору </w:t>
      </w:r>
    </w:p>
    <w:p w14:paraId="165A49DF" w14:textId="77777777" w:rsidR="003574EC" w:rsidRPr="000862F9" w:rsidRDefault="003574EC" w:rsidP="003574EC">
      <w:pPr>
        <w:spacing w:after="0" w:line="240" w:lineRule="auto"/>
        <w:ind w:left="6237"/>
        <w:jc w:val="right"/>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возмездного оказания услуг</w:t>
      </w:r>
    </w:p>
    <w:p w14:paraId="20D0BD6A" w14:textId="557DC050" w:rsidR="003574EC" w:rsidRPr="000862F9" w:rsidRDefault="003574EC" w:rsidP="003574EC">
      <w:pPr>
        <w:spacing w:after="0" w:line="240" w:lineRule="auto"/>
        <w:jc w:val="center"/>
        <w:rPr>
          <w:rFonts w:ascii="Times New Roman" w:eastAsia="Times New Roman" w:hAnsi="Times New Roman"/>
          <w:b/>
          <w:sz w:val="24"/>
          <w:szCs w:val="24"/>
          <w:lang w:val="kk-KZ" w:eastAsia="ru-RU"/>
        </w:rPr>
      </w:pPr>
      <w:r w:rsidRPr="000862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862F9">
        <w:rPr>
          <w:rFonts w:ascii="Times New Roman" w:eastAsia="Times New Roman" w:hAnsi="Times New Roman"/>
          <w:sz w:val="24"/>
          <w:szCs w:val="24"/>
          <w:lang w:eastAsia="ru-RU"/>
        </w:rPr>
        <w:t xml:space="preserve">                  № ____ от _________ 20</w:t>
      </w:r>
      <w:r w:rsidRPr="000862F9">
        <w:rPr>
          <w:rFonts w:ascii="Times New Roman" w:eastAsia="Times New Roman" w:hAnsi="Times New Roman"/>
          <w:sz w:val="24"/>
          <w:szCs w:val="24"/>
          <w:lang w:val="kk-KZ" w:eastAsia="ru-RU"/>
        </w:rPr>
        <w:t>20</w:t>
      </w:r>
      <w:r w:rsidRPr="000862F9">
        <w:rPr>
          <w:rFonts w:ascii="Times New Roman" w:eastAsia="Times New Roman" w:hAnsi="Times New Roman"/>
          <w:sz w:val="24"/>
          <w:szCs w:val="24"/>
          <w:lang w:eastAsia="ru-RU"/>
        </w:rPr>
        <w:t xml:space="preserve"> г</w:t>
      </w:r>
    </w:p>
    <w:p w14:paraId="02FF5757" w14:textId="77777777" w:rsidR="003574EC" w:rsidRPr="000862F9" w:rsidRDefault="003574EC" w:rsidP="003574EC">
      <w:pPr>
        <w:spacing w:after="0" w:line="240" w:lineRule="auto"/>
        <w:jc w:val="center"/>
        <w:rPr>
          <w:rFonts w:ascii="Times New Roman" w:eastAsia="Times New Roman" w:hAnsi="Times New Roman"/>
          <w:b/>
          <w:sz w:val="24"/>
          <w:szCs w:val="24"/>
          <w:lang w:val="kk-KZ" w:eastAsia="ru-RU"/>
        </w:rPr>
      </w:pPr>
    </w:p>
    <w:p w14:paraId="18C65131" w14:textId="77777777" w:rsidR="003574EC" w:rsidRPr="000862F9" w:rsidRDefault="003574EC" w:rsidP="003574EC">
      <w:pPr>
        <w:spacing w:after="0" w:line="240" w:lineRule="auto"/>
        <w:jc w:val="center"/>
        <w:rPr>
          <w:rFonts w:ascii="Times New Roman" w:hAnsi="Times New Roman"/>
          <w:sz w:val="24"/>
          <w:szCs w:val="24"/>
        </w:rPr>
      </w:pPr>
    </w:p>
    <w:p w14:paraId="0B257B34" w14:textId="77777777" w:rsidR="003574EC" w:rsidRPr="000862F9" w:rsidRDefault="003574EC" w:rsidP="003574EC">
      <w:pPr>
        <w:spacing w:after="0" w:line="240" w:lineRule="auto"/>
        <w:jc w:val="center"/>
        <w:rPr>
          <w:rFonts w:ascii="Times New Roman" w:hAnsi="Times New Roman"/>
          <w:b/>
          <w:bCs/>
          <w:sz w:val="24"/>
          <w:szCs w:val="24"/>
        </w:rPr>
      </w:pPr>
      <w:r w:rsidRPr="000862F9">
        <w:rPr>
          <w:rFonts w:ascii="Times New Roman" w:hAnsi="Times New Roman"/>
          <w:b/>
          <w:bCs/>
          <w:sz w:val="24"/>
          <w:szCs w:val="24"/>
        </w:rPr>
        <w:t>Техническое задание</w:t>
      </w:r>
    </w:p>
    <w:p w14:paraId="37F43F6D" w14:textId="77777777" w:rsidR="003574EC" w:rsidRPr="000862F9" w:rsidRDefault="003574EC" w:rsidP="003574EC">
      <w:pPr>
        <w:shd w:val="clear" w:color="auto" w:fill="FFFFFF"/>
        <w:spacing w:after="0" w:line="240" w:lineRule="auto"/>
        <w:jc w:val="center"/>
        <w:rPr>
          <w:rFonts w:ascii="Times New Roman" w:eastAsia="Times New Roman" w:hAnsi="Times New Roman"/>
          <w:sz w:val="24"/>
          <w:szCs w:val="24"/>
          <w:lang w:eastAsia="ru-RU"/>
        </w:rPr>
      </w:pPr>
      <w:r w:rsidRPr="000862F9">
        <w:rPr>
          <w:rFonts w:ascii="Times New Roman" w:eastAsia="Times New Roman" w:hAnsi="Times New Roman"/>
          <w:b/>
          <w:bCs/>
          <w:sz w:val="24"/>
          <w:szCs w:val="24"/>
          <w:lang w:eastAsia="ru-RU"/>
        </w:rPr>
        <w:t>на проведение экспертной оценки</w:t>
      </w:r>
    </w:p>
    <w:p w14:paraId="09764155" w14:textId="7113EA35" w:rsidR="003574EC" w:rsidRPr="000862F9" w:rsidRDefault="003574EC" w:rsidP="00BA0B41">
      <w:pPr>
        <w:shd w:val="clear" w:color="auto" w:fill="FFFFFF"/>
        <w:spacing w:after="0" w:line="240" w:lineRule="auto"/>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 xml:space="preserve"> 1. Техническое и экспертное сопровождение</w:t>
      </w:r>
    </w:p>
    <w:p w14:paraId="18B50F4E" w14:textId="64FC2B3F" w:rsidR="003574EC" w:rsidRPr="000862F9" w:rsidRDefault="003574EC" w:rsidP="003574EC">
      <w:pPr>
        <w:spacing w:after="0" w:line="240" w:lineRule="auto"/>
        <w:ind w:firstLine="709"/>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1. Настройка доступа в личный кабинет для Заказчика.</w:t>
      </w:r>
    </w:p>
    <w:p w14:paraId="7518EA5D" w14:textId="4D0FB5FA" w:rsidR="003574EC" w:rsidRPr="000862F9" w:rsidRDefault="003574EC" w:rsidP="003574EC">
      <w:pPr>
        <w:spacing w:after="0" w:line="240" w:lineRule="auto"/>
        <w:ind w:firstLine="709"/>
        <w:jc w:val="both"/>
        <w:rPr>
          <w:rFonts w:ascii="Times New Roman" w:eastAsia="Times New Roman" w:hAnsi="Times New Roman"/>
          <w:sz w:val="24"/>
          <w:szCs w:val="24"/>
          <w:lang w:eastAsia="ru-RU"/>
        </w:rPr>
      </w:pPr>
      <w:r w:rsidRPr="000862F9">
        <w:rPr>
          <w:rFonts w:ascii="Times New Roman" w:eastAsia="Times New Roman" w:hAnsi="Times New Roman"/>
          <w:sz w:val="24"/>
          <w:szCs w:val="24"/>
          <w:bdr w:val="none" w:sz="0" w:space="0" w:color="auto" w:frame="1"/>
          <w:lang w:eastAsia="ru-RU"/>
        </w:rPr>
        <w:t>2.</w:t>
      </w:r>
      <w:r w:rsidRPr="000862F9">
        <w:rPr>
          <w:rFonts w:ascii="Times New Roman" w:eastAsia="Times New Roman" w:hAnsi="Times New Roman"/>
          <w:sz w:val="14"/>
          <w:szCs w:val="14"/>
          <w:bdr w:val="none" w:sz="0" w:space="0" w:color="auto" w:frame="1"/>
          <w:lang w:eastAsia="ru-RU"/>
        </w:rPr>
        <w:t>   </w:t>
      </w:r>
      <w:r w:rsidRPr="000862F9">
        <w:rPr>
          <w:rFonts w:ascii="Times New Roman" w:eastAsia="Times New Roman" w:hAnsi="Times New Roman"/>
          <w:sz w:val="24"/>
          <w:szCs w:val="24"/>
          <w:lang w:eastAsia="ru-RU"/>
        </w:rPr>
        <w:t>Техническая и экспертная поддержка при заполнении форм Заказчиком.</w:t>
      </w:r>
    </w:p>
    <w:p w14:paraId="57E3F97B" w14:textId="6EC52909" w:rsidR="003574EC" w:rsidRPr="000862F9" w:rsidRDefault="003574EC" w:rsidP="003574EC">
      <w:pPr>
        <w:spacing w:after="0" w:line="240" w:lineRule="auto"/>
        <w:ind w:firstLine="709"/>
        <w:jc w:val="both"/>
        <w:rPr>
          <w:rFonts w:ascii="Times New Roman" w:eastAsia="Times New Roman" w:hAnsi="Times New Roman"/>
          <w:sz w:val="24"/>
          <w:szCs w:val="24"/>
          <w:lang w:eastAsia="ru-RU"/>
        </w:rPr>
      </w:pPr>
      <w:r w:rsidRPr="000862F9">
        <w:rPr>
          <w:rFonts w:ascii="Times New Roman" w:eastAsia="Times New Roman" w:hAnsi="Times New Roman"/>
          <w:sz w:val="24"/>
          <w:szCs w:val="24"/>
          <w:bdr w:val="none" w:sz="0" w:space="0" w:color="auto" w:frame="1"/>
          <w:lang w:eastAsia="ru-RU"/>
        </w:rPr>
        <w:t>3.</w:t>
      </w:r>
      <w:r w:rsidRPr="000862F9">
        <w:rPr>
          <w:rFonts w:ascii="Times New Roman" w:eastAsia="Times New Roman" w:hAnsi="Times New Roman"/>
          <w:sz w:val="14"/>
          <w:szCs w:val="14"/>
          <w:bdr w:val="none" w:sz="0" w:space="0" w:color="auto" w:frame="1"/>
          <w:lang w:eastAsia="ru-RU"/>
        </w:rPr>
        <w:t>   </w:t>
      </w:r>
      <w:r w:rsidRPr="000862F9">
        <w:rPr>
          <w:rFonts w:ascii="Times New Roman" w:eastAsia="Times New Roman" w:hAnsi="Times New Roman"/>
          <w:sz w:val="24"/>
          <w:szCs w:val="24"/>
          <w:lang w:eastAsia="ru-RU"/>
        </w:rPr>
        <w:t xml:space="preserve">Проверка полноты документации Заказчика, представляемой в рамках </w:t>
      </w:r>
      <w:r>
        <w:rPr>
          <w:rFonts w:ascii="Times New Roman" w:eastAsia="Times New Roman" w:hAnsi="Times New Roman"/>
          <w:sz w:val="24"/>
          <w:szCs w:val="24"/>
          <w:lang w:eastAsia="ru-RU"/>
        </w:rPr>
        <w:t>ЭО</w:t>
      </w:r>
      <w:r w:rsidRPr="000862F9">
        <w:rPr>
          <w:rFonts w:ascii="Times New Roman" w:eastAsia="Times New Roman" w:hAnsi="Times New Roman"/>
          <w:sz w:val="24"/>
          <w:szCs w:val="24"/>
          <w:lang w:eastAsia="ru-RU"/>
        </w:rPr>
        <w:t>.</w:t>
      </w:r>
    </w:p>
    <w:p w14:paraId="5FE6BBB9" w14:textId="1CC429B8" w:rsidR="003574EC" w:rsidRPr="000862F9" w:rsidRDefault="003574EC" w:rsidP="003574EC">
      <w:pPr>
        <w:spacing w:after="0" w:line="240" w:lineRule="auto"/>
        <w:ind w:firstLine="709"/>
        <w:jc w:val="both"/>
        <w:rPr>
          <w:rFonts w:ascii="Times New Roman" w:eastAsia="Times New Roman" w:hAnsi="Times New Roman"/>
          <w:sz w:val="24"/>
          <w:szCs w:val="24"/>
          <w:lang w:eastAsia="ru-RU"/>
        </w:rPr>
      </w:pPr>
      <w:r w:rsidRPr="000862F9">
        <w:rPr>
          <w:rFonts w:ascii="Times New Roman" w:eastAsia="Times New Roman" w:hAnsi="Times New Roman"/>
          <w:sz w:val="24"/>
          <w:szCs w:val="24"/>
          <w:bdr w:val="none" w:sz="0" w:space="0" w:color="auto" w:frame="1"/>
          <w:lang w:eastAsia="ru-RU"/>
        </w:rPr>
        <w:t>4.</w:t>
      </w:r>
      <w:r w:rsidRPr="000862F9">
        <w:rPr>
          <w:rFonts w:ascii="Times New Roman" w:eastAsia="Times New Roman" w:hAnsi="Times New Roman"/>
          <w:sz w:val="14"/>
          <w:szCs w:val="14"/>
          <w:bdr w:val="none" w:sz="0" w:space="0" w:color="auto" w:frame="1"/>
          <w:lang w:eastAsia="ru-RU"/>
        </w:rPr>
        <w:t>   </w:t>
      </w:r>
      <w:r w:rsidRPr="000862F9">
        <w:rPr>
          <w:rFonts w:ascii="Times New Roman" w:eastAsia="Times New Roman" w:hAnsi="Times New Roman"/>
          <w:sz w:val="24"/>
          <w:szCs w:val="24"/>
          <w:lang w:eastAsia="ru-RU"/>
        </w:rPr>
        <w:t xml:space="preserve">Проверка заполнения форм на соответствие Методике, представление замечаний по заполнению форм </w:t>
      </w:r>
      <w:r>
        <w:rPr>
          <w:rFonts w:ascii="Times New Roman" w:eastAsia="Times New Roman" w:hAnsi="Times New Roman"/>
          <w:sz w:val="24"/>
          <w:szCs w:val="24"/>
          <w:lang w:eastAsia="ru-RU"/>
        </w:rPr>
        <w:t>ЭО</w:t>
      </w:r>
      <w:r w:rsidRPr="000862F9">
        <w:rPr>
          <w:rFonts w:ascii="Times New Roman" w:eastAsia="Times New Roman" w:hAnsi="Times New Roman"/>
          <w:sz w:val="24"/>
          <w:szCs w:val="24"/>
          <w:lang w:eastAsia="ru-RU"/>
        </w:rPr>
        <w:t>.</w:t>
      </w:r>
    </w:p>
    <w:p w14:paraId="31BC9275" w14:textId="2C813D9A" w:rsidR="003574EC" w:rsidRPr="000862F9" w:rsidRDefault="003574EC" w:rsidP="003574EC">
      <w:pPr>
        <w:spacing w:after="0" w:line="240" w:lineRule="auto"/>
        <w:ind w:firstLine="709"/>
        <w:jc w:val="both"/>
        <w:rPr>
          <w:rFonts w:ascii="Times New Roman" w:eastAsia="Times New Roman" w:hAnsi="Times New Roman"/>
          <w:sz w:val="24"/>
          <w:szCs w:val="24"/>
          <w:lang w:eastAsia="ru-RU"/>
        </w:rPr>
      </w:pPr>
      <w:r w:rsidRPr="000862F9">
        <w:rPr>
          <w:rFonts w:ascii="Times New Roman" w:eastAsia="Times New Roman" w:hAnsi="Times New Roman"/>
          <w:sz w:val="24"/>
          <w:szCs w:val="24"/>
          <w:lang w:eastAsia="ru-RU"/>
        </w:rPr>
        <w:t>5. Консультация и обучение сотрудников Заказчика.</w:t>
      </w:r>
    </w:p>
    <w:p w14:paraId="26A1C23E" w14:textId="1E0ACEB0" w:rsidR="003574EC" w:rsidRPr="000862F9" w:rsidRDefault="00F31F8F" w:rsidP="003574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574EC" w:rsidRPr="000862F9">
        <w:rPr>
          <w:rFonts w:ascii="Times New Roman" w:eastAsia="Times New Roman" w:hAnsi="Times New Roman"/>
          <w:sz w:val="24"/>
          <w:szCs w:val="24"/>
          <w:lang w:eastAsia="ru-RU"/>
        </w:rPr>
        <w:t xml:space="preserve">. Подтверждение документации Предприятия, предоставляемой в рамках </w:t>
      </w:r>
      <w:r w:rsidR="003574EC">
        <w:rPr>
          <w:rFonts w:ascii="Times New Roman" w:eastAsia="Times New Roman" w:hAnsi="Times New Roman"/>
          <w:sz w:val="24"/>
          <w:szCs w:val="24"/>
          <w:lang w:eastAsia="ru-RU"/>
        </w:rPr>
        <w:t>Информационной справки</w:t>
      </w:r>
      <w:r w:rsidR="003574EC" w:rsidRPr="000862F9">
        <w:rPr>
          <w:rFonts w:ascii="Times New Roman" w:eastAsia="Times New Roman" w:hAnsi="Times New Roman"/>
          <w:sz w:val="24"/>
          <w:szCs w:val="24"/>
          <w:lang w:eastAsia="ru-RU"/>
        </w:rPr>
        <w:t>.</w:t>
      </w:r>
    </w:p>
    <w:p w14:paraId="26A58C4E" w14:textId="099DE312" w:rsidR="003574EC" w:rsidRPr="000862F9" w:rsidRDefault="00F31F8F" w:rsidP="003574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7</w:t>
      </w:r>
      <w:r w:rsidR="003574EC" w:rsidRPr="000862F9">
        <w:rPr>
          <w:rFonts w:ascii="Times New Roman" w:eastAsia="Times New Roman" w:hAnsi="Times New Roman"/>
          <w:sz w:val="24"/>
          <w:szCs w:val="24"/>
          <w:bdr w:val="none" w:sz="0" w:space="0" w:color="auto" w:frame="1"/>
          <w:lang w:eastAsia="ru-RU"/>
        </w:rPr>
        <w:t>.</w:t>
      </w:r>
      <w:r w:rsidR="003574EC" w:rsidRPr="000862F9">
        <w:rPr>
          <w:rFonts w:ascii="Times New Roman" w:eastAsia="Times New Roman" w:hAnsi="Times New Roman"/>
          <w:sz w:val="14"/>
          <w:szCs w:val="14"/>
          <w:bdr w:val="none" w:sz="0" w:space="0" w:color="auto" w:frame="1"/>
          <w:lang w:eastAsia="ru-RU"/>
        </w:rPr>
        <w:t>   </w:t>
      </w:r>
      <w:r w:rsidR="003574EC" w:rsidRPr="000862F9">
        <w:rPr>
          <w:rFonts w:ascii="Times New Roman" w:eastAsia="Times New Roman" w:hAnsi="Times New Roman"/>
          <w:sz w:val="24"/>
          <w:szCs w:val="24"/>
          <w:lang w:eastAsia="ru-RU"/>
        </w:rPr>
        <w:t>Определение основных (маркерных) показателей воздействия на окружающую среду (выбросы, сбросы, объемы образования и размещения отходов).</w:t>
      </w:r>
    </w:p>
    <w:p w14:paraId="380466A0" w14:textId="31272D58" w:rsidR="003574EC" w:rsidRPr="000862F9" w:rsidRDefault="00F31F8F" w:rsidP="003574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8</w:t>
      </w:r>
      <w:r w:rsidR="003574EC" w:rsidRPr="000862F9">
        <w:rPr>
          <w:rFonts w:ascii="Times New Roman" w:eastAsia="Times New Roman" w:hAnsi="Times New Roman"/>
          <w:sz w:val="24"/>
          <w:szCs w:val="24"/>
          <w:bdr w:val="none" w:sz="0" w:space="0" w:color="auto" w:frame="1"/>
          <w:lang w:eastAsia="ru-RU"/>
        </w:rPr>
        <w:t>.</w:t>
      </w:r>
      <w:r w:rsidR="003574EC" w:rsidRPr="000862F9">
        <w:rPr>
          <w:rFonts w:ascii="Times New Roman" w:eastAsia="Times New Roman" w:hAnsi="Times New Roman"/>
          <w:sz w:val="14"/>
          <w:szCs w:val="14"/>
          <w:bdr w:val="none" w:sz="0" w:space="0" w:color="auto" w:frame="1"/>
          <w:lang w:eastAsia="ru-RU"/>
        </w:rPr>
        <w:t>   </w:t>
      </w:r>
      <w:r w:rsidR="003574EC" w:rsidRPr="000862F9">
        <w:rPr>
          <w:rFonts w:ascii="Times New Roman" w:eastAsia="Times New Roman" w:hAnsi="Times New Roman"/>
          <w:sz w:val="24"/>
          <w:szCs w:val="24"/>
          <w:lang w:eastAsia="ru-RU"/>
        </w:rPr>
        <w:t>Определение удельных показателей эмиссии и потребления энергоресурсов на единицу продукции.</w:t>
      </w:r>
    </w:p>
    <w:p w14:paraId="1BE1DD3F" w14:textId="67939523" w:rsidR="003574EC" w:rsidRPr="000862F9" w:rsidRDefault="00F31F8F" w:rsidP="003574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9</w:t>
      </w:r>
      <w:r w:rsidR="003574EC" w:rsidRPr="000862F9">
        <w:rPr>
          <w:rFonts w:ascii="Times New Roman" w:eastAsia="Times New Roman" w:hAnsi="Times New Roman"/>
          <w:sz w:val="24"/>
          <w:szCs w:val="24"/>
          <w:bdr w:val="none" w:sz="0" w:space="0" w:color="auto" w:frame="1"/>
          <w:lang w:eastAsia="ru-RU"/>
        </w:rPr>
        <w:t>.</w:t>
      </w:r>
      <w:r w:rsidR="003574EC" w:rsidRPr="000862F9">
        <w:rPr>
          <w:rFonts w:ascii="Times New Roman" w:eastAsia="Times New Roman" w:hAnsi="Times New Roman"/>
          <w:sz w:val="14"/>
          <w:szCs w:val="14"/>
          <w:bdr w:val="none" w:sz="0" w:space="0" w:color="auto" w:frame="1"/>
          <w:lang w:eastAsia="ru-RU"/>
        </w:rPr>
        <w:t>   </w:t>
      </w:r>
      <w:r w:rsidR="003574EC" w:rsidRPr="000862F9">
        <w:rPr>
          <w:rFonts w:ascii="Times New Roman" w:eastAsia="Times New Roman" w:hAnsi="Times New Roman"/>
          <w:sz w:val="24"/>
          <w:szCs w:val="24"/>
          <w:lang w:eastAsia="ru-RU"/>
        </w:rPr>
        <w:t>Подтверждение схемы технологических процессов на полноту и выявление основных источников эмиссий.</w:t>
      </w:r>
    </w:p>
    <w:p w14:paraId="42F17A8D" w14:textId="457D7F84" w:rsidR="003574EC" w:rsidRPr="000862F9" w:rsidRDefault="00F31F8F" w:rsidP="003574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10</w:t>
      </w:r>
      <w:r w:rsidR="003574EC" w:rsidRPr="000862F9">
        <w:rPr>
          <w:rFonts w:ascii="Times New Roman" w:eastAsia="Times New Roman" w:hAnsi="Times New Roman"/>
          <w:sz w:val="24"/>
          <w:szCs w:val="24"/>
          <w:bdr w:val="none" w:sz="0" w:space="0" w:color="auto" w:frame="1"/>
          <w:lang w:eastAsia="ru-RU"/>
        </w:rPr>
        <w:t>.</w:t>
      </w:r>
      <w:r w:rsidR="003574EC" w:rsidRPr="000862F9">
        <w:rPr>
          <w:rFonts w:ascii="Times New Roman" w:eastAsia="Times New Roman" w:hAnsi="Times New Roman"/>
          <w:sz w:val="14"/>
          <w:szCs w:val="14"/>
          <w:bdr w:val="none" w:sz="0" w:space="0" w:color="auto" w:frame="1"/>
          <w:lang w:eastAsia="ru-RU"/>
        </w:rPr>
        <w:t>   </w:t>
      </w:r>
      <w:r w:rsidR="003574EC" w:rsidRPr="000862F9">
        <w:rPr>
          <w:rFonts w:ascii="Times New Roman" w:eastAsia="Times New Roman" w:hAnsi="Times New Roman"/>
          <w:sz w:val="24"/>
          <w:szCs w:val="24"/>
          <w:lang w:eastAsia="ru-RU"/>
        </w:rPr>
        <w:t xml:space="preserve">Предоставление доступа к </w:t>
      </w:r>
      <w:r w:rsidR="003574EC">
        <w:rPr>
          <w:rFonts w:ascii="Times New Roman" w:eastAsia="Times New Roman" w:hAnsi="Times New Roman"/>
          <w:sz w:val="24"/>
          <w:szCs w:val="24"/>
          <w:lang w:eastAsia="ru-RU"/>
        </w:rPr>
        <w:t>Информационной справке</w:t>
      </w:r>
      <w:r w:rsidR="003574EC" w:rsidRPr="000862F9">
        <w:rPr>
          <w:rFonts w:ascii="Times New Roman" w:eastAsia="Times New Roman" w:hAnsi="Times New Roman"/>
          <w:sz w:val="24"/>
          <w:szCs w:val="24"/>
          <w:lang w:eastAsia="ru-RU"/>
        </w:rPr>
        <w:t>.</w:t>
      </w:r>
    </w:p>
    <w:p w14:paraId="44F743B2" w14:textId="77777777" w:rsidR="003574EC" w:rsidRPr="000862F9" w:rsidRDefault="003574EC" w:rsidP="003574EC">
      <w:pPr>
        <w:shd w:val="clear" w:color="auto" w:fill="FFFFFF"/>
        <w:spacing w:after="0" w:line="240" w:lineRule="auto"/>
        <w:jc w:val="center"/>
        <w:rPr>
          <w:rFonts w:ascii="Times New Roman" w:eastAsia="Times New Roman" w:hAnsi="Times New Roman"/>
          <w:sz w:val="24"/>
          <w:szCs w:val="24"/>
          <w:lang w:eastAsia="ru-RU"/>
        </w:rPr>
      </w:pPr>
    </w:p>
    <w:p w14:paraId="5CECE0A6" w14:textId="75BDA258" w:rsidR="003574EC" w:rsidRPr="000862F9" w:rsidRDefault="00F31F8F" w:rsidP="00BA0B41">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w:t>
      </w:r>
      <w:r w:rsidR="003574EC" w:rsidRPr="000862F9">
        <w:rPr>
          <w:rFonts w:ascii="Times New Roman" w:eastAsia="Times New Roman" w:hAnsi="Times New Roman"/>
          <w:b/>
          <w:bCs/>
          <w:sz w:val="24"/>
          <w:szCs w:val="24"/>
          <w:lang w:eastAsia="ru-RU"/>
        </w:rPr>
        <w:t>. Экспертный анализ</w:t>
      </w:r>
    </w:p>
    <w:p w14:paraId="06732A1B" w14:textId="77777777" w:rsidR="003574EC" w:rsidRPr="000862F9" w:rsidRDefault="003574EC" w:rsidP="003574EC">
      <w:pPr>
        <w:spacing w:after="0" w:line="240" w:lineRule="auto"/>
        <w:rPr>
          <w:rFonts w:ascii="Times New Roman" w:hAnsi="Times New Roman"/>
          <w:sz w:val="24"/>
          <w:szCs w:val="24"/>
        </w:rPr>
      </w:pPr>
    </w:p>
    <w:p w14:paraId="0B231392" w14:textId="77777777" w:rsidR="003574EC" w:rsidRPr="000862F9" w:rsidRDefault="003574EC" w:rsidP="003574EC">
      <w:pPr>
        <w:spacing w:after="0" w:line="240" w:lineRule="auto"/>
        <w:ind w:firstLine="709"/>
        <w:jc w:val="both"/>
        <w:rPr>
          <w:rFonts w:ascii="Times New Roman" w:hAnsi="Times New Roman"/>
          <w:sz w:val="24"/>
          <w:szCs w:val="24"/>
        </w:rPr>
      </w:pPr>
      <w:r w:rsidRPr="001A3B3D">
        <w:rPr>
          <w:rFonts w:ascii="Times New Roman" w:hAnsi="Times New Roman"/>
          <w:sz w:val="24"/>
          <w:szCs w:val="24"/>
        </w:rPr>
        <w:t>Экспертная оценка технологий, отраженных в Информационной справке</w:t>
      </w:r>
      <w:r w:rsidRPr="000862F9">
        <w:rPr>
          <w:rFonts w:ascii="Times New Roman" w:hAnsi="Times New Roman"/>
          <w:sz w:val="24"/>
          <w:szCs w:val="24"/>
        </w:rPr>
        <w:t xml:space="preserve"> – это проверка предоставленно</w:t>
      </w:r>
      <w:r>
        <w:rPr>
          <w:rFonts w:ascii="Times New Roman" w:hAnsi="Times New Roman"/>
          <w:sz w:val="24"/>
          <w:szCs w:val="24"/>
        </w:rPr>
        <w:t>й</w:t>
      </w:r>
      <w:r w:rsidRPr="000862F9">
        <w:rPr>
          <w:rFonts w:ascii="Times New Roman" w:hAnsi="Times New Roman"/>
          <w:sz w:val="24"/>
          <w:szCs w:val="24"/>
        </w:rPr>
        <w:t xml:space="preserve"> предприятием </w:t>
      </w:r>
      <w:r>
        <w:rPr>
          <w:rFonts w:ascii="Times New Roman" w:hAnsi="Times New Roman"/>
          <w:sz w:val="24"/>
          <w:szCs w:val="24"/>
        </w:rPr>
        <w:t>Информационной справки</w:t>
      </w:r>
      <w:r w:rsidRPr="000862F9">
        <w:rPr>
          <w:rFonts w:ascii="Times New Roman" w:hAnsi="Times New Roman"/>
          <w:sz w:val="24"/>
          <w:szCs w:val="24"/>
        </w:rPr>
        <w:t xml:space="preserve"> на предмет соответствия требованиям Методики, правильности применения инструментария Методики, верности расчёта и свода данных, а также классификации и подтверждения соответствия внедрённых и планируемых к внедрению технологий уровню ИТС НДТ РФ и Справочников НДТ стран </w:t>
      </w:r>
      <w:r w:rsidRPr="000862F9">
        <w:rPr>
          <w:rFonts w:ascii="Times New Roman" w:hAnsi="Times New Roman"/>
          <w:sz w:val="24"/>
          <w:szCs w:val="24"/>
          <w:lang w:val="en-US"/>
        </w:rPr>
        <w:t>BREF</w:t>
      </w:r>
      <w:r w:rsidRPr="000862F9">
        <w:rPr>
          <w:rFonts w:ascii="Times New Roman" w:hAnsi="Times New Roman"/>
          <w:sz w:val="24"/>
          <w:szCs w:val="24"/>
        </w:rPr>
        <w:t xml:space="preserve">. Экспертная оценка проводится в аналитических целях и не несёт рисков возникновения штрафных санкций или иных наказаний от государственного уполномоченного органа. </w:t>
      </w:r>
    </w:p>
    <w:p w14:paraId="5BB27FA2" w14:textId="77777777" w:rsidR="003574EC" w:rsidRPr="000862F9" w:rsidRDefault="003574EC" w:rsidP="003574EC">
      <w:pPr>
        <w:spacing w:after="0" w:line="240" w:lineRule="auto"/>
        <w:ind w:firstLine="709"/>
        <w:jc w:val="both"/>
        <w:rPr>
          <w:rFonts w:ascii="Times New Roman" w:hAnsi="Times New Roman"/>
          <w:sz w:val="24"/>
          <w:szCs w:val="24"/>
        </w:rPr>
      </w:pPr>
      <w:r w:rsidRPr="000862F9">
        <w:rPr>
          <w:rFonts w:ascii="Times New Roman" w:hAnsi="Times New Roman"/>
          <w:sz w:val="24"/>
          <w:szCs w:val="24"/>
        </w:rPr>
        <w:t xml:space="preserve">Целью экспертной оценки </w:t>
      </w:r>
      <w:r w:rsidRPr="001A3B3D">
        <w:rPr>
          <w:rFonts w:ascii="Times New Roman" w:hAnsi="Times New Roman"/>
          <w:sz w:val="24"/>
          <w:szCs w:val="24"/>
        </w:rPr>
        <w:t>технологий, отраженных в Информационной справке</w:t>
      </w:r>
      <w:r w:rsidRPr="000862F9">
        <w:rPr>
          <w:rFonts w:ascii="Times New Roman" w:hAnsi="Times New Roman"/>
          <w:sz w:val="24"/>
          <w:szCs w:val="24"/>
        </w:rPr>
        <w:t xml:space="preserve"> является получение единообразных и однородных данных, пригодных для проведения общеотраслевых и </w:t>
      </w:r>
      <w:proofErr w:type="spellStart"/>
      <w:r w:rsidRPr="000862F9">
        <w:rPr>
          <w:rFonts w:ascii="Times New Roman" w:hAnsi="Times New Roman"/>
          <w:sz w:val="24"/>
          <w:szCs w:val="24"/>
        </w:rPr>
        <w:t>общестрановых</w:t>
      </w:r>
      <w:proofErr w:type="spellEnd"/>
      <w:r w:rsidRPr="000862F9">
        <w:rPr>
          <w:rFonts w:ascii="Times New Roman" w:hAnsi="Times New Roman"/>
          <w:sz w:val="24"/>
          <w:szCs w:val="24"/>
        </w:rPr>
        <w:t xml:space="preserve"> анализов разно отраслевых промышленных предприятий.</w:t>
      </w:r>
    </w:p>
    <w:p w14:paraId="69D76183" w14:textId="77777777" w:rsidR="003574EC" w:rsidRPr="000862F9" w:rsidRDefault="003574EC" w:rsidP="003574EC">
      <w:pPr>
        <w:spacing w:after="0" w:line="240" w:lineRule="auto"/>
        <w:ind w:firstLine="709"/>
        <w:jc w:val="both"/>
        <w:rPr>
          <w:rFonts w:ascii="Times New Roman" w:hAnsi="Times New Roman"/>
          <w:sz w:val="24"/>
          <w:szCs w:val="24"/>
        </w:rPr>
      </w:pPr>
      <w:r w:rsidRPr="000862F9">
        <w:rPr>
          <w:rFonts w:ascii="Times New Roman" w:hAnsi="Times New Roman"/>
          <w:sz w:val="24"/>
          <w:szCs w:val="24"/>
        </w:rPr>
        <w:t xml:space="preserve">Результатом экспертной оценки </w:t>
      </w:r>
      <w:r w:rsidRPr="001A3B3D">
        <w:rPr>
          <w:rFonts w:ascii="Times New Roman" w:hAnsi="Times New Roman"/>
          <w:sz w:val="24"/>
          <w:szCs w:val="24"/>
        </w:rPr>
        <w:t>технологий, отраженных в Информационной справке</w:t>
      </w:r>
      <w:r w:rsidRPr="000862F9">
        <w:rPr>
          <w:rFonts w:ascii="Times New Roman" w:hAnsi="Times New Roman"/>
          <w:sz w:val="24"/>
          <w:szCs w:val="24"/>
        </w:rPr>
        <w:t xml:space="preserve"> является </w:t>
      </w:r>
      <w:r>
        <w:rPr>
          <w:rFonts w:ascii="Times New Roman" w:hAnsi="Times New Roman"/>
          <w:sz w:val="24"/>
          <w:szCs w:val="24"/>
        </w:rPr>
        <w:t>Отчет ЭО, определяющий</w:t>
      </w:r>
      <w:r w:rsidRPr="000862F9">
        <w:rPr>
          <w:rFonts w:ascii="Times New Roman" w:hAnsi="Times New Roman"/>
          <w:sz w:val="24"/>
          <w:szCs w:val="24"/>
        </w:rPr>
        <w:t xml:space="preserve"> фактическо</w:t>
      </w:r>
      <w:r>
        <w:rPr>
          <w:rFonts w:ascii="Times New Roman" w:hAnsi="Times New Roman"/>
          <w:sz w:val="24"/>
          <w:szCs w:val="24"/>
        </w:rPr>
        <w:t>е</w:t>
      </w:r>
      <w:r w:rsidRPr="000862F9">
        <w:rPr>
          <w:rFonts w:ascii="Times New Roman" w:hAnsi="Times New Roman"/>
          <w:sz w:val="24"/>
          <w:szCs w:val="24"/>
        </w:rPr>
        <w:t xml:space="preserve"> состояни</w:t>
      </w:r>
      <w:r>
        <w:rPr>
          <w:rFonts w:ascii="Times New Roman" w:hAnsi="Times New Roman"/>
          <w:sz w:val="24"/>
          <w:szCs w:val="24"/>
        </w:rPr>
        <w:t>е</w:t>
      </w:r>
      <w:r w:rsidRPr="000862F9">
        <w:rPr>
          <w:rFonts w:ascii="Times New Roman" w:hAnsi="Times New Roman"/>
          <w:sz w:val="24"/>
          <w:szCs w:val="24"/>
        </w:rPr>
        <w:t xml:space="preserve"> предприятий Заказчика в природоохранной сфере с выявленными возможностями внедрения НДТ на условии их доступности.</w:t>
      </w:r>
    </w:p>
    <w:p w14:paraId="06C4BB81" w14:textId="77777777" w:rsidR="003574EC" w:rsidRPr="000862F9" w:rsidRDefault="003574EC" w:rsidP="003574EC">
      <w:pPr>
        <w:spacing w:after="0" w:line="240" w:lineRule="auto"/>
        <w:ind w:firstLine="709"/>
        <w:jc w:val="both"/>
        <w:rPr>
          <w:rFonts w:ascii="Times New Roman" w:hAnsi="Times New Roman"/>
          <w:sz w:val="24"/>
          <w:szCs w:val="24"/>
        </w:rPr>
      </w:pPr>
      <w:r w:rsidRPr="000862F9">
        <w:rPr>
          <w:rFonts w:ascii="Times New Roman" w:hAnsi="Times New Roman"/>
          <w:sz w:val="24"/>
          <w:szCs w:val="24"/>
        </w:rPr>
        <w:t xml:space="preserve">Действия Исполнителя для обеспечения проведения экспертной оценки </w:t>
      </w:r>
      <w:r w:rsidRPr="001A3B3D">
        <w:rPr>
          <w:rFonts w:ascii="Times New Roman" w:hAnsi="Times New Roman"/>
          <w:sz w:val="24"/>
          <w:szCs w:val="24"/>
        </w:rPr>
        <w:t>технологий, отраженных в Информационной справке</w:t>
      </w:r>
      <w:r w:rsidRPr="000862F9">
        <w:rPr>
          <w:rFonts w:ascii="Times New Roman" w:hAnsi="Times New Roman"/>
          <w:sz w:val="24"/>
          <w:szCs w:val="24"/>
        </w:rPr>
        <w:t>:</w:t>
      </w:r>
    </w:p>
    <w:p w14:paraId="445A0055" w14:textId="77777777" w:rsidR="003574EC" w:rsidRPr="000862F9" w:rsidRDefault="003574EC" w:rsidP="00E50B4F">
      <w:pPr>
        <w:pStyle w:val="a5"/>
        <w:numPr>
          <w:ilvl w:val="1"/>
          <w:numId w:val="39"/>
        </w:numPr>
        <w:spacing w:after="0" w:line="240" w:lineRule="auto"/>
        <w:ind w:left="0" w:firstLine="698"/>
        <w:jc w:val="both"/>
        <w:rPr>
          <w:rFonts w:ascii="Times New Roman" w:hAnsi="Times New Roman"/>
          <w:sz w:val="24"/>
          <w:szCs w:val="24"/>
        </w:rPr>
      </w:pPr>
      <w:r w:rsidRPr="000862F9">
        <w:rPr>
          <w:rFonts w:ascii="Times New Roman" w:hAnsi="Times New Roman"/>
          <w:sz w:val="24"/>
          <w:szCs w:val="24"/>
        </w:rPr>
        <w:t>Исполнителю необходимо создание единой базы данных по НДТ, целью которой будет:</w:t>
      </w:r>
    </w:p>
    <w:p w14:paraId="4BCB86C2" w14:textId="77777777" w:rsidR="003574EC" w:rsidRPr="000862F9" w:rsidRDefault="003574EC" w:rsidP="003574EC">
      <w:pPr>
        <w:pStyle w:val="a5"/>
        <w:numPr>
          <w:ilvl w:val="0"/>
          <w:numId w:val="5"/>
        </w:numPr>
        <w:tabs>
          <w:tab w:val="left" w:pos="993"/>
        </w:tabs>
        <w:spacing w:after="0" w:line="240" w:lineRule="auto"/>
        <w:ind w:left="709" w:firstLine="0"/>
        <w:jc w:val="both"/>
        <w:rPr>
          <w:rFonts w:ascii="Times New Roman" w:hAnsi="Times New Roman"/>
          <w:sz w:val="24"/>
          <w:szCs w:val="24"/>
        </w:rPr>
      </w:pPr>
      <w:r w:rsidRPr="000862F9">
        <w:rPr>
          <w:rFonts w:ascii="Times New Roman" w:hAnsi="Times New Roman"/>
          <w:sz w:val="24"/>
          <w:szCs w:val="24"/>
        </w:rPr>
        <w:t>Единообразие в наименованиях НДТ и достигаемых эффектов от их внедрения;</w:t>
      </w:r>
    </w:p>
    <w:p w14:paraId="59FD9E10" w14:textId="77777777" w:rsidR="003574EC" w:rsidRPr="000862F9" w:rsidRDefault="003574EC" w:rsidP="003574EC">
      <w:pPr>
        <w:pStyle w:val="a5"/>
        <w:numPr>
          <w:ilvl w:val="0"/>
          <w:numId w:val="5"/>
        </w:numPr>
        <w:tabs>
          <w:tab w:val="left" w:pos="993"/>
        </w:tabs>
        <w:spacing w:after="0" w:line="240" w:lineRule="auto"/>
        <w:ind w:left="709" w:firstLine="0"/>
        <w:jc w:val="both"/>
        <w:rPr>
          <w:rFonts w:ascii="Times New Roman" w:hAnsi="Times New Roman"/>
          <w:sz w:val="24"/>
          <w:szCs w:val="24"/>
        </w:rPr>
      </w:pPr>
      <w:r w:rsidRPr="000862F9">
        <w:rPr>
          <w:rFonts w:ascii="Times New Roman" w:hAnsi="Times New Roman"/>
          <w:sz w:val="24"/>
          <w:szCs w:val="24"/>
        </w:rPr>
        <w:t>Помощь предприятиям Заказчика в классификации собственных данных;</w:t>
      </w:r>
    </w:p>
    <w:p w14:paraId="71A5A0A1" w14:textId="77777777" w:rsidR="003574EC" w:rsidRPr="000862F9" w:rsidRDefault="003574EC" w:rsidP="003574EC">
      <w:pPr>
        <w:pStyle w:val="a5"/>
        <w:numPr>
          <w:ilvl w:val="0"/>
          <w:numId w:val="5"/>
        </w:numPr>
        <w:tabs>
          <w:tab w:val="left" w:pos="993"/>
        </w:tabs>
        <w:spacing w:after="0" w:line="240" w:lineRule="auto"/>
        <w:ind w:left="709" w:firstLine="0"/>
        <w:jc w:val="both"/>
        <w:rPr>
          <w:rFonts w:ascii="Times New Roman" w:hAnsi="Times New Roman"/>
          <w:sz w:val="24"/>
          <w:szCs w:val="24"/>
        </w:rPr>
      </w:pPr>
      <w:r w:rsidRPr="000862F9">
        <w:rPr>
          <w:rFonts w:ascii="Times New Roman" w:hAnsi="Times New Roman"/>
          <w:sz w:val="24"/>
          <w:szCs w:val="24"/>
        </w:rPr>
        <w:t>Проведения сравнительного анализа единообразных данных.</w:t>
      </w:r>
    </w:p>
    <w:p w14:paraId="7A103200" w14:textId="77777777" w:rsidR="003574EC" w:rsidRPr="000862F9" w:rsidRDefault="003574EC" w:rsidP="000B4B93">
      <w:pPr>
        <w:pStyle w:val="a5"/>
        <w:numPr>
          <w:ilvl w:val="1"/>
          <w:numId w:val="39"/>
        </w:numPr>
        <w:spacing w:after="0" w:line="240" w:lineRule="auto"/>
        <w:ind w:left="0" w:firstLine="698"/>
        <w:jc w:val="both"/>
        <w:rPr>
          <w:rFonts w:ascii="Times New Roman" w:hAnsi="Times New Roman"/>
          <w:sz w:val="24"/>
          <w:szCs w:val="24"/>
        </w:rPr>
      </w:pPr>
      <w:r w:rsidRPr="000862F9">
        <w:rPr>
          <w:rFonts w:ascii="Times New Roman" w:hAnsi="Times New Roman"/>
          <w:sz w:val="24"/>
          <w:szCs w:val="24"/>
        </w:rPr>
        <w:t>На основе единых подходов базы данных по НДТ, согласно таблицам 1-2, Исполнитель разрабатывает:</w:t>
      </w:r>
    </w:p>
    <w:p w14:paraId="5A5B3165" w14:textId="46EF01EB" w:rsidR="003574EC" w:rsidRPr="000862F9" w:rsidRDefault="003574EC" w:rsidP="003574EC">
      <w:pPr>
        <w:pStyle w:val="a5"/>
        <w:numPr>
          <w:ilvl w:val="0"/>
          <w:numId w:val="6"/>
        </w:numPr>
        <w:tabs>
          <w:tab w:val="left" w:pos="993"/>
        </w:tabs>
        <w:spacing w:after="0" w:line="240" w:lineRule="auto"/>
        <w:ind w:left="709" w:firstLine="0"/>
        <w:jc w:val="both"/>
        <w:rPr>
          <w:rFonts w:ascii="Times New Roman" w:hAnsi="Times New Roman"/>
          <w:sz w:val="24"/>
          <w:szCs w:val="24"/>
        </w:rPr>
      </w:pPr>
      <w:r w:rsidRPr="000862F9">
        <w:rPr>
          <w:rFonts w:ascii="Times New Roman" w:hAnsi="Times New Roman"/>
          <w:sz w:val="24"/>
          <w:szCs w:val="24"/>
        </w:rPr>
        <w:t xml:space="preserve"> Отраслев</w:t>
      </w:r>
      <w:r w:rsidR="00BA0B41">
        <w:rPr>
          <w:rFonts w:ascii="Times New Roman" w:hAnsi="Times New Roman"/>
          <w:sz w:val="24"/>
          <w:szCs w:val="24"/>
        </w:rPr>
        <w:t>ой</w:t>
      </w:r>
      <w:r w:rsidRPr="000862F9">
        <w:rPr>
          <w:rFonts w:ascii="Times New Roman" w:hAnsi="Times New Roman"/>
          <w:sz w:val="24"/>
          <w:szCs w:val="24"/>
        </w:rPr>
        <w:t xml:space="preserve"> переч</w:t>
      </w:r>
      <w:r w:rsidR="00BA0B41">
        <w:rPr>
          <w:rFonts w:ascii="Times New Roman" w:hAnsi="Times New Roman"/>
          <w:sz w:val="24"/>
          <w:szCs w:val="24"/>
        </w:rPr>
        <w:t>е</w:t>
      </w:r>
      <w:r w:rsidRPr="000862F9">
        <w:rPr>
          <w:rFonts w:ascii="Times New Roman" w:hAnsi="Times New Roman"/>
          <w:sz w:val="24"/>
          <w:szCs w:val="24"/>
        </w:rPr>
        <w:t>н</w:t>
      </w:r>
      <w:r w:rsidR="00BA0B41">
        <w:rPr>
          <w:rFonts w:ascii="Times New Roman" w:hAnsi="Times New Roman"/>
          <w:sz w:val="24"/>
          <w:szCs w:val="24"/>
        </w:rPr>
        <w:t>ь</w:t>
      </w:r>
      <w:r w:rsidRPr="000862F9">
        <w:rPr>
          <w:rFonts w:ascii="Times New Roman" w:hAnsi="Times New Roman"/>
          <w:sz w:val="24"/>
          <w:szCs w:val="24"/>
        </w:rPr>
        <w:t xml:space="preserve"> НДТ на основе анализа данных ИТС НДТ РФ;</w:t>
      </w:r>
    </w:p>
    <w:p w14:paraId="7782D238" w14:textId="70F2A697" w:rsidR="003574EC" w:rsidRPr="000862F9" w:rsidRDefault="003574EC" w:rsidP="003574EC">
      <w:pPr>
        <w:pStyle w:val="a5"/>
        <w:numPr>
          <w:ilvl w:val="0"/>
          <w:numId w:val="2"/>
        </w:numPr>
        <w:tabs>
          <w:tab w:val="left" w:pos="993"/>
        </w:tabs>
        <w:spacing w:after="0" w:line="240" w:lineRule="auto"/>
        <w:ind w:left="709" w:firstLine="0"/>
        <w:jc w:val="both"/>
        <w:rPr>
          <w:rFonts w:ascii="Times New Roman" w:hAnsi="Times New Roman"/>
          <w:sz w:val="24"/>
          <w:szCs w:val="24"/>
        </w:rPr>
      </w:pPr>
      <w:r w:rsidRPr="000862F9">
        <w:rPr>
          <w:rFonts w:ascii="Times New Roman" w:hAnsi="Times New Roman"/>
          <w:sz w:val="24"/>
          <w:szCs w:val="24"/>
        </w:rPr>
        <w:lastRenderedPageBreak/>
        <w:t xml:space="preserve"> Отраслевых переч</w:t>
      </w:r>
      <w:r w:rsidR="00BA0B41">
        <w:rPr>
          <w:rFonts w:ascii="Times New Roman" w:hAnsi="Times New Roman"/>
          <w:sz w:val="24"/>
          <w:szCs w:val="24"/>
        </w:rPr>
        <w:t>е</w:t>
      </w:r>
      <w:r w:rsidRPr="000862F9">
        <w:rPr>
          <w:rFonts w:ascii="Times New Roman" w:hAnsi="Times New Roman"/>
          <w:sz w:val="24"/>
          <w:szCs w:val="24"/>
        </w:rPr>
        <w:t>н</w:t>
      </w:r>
      <w:r w:rsidR="00BA0B41">
        <w:rPr>
          <w:rFonts w:ascii="Times New Roman" w:hAnsi="Times New Roman"/>
          <w:sz w:val="24"/>
          <w:szCs w:val="24"/>
        </w:rPr>
        <w:t>ь</w:t>
      </w:r>
      <w:r w:rsidRPr="000862F9">
        <w:rPr>
          <w:rFonts w:ascii="Times New Roman" w:hAnsi="Times New Roman"/>
          <w:sz w:val="24"/>
          <w:szCs w:val="24"/>
        </w:rPr>
        <w:t xml:space="preserve"> НДТ на основе анализа данных Европейских технических справочников </w:t>
      </w:r>
      <w:r w:rsidRPr="000862F9">
        <w:rPr>
          <w:rFonts w:ascii="Times New Roman" w:hAnsi="Times New Roman"/>
          <w:sz w:val="24"/>
          <w:szCs w:val="24"/>
          <w:lang w:val="en-US"/>
        </w:rPr>
        <w:t>BREF</w:t>
      </w:r>
      <w:r w:rsidRPr="000862F9">
        <w:rPr>
          <w:rFonts w:ascii="Times New Roman" w:hAnsi="Times New Roman"/>
          <w:sz w:val="24"/>
          <w:szCs w:val="24"/>
        </w:rPr>
        <w:t>.</w:t>
      </w:r>
    </w:p>
    <w:p w14:paraId="70C7A913" w14:textId="77777777" w:rsidR="003574EC" w:rsidRPr="000862F9" w:rsidRDefault="003574EC" w:rsidP="000B4B93">
      <w:pPr>
        <w:pStyle w:val="a5"/>
        <w:numPr>
          <w:ilvl w:val="1"/>
          <w:numId w:val="39"/>
        </w:numPr>
        <w:spacing w:after="0" w:line="240" w:lineRule="auto"/>
        <w:ind w:left="0" w:firstLine="698"/>
        <w:jc w:val="both"/>
        <w:rPr>
          <w:rFonts w:ascii="Times New Roman" w:hAnsi="Times New Roman"/>
          <w:sz w:val="24"/>
          <w:szCs w:val="24"/>
        </w:rPr>
      </w:pPr>
      <w:r w:rsidRPr="000862F9">
        <w:rPr>
          <w:rFonts w:ascii="Times New Roman" w:hAnsi="Times New Roman"/>
          <w:sz w:val="24"/>
          <w:szCs w:val="24"/>
        </w:rPr>
        <w:t xml:space="preserve">Исполнитель проводит сверку </w:t>
      </w:r>
      <w:r>
        <w:rPr>
          <w:rFonts w:ascii="Times New Roman" w:hAnsi="Times New Roman"/>
          <w:sz w:val="24"/>
          <w:szCs w:val="24"/>
        </w:rPr>
        <w:t>Информационной справки</w:t>
      </w:r>
      <w:r w:rsidRPr="000862F9">
        <w:rPr>
          <w:rFonts w:ascii="Times New Roman" w:hAnsi="Times New Roman"/>
          <w:sz w:val="24"/>
          <w:szCs w:val="24"/>
        </w:rPr>
        <w:t xml:space="preserve"> на основе Чек-листа на предмет соответствия требованиям Методики, комплектности предоставленных документов и соответствия Отраслевым перечням НДТ согласно п.1.2.</w:t>
      </w:r>
    </w:p>
    <w:p w14:paraId="52DF8298" w14:textId="77777777" w:rsidR="003574EC" w:rsidRPr="000862F9" w:rsidRDefault="003574EC" w:rsidP="003574EC">
      <w:pPr>
        <w:spacing w:after="0" w:line="240" w:lineRule="auto"/>
        <w:jc w:val="both"/>
        <w:rPr>
          <w:rFonts w:ascii="Times New Roman" w:hAnsi="Times New Roman"/>
          <w:sz w:val="24"/>
          <w:szCs w:val="24"/>
        </w:rPr>
      </w:pPr>
    </w:p>
    <w:p w14:paraId="63A1D92F" w14:textId="77777777" w:rsidR="003574EC" w:rsidRPr="000862F9" w:rsidRDefault="003574EC" w:rsidP="003574EC">
      <w:pPr>
        <w:spacing w:after="0" w:line="240" w:lineRule="auto"/>
        <w:jc w:val="both"/>
        <w:rPr>
          <w:rFonts w:ascii="Times New Roman" w:hAnsi="Times New Roman"/>
          <w:sz w:val="24"/>
          <w:szCs w:val="24"/>
        </w:rPr>
      </w:pPr>
      <w:r w:rsidRPr="000862F9">
        <w:rPr>
          <w:rFonts w:ascii="Times New Roman" w:hAnsi="Times New Roman"/>
          <w:sz w:val="24"/>
          <w:szCs w:val="24"/>
        </w:rPr>
        <w:t>Таблица 1. Отраслевой перечень на основе данных ИТС НДТ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558"/>
        <w:gridCol w:w="3402"/>
      </w:tblGrid>
      <w:tr w:rsidR="003574EC" w:rsidRPr="000862F9" w14:paraId="04F44763" w14:textId="77777777" w:rsidTr="00A81D0F">
        <w:trPr>
          <w:trHeight w:val="306"/>
        </w:trPr>
        <w:tc>
          <w:tcPr>
            <w:tcW w:w="6941" w:type="dxa"/>
            <w:gridSpan w:val="3"/>
            <w:shd w:val="clear" w:color="auto" w:fill="auto"/>
            <w:vAlign w:val="center"/>
          </w:tcPr>
          <w:p w14:paraId="5315C35A"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Наименование отрасли</w:t>
            </w:r>
          </w:p>
        </w:tc>
      </w:tr>
      <w:tr w:rsidR="003574EC" w:rsidRPr="000862F9" w14:paraId="2661D8DA" w14:textId="77777777" w:rsidTr="00A81D0F">
        <w:trPr>
          <w:trHeight w:val="318"/>
        </w:trPr>
        <w:tc>
          <w:tcPr>
            <w:tcW w:w="981" w:type="dxa"/>
            <w:shd w:val="clear" w:color="auto" w:fill="auto"/>
            <w:vAlign w:val="center"/>
          </w:tcPr>
          <w:p w14:paraId="2A6365D3"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w:t>
            </w:r>
          </w:p>
        </w:tc>
        <w:tc>
          <w:tcPr>
            <w:tcW w:w="2558" w:type="dxa"/>
            <w:shd w:val="clear" w:color="auto" w:fill="auto"/>
            <w:vAlign w:val="center"/>
          </w:tcPr>
          <w:p w14:paraId="424626B8"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Наименование НДТ</w:t>
            </w:r>
          </w:p>
        </w:tc>
        <w:tc>
          <w:tcPr>
            <w:tcW w:w="3402" w:type="dxa"/>
            <w:shd w:val="clear" w:color="auto" w:fill="auto"/>
            <w:vAlign w:val="center"/>
          </w:tcPr>
          <w:p w14:paraId="18483D3C"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Вид эффекта от внедрения</w:t>
            </w:r>
          </w:p>
        </w:tc>
      </w:tr>
      <w:tr w:rsidR="003574EC" w:rsidRPr="000862F9" w14:paraId="52D9AFD6" w14:textId="77777777" w:rsidTr="00A81D0F">
        <w:trPr>
          <w:trHeight w:val="306"/>
        </w:trPr>
        <w:tc>
          <w:tcPr>
            <w:tcW w:w="981" w:type="dxa"/>
            <w:shd w:val="clear" w:color="auto" w:fill="auto"/>
            <w:vAlign w:val="center"/>
          </w:tcPr>
          <w:p w14:paraId="12C8E390"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p>
        </w:tc>
        <w:tc>
          <w:tcPr>
            <w:tcW w:w="2558" w:type="dxa"/>
            <w:shd w:val="clear" w:color="auto" w:fill="auto"/>
            <w:vAlign w:val="center"/>
          </w:tcPr>
          <w:p w14:paraId="3FCEBFEA"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p>
        </w:tc>
        <w:tc>
          <w:tcPr>
            <w:tcW w:w="3402" w:type="dxa"/>
            <w:shd w:val="clear" w:color="auto" w:fill="auto"/>
            <w:vAlign w:val="center"/>
          </w:tcPr>
          <w:p w14:paraId="79A53B1D"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p>
        </w:tc>
      </w:tr>
      <w:tr w:rsidR="003574EC" w:rsidRPr="000862F9" w14:paraId="2F310C5E" w14:textId="77777777" w:rsidTr="00A81D0F">
        <w:trPr>
          <w:trHeight w:val="306"/>
        </w:trPr>
        <w:tc>
          <w:tcPr>
            <w:tcW w:w="981" w:type="dxa"/>
            <w:shd w:val="clear" w:color="auto" w:fill="auto"/>
            <w:vAlign w:val="center"/>
          </w:tcPr>
          <w:p w14:paraId="043B7897"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Итого:</w:t>
            </w:r>
          </w:p>
        </w:tc>
        <w:tc>
          <w:tcPr>
            <w:tcW w:w="2558" w:type="dxa"/>
            <w:shd w:val="clear" w:color="auto" w:fill="auto"/>
            <w:vAlign w:val="center"/>
          </w:tcPr>
          <w:p w14:paraId="788DF625"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p>
        </w:tc>
        <w:tc>
          <w:tcPr>
            <w:tcW w:w="3402" w:type="dxa"/>
            <w:shd w:val="clear" w:color="auto" w:fill="auto"/>
            <w:vAlign w:val="center"/>
          </w:tcPr>
          <w:p w14:paraId="7928D99B"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w:t>
            </w:r>
          </w:p>
        </w:tc>
      </w:tr>
    </w:tbl>
    <w:p w14:paraId="07B42BC6" w14:textId="77777777" w:rsidR="003574EC" w:rsidRPr="000862F9" w:rsidRDefault="003574EC" w:rsidP="003574EC">
      <w:pPr>
        <w:spacing w:after="0" w:line="240" w:lineRule="auto"/>
        <w:jc w:val="both"/>
        <w:rPr>
          <w:rFonts w:ascii="Times New Roman" w:hAnsi="Times New Roman"/>
          <w:sz w:val="24"/>
          <w:szCs w:val="24"/>
        </w:rPr>
      </w:pPr>
      <w:r w:rsidRPr="000862F9">
        <w:rPr>
          <w:rFonts w:ascii="Times New Roman" w:hAnsi="Times New Roman"/>
          <w:sz w:val="24"/>
          <w:szCs w:val="24"/>
        </w:rPr>
        <w:t xml:space="preserve">Таблица 2. Отраслевой перечень на основе данных Европейских технических справочников </w:t>
      </w:r>
      <w:r w:rsidRPr="000862F9">
        <w:rPr>
          <w:rFonts w:ascii="Times New Roman" w:hAnsi="Times New Roman"/>
          <w:sz w:val="24"/>
          <w:szCs w:val="24"/>
          <w:lang w:val="en-US"/>
        </w:rPr>
        <w:t>BREEF</w:t>
      </w:r>
      <w:r w:rsidRPr="000862F9">
        <w:rPr>
          <w:rFonts w:ascii="Times New Roman" w:hAnsi="Times New Roman"/>
          <w:sz w:val="24"/>
          <w:szCs w:val="24"/>
        </w:rPr>
        <w:t>.</w:t>
      </w:r>
    </w:p>
    <w:tbl>
      <w:tblPr>
        <w:tblW w:w="16012"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462"/>
        <w:gridCol w:w="3123"/>
        <w:gridCol w:w="3817"/>
        <w:gridCol w:w="5660"/>
      </w:tblGrid>
      <w:tr w:rsidR="003574EC" w:rsidRPr="000862F9" w14:paraId="66FB2288" w14:textId="77777777" w:rsidTr="00A81D0F">
        <w:trPr>
          <w:gridAfter w:val="2"/>
          <w:wAfter w:w="9477" w:type="dxa"/>
          <w:trHeight w:val="306"/>
        </w:trPr>
        <w:tc>
          <w:tcPr>
            <w:tcW w:w="6535" w:type="dxa"/>
            <w:gridSpan w:val="3"/>
            <w:shd w:val="clear" w:color="auto" w:fill="auto"/>
            <w:vAlign w:val="center"/>
          </w:tcPr>
          <w:p w14:paraId="25FFF232"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Наименование отрасли</w:t>
            </w:r>
          </w:p>
        </w:tc>
      </w:tr>
      <w:tr w:rsidR="003574EC" w:rsidRPr="000862F9" w14:paraId="43C24189" w14:textId="77777777" w:rsidTr="00A81D0F">
        <w:trPr>
          <w:gridAfter w:val="2"/>
          <w:wAfter w:w="9477" w:type="dxa"/>
          <w:trHeight w:val="318"/>
        </w:trPr>
        <w:tc>
          <w:tcPr>
            <w:tcW w:w="950" w:type="dxa"/>
            <w:shd w:val="clear" w:color="auto" w:fill="auto"/>
            <w:vAlign w:val="center"/>
          </w:tcPr>
          <w:p w14:paraId="4B68A85A"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w:t>
            </w:r>
          </w:p>
        </w:tc>
        <w:tc>
          <w:tcPr>
            <w:tcW w:w="2462" w:type="dxa"/>
            <w:shd w:val="clear" w:color="auto" w:fill="auto"/>
            <w:vAlign w:val="center"/>
          </w:tcPr>
          <w:p w14:paraId="090F6296"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Наименование НДТ</w:t>
            </w:r>
          </w:p>
        </w:tc>
        <w:tc>
          <w:tcPr>
            <w:tcW w:w="3123" w:type="dxa"/>
            <w:shd w:val="clear" w:color="auto" w:fill="auto"/>
            <w:vAlign w:val="center"/>
          </w:tcPr>
          <w:p w14:paraId="2E45B876"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Вид эффекта от внедрения</w:t>
            </w:r>
          </w:p>
        </w:tc>
      </w:tr>
      <w:tr w:rsidR="003574EC" w:rsidRPr="000862F9" w14:paraId="4AB01BF7" w14:textId="77777777" w:rsidTr="00A81D0F">
        <w:trPr>
          <w:gridAfter w:val="2"/>
          <w:wAfter w:w="9477" w:type="dxa"/>
          <w:trHeight w:val="306"/>
        </w:trPr>
        <w:tc>
          <w:tcPr>
            <w:tcW w:w="950" w:type="dxa"/>
            <w:shd w:val="clear" w:color="auto" w:fill="auto"/>
            <w:vAlign w:val="center"/>
          </w:tcPr>
          <w:p w14:paraId="0E59073B"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p>
        </w:tc>
        <w:tc>
          <w:tcPr>
            <w:tcW w:w="2462" w:type="dxa"/>
            <w:shd w:val="clear" w:color="auto" w:fill="auto"/>
            <w:vAlign w:val="center"/>
          </w:tcPr>
          <w:p w14:paraId="0877097A"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p>
        </w:tc>
        <w:tc>
          <w:tcPr>
            <w:tcW w:w="3123" w:type="dxa"/>
            <w:shd w:val="clear" w:color="auto" w:fill="auto"/>
            <w:vAlign w:val="center"/>
          </w:tcPr>
          <w:p w14:paraId="59B332C9"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p>
        </w:tc>
      </w:tr>
      <w:tr w:rsidR="003574EC" w:rsidRPr="000862F9" w14:paraId="7FD9E25B" w14:textId="77777777" w:rsidTr="00A81D0F">
        <w:trPr>
          <w:gridAfter w:val="2"/>
          <w:wAfter w:w="9477" w:type="dxa"/>
          <w:trHeight w:val="306"/>
        </w:trPr>
        <w:tc>
          <w:tcPr>
            <w:tcW w:w="950" w:type="dxa"/>
            <w:shd w:val="clear" w:color="auto" w:fill="auto"/>
            <w:vAlign w:val="center"/>
          </w:tcPr>
          <w:p w14:paraId="612DAF7D"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Итого:</w:t>
            </w:r>
          </w:p>
        </w:tc>
        <w:tc>
          <w:tcPr>
            <w:tcW w:w="2462" w:type="dxa"/>
            <w:shd w:val="clear" w:color="auto" w:fill="auto"/>
            <w:vAlign w:val="center"/>
          </w:tcPr>
          <w:p w14:paraId="30B249AB"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p>
        </w:tc>
        <w:tc>
          <w:tcPr>
            <w:tcW w:w="3123" w:type="dxa"/>
            <w:shd w:val="clear" w:color="auto" w:fill="auto"/>
            <w:vAlign w:val="center"/>
          </w:tcPr>
          <w:p w14:paraId="42C0F73E" w14:textId="77777777" w:rsidR="003574EC" w:rsidRPr="000862F9" w:rsidRDefault="003574EC" w:rsidP="00CB06F5">
            <w:pPr>
              <w:spacing w:after="0" w:line="240" w:lineRule="auto"/>
              <w:jc w:val="center"/>
              <w:rPr>
                <w:rFonts w:ascii="Times New Roman" w:eastAsia="Times New Roman" w:hAnsi="Times New Roman"/>
                <w:b/>
                <w:bCs/>
                <w:sz w:val="24"/>
                <w:szCs w:val="24"/>
                <w:lang w:eastAsia="ru-RU"/>
              </w:rPr>
            </w:pPr>
            <w:r w:rsidRPr="000862F9">
              <w:rPr>
                <w:rFonts w:ascii="Times New Roman" w:eastAsia="Times New Roman" w:hAnsi="Times New Roman"/>
                <w:b/>
                <w:bCs/>
                <w:sz w:val="24"/>
                <w:szCs w:val="24"/>
                <w:lang w:eastAsia="ru-RU"/>
              </w:rPr>
              <w:t>---------</w:t>
            </w:r>
          </w:p>
        </w:tc>
      </w:tr>
      <w:tr w:rsidR="003574EC" w:rsidRPr="00F65DBB" w14:paraId="438AD9FC" w14:textId="77777777" w:rsidTr="00A81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10352" w:type="dxa"/>
            <w:gridSpan w:val="4"/>
            <w:shd w:val="clear" w:color="auto" w:fill="auto"/>
          </w:tcPr>
          <w:p w14:paraId="05888846"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61E08F2A" w14:textId="77777777" w:rsidR="003574EC" w:rsidRPr="000862F9" w:rsidRDefault="003574EC" w:rsidP="00CB06F5">
            <w:pPr>
              <w:tabs>
                <w:tab w:val="left" w:pos="720"/>
                <w:tab w:val="left" w:pos="869"/>
                <w:tab w:val="center" w:pos="4677"/>
                <w:tab w:val="center" w:pos="4716"/>
                <w:tab w:val="right" w:pos="9355"/>
              </w:tabs>
              <w:suppressAutoHyphens/>
              <w:spacing w:after="0" w:line="240" w:lineRule="auto"/>
              <w:contextualSpacing/>
              <w:rPr>
                <w:rFonts w:ascii="Times New Roman" w:eastAsia="Times New Roman" w:hAnsi="Times New Roman"/>
                <w:b/>
                <w:sz w:val="24"/>
                <w:szCs w:val="24"/>
                <w:lang w:val="kk-KZ" w:eastAsia="ar-SA"/>
              </w:rPr>
            </w:pPr>
            <w:r w:rsidRPr="000862F9">
              <w:rPr>
                <w:rFonts w:ascii="Times New Roman" w:eastAsia="Times New Roman" w:hAnsi="Times New Roman"/>
                <w:b/>
                <w:sz w:val="24"/>
                <w:szCs w:val="24"/>
                <w:lang w:val="kk-KZ" w:eastAsia="ar-SA"/>
              </w:rPr>
              <w:t xml:space="preserve">ЗАКАЗЧИК </w:t>
            </w:r>
          </w:p>
          <w:p w14:paraId="021D9A88" w14:textId="77777777" w:rsidR="00C32E33" w:rsidRPr="00A95D5F" w:rsidRDefault="00C32E33" w:rsidP="00C32E33">
            <w:pPr>
              <w:spacing w:after="0"/>
              <w:ind w:right="42"/>
              <w:jc w:val="both"/>
              <w:rPr>
                <w:rFonts w:ascii="Times New Roman" w:hAnsi="Times New Roman"/>
                <w:b/>
                <w:sz w:val="24"/>
                <w:szCs w:val="24"/>
              </w:rPr>
            </w:pPr>
            <w:proofErr w:type="spellStart"/>
            <w:proofErr w:type="gramStart"/>
            <w:r>
              <w:rPr>
                <w:rFonts w:ascii="Times New Roman" w:hAnsi="Times New Roman"/>
                <w:b/>
                <w:sz w:val="24"/>
                <w:szCs w:val="24"/>
              </w:rPr>
              <w:t>АО«</w:t>
            </w:r>
            <w:proofErr w:type="gramEnd"/>
            <w:r>
              <w:rPr>
                <w:rFonts w:ascii="Times New Roman" w:hAnsi="Times New Roman"/>
                <w:b/>
                <w:sz w:val="24"/>
                <w:szCs w:val="24"/>
              </w:rPr>
              <w:t>Атырауская</w:t>
            </w:r>
            <w:proofErr w:type="spellEnd"/>
            <w:r>
              <w:rPr>
                <w:rFonts w:ascii="Times New Roman" w:hAnsi="Times New Roman"/>
                <w:b/>
                <w:sz w:val="24"/>
                <w:szCs w:val="24"/>
              </w:rPr>
              <w:t xml:space="preserve"> теплоэлектроц</w:t>
            </w:r>
            <w:r w:rsidRPr="00A95D5F">
              <w:rPr>
                <w:rFonts w:ascii="Times New Roman" w:hAnsi="Times New Roman"/>
                <w:b/>
                <w:sz w:val="24"/>
                <w:szCs w:val="24"/>
              </w:rPr>
              <w:t>ентраль»,</w:t>
            </w:r>
          </w:p>
          <w:p w14:paraId="44BDFDBE" w14:textId="77777777" w:rsidR="00C32E33" w:rsidRPr="00A95D5F" w:rsidRDefault="00C32E33" w:rsidP="00C32E33">
            <w:pPr>
              <w:spacing w:after="0" w:line="240" w:lineRule="auto"/>
              <w:ind w:right="42"/>
              <w:jc w:val="both"/>
              <w:rPr>
                <w:rFonts w:ascii="Times New Roman" w:hAnsi="Times New Roman"/>
                <w:sz w:val="24"/>
                <w:szCs w:val="24"/>
              </w:rPr>
            </w:pPr>
            <w:proofErr w:type="gramStart"/>
            <w:r w:rsidRPr="00A95D5F">
              <w:rPr>
                <w:rFonts w:ascii="Times New Roman" w:hAnsi="Times New Roman"/>
                <w:sz w:val="24"/>
                <w:szCs w:val="24"/>
              </w:rPr>
              <w:t>0600</w:t>
            </w:r>
            <w:r>
              <w:rPr>
                <w:rFonts w:ascii="Times New Roman" w:hAnsi="Times New Roman"/>
                <w:sz w:val="24"/>
                <w:szCs w:val="24"/>
              </w:rPr>
              <w:t>05,город</w:t>
            </w:r>
            <w:proofErr w:type="gramEnd"/>
            <w:r>
              <w:rPr>
                <w:rFonts w:ascii="Times New Roman" w:hAnsi="Times New Roman"/>
                <w:sz w:val="24"/>
                <w:szCs w:val="24"/>
              </w:rPr>
              <w:t xml:space="preserve"> Атырау, пр.</w:t>
            </w:r>
            <w:r w:rsidRPr="00A95D5F">
              <w:rPr>
                <w:rFonts w:ascii="Times New Roman" w:hAnsi="Times New Roman"/>
                <w:sz w:val="24"/>
                <w:szCs w:val="24"/>
              </w:rPr>
              <w:t xml:space="preserve"> </w:t>
            </w:r>
            <w:proofErr w:type="spellStart"/>
            <w:r w:rsidRPr="00A95D5F">
              <w:rPr>
                <w:rFonts w:ascii="Times New Roman" w:hAnsi="Times New Roman"/>
                <w:sz w:val="24"/>
                <w:szCs w:val="24"/>
              </w:rPr>
              <w:t>З.Кабдолова</w:t>
            </w:r>
            <w:proofErr w:type="spellEnd"/>
            <w:r w:rsidRPr="00A95D5F">
              <w:rPr>
                <w:rFonts w:ascii="Times New Roman" w:hAnsi="Times New Roman"/>
                <w:sz w:val="24"/>
                <w:szCs w:val="24"/>
              </w:rPr>
              <w:t xml:space="preserve"> дом 9, </w:t>
            </w:r>
          </w:p>
          <w:p w14:paraId="47BC2D8E" w14:textId="77777777" w:rsidR="00C32E33" w:rsidRPr="00A95D5F" w:rsidRDefault="00C32E33" w:rsidP="00C32E33">
            <w:pPr>
              <w:spacing w:after="0"/>
              <w:ind w:left="266" w:hanging="408"/>
              <w:rPr>
                <w:rFonts w:ascii="Times New Roman" w:hAnsi="Times New Roman"/>
                <w:sz w:val="24"/>
                <w:szCs w:val="24"/>
                <w:lang w:val="kk-KZ"/>
              </w:rPr>
            </w:pPr>
            <w:r w:rsidRPr="00A95D5F">
              <w:rPr>
                <w:rFonts w:ascii="Times New Roman" w:hAnsi="Times New Roman"/>
                <w:sz w:val="24"/>
                <w:szCs w:val="24"/>
                <w:lang w:val="kk-KZ"/>
              </w:rPr>
              <w:t xml:space="preserve">   ИИК </w:t>
            </w:r>
            <w:r w:rsidRPr="00A95D5F">
              <w:rPr>
                <w:rFonts w:ascii="Times New Roman" w:hAnsi="Times New Roman"/>
                <w:sz w:val="24"/>
                <w:szCs w:val="24"/>
                <w:lang w:val="en-US"/>
              </w:rPr>
              <w:t>KZ</w:t>
            </w:r>
            <w:r w:rsidRPr="00A95D5F">
              <w:rPr>
                <w:rFonts w:ascii="Times New Roman" w:hAnsi="Times New Roman"/>
                <w:sz w:val="24"/>
                <w:szCs w:val="24"/>
              </w:rPr>
              <w:t>52 6017 1410 0000 0939,</w:t>
            </w:r>
          </w:p>
          <w:p w14:paraId="192C6EAA" w14:textId="77777777" w:rsidR="00C32E33" w:rsidRPr="00A95D5F" w:rsidRDefault="00C32E33" w:rsidP="00C32E33">
            <w:pPr>
              <w:spacing w:after="0"/>
              <w:ind w:left="266" w:hanging="408"/>
              <w:rPr>
                <w:rFonts w:ascii="Times New Roman" w:hAnsi="Times New Roman"/>
                <w:sz w:val="24"/>
                <w:szCs w:val="24"/>
              </w:rPr>
            </w:pPr>
            <w:r w:rsidRPr="00A95D5F">
              <w:rPr>
                <w:rFonts w:ascii="Times New Roman" w:hAnsi="Times New Roman"/>
                <w:sz w:val="24"/>
                <w:szCs w:val="24"/>
                <w:lang w:val="kk-KZ"/>
              </w:rPr>
              <w:t xml:space="preserve">  </w:t>
            </w:r>
            <w:r>
              <w:rPr>
                <w:rFonts w:ascii="Times New Roman" w:hAnsi="Times New Roman"/>
                <w:sz w:val="24"/>
                <w:szCs w:val="24"/>
              </w:rPr>
              <w:t xml:space="preserve"> </w:t>
            </w:r>
            <w:r w:rsidRPr="00A95D5F">
              <w:rPr>
                <w:rFonts w:ascii="Times New Roman" w:hAnsi="Times New Roman"/>
                <w:sz w:val="24"/>
                <w:szCs w:val="24"/>
              </w:rPr>
              <w:t xml:space="preserve">АО «Народный Банк Казахстана»  </w:t>
            </w:r>
          </w:p>
          <w:p w14:paraId="589E2D93" w14:textId="77777777" w:rsidR="00C32E33" w:rsidRPr="00A95D5F" w:rsidRDefault="00C32E33" w:rsidP="00C32E33">
            <w:pPr>
              <w:spacing w:after="0"/>
              <w:ind w:left="266" w:hanging="408"/>
              <w:rPr>
                <w:rFonts w:ascii="Times New Roman" w:hAnsi="Times New Roman"/>
                <w:sz w:val="24"/>
                <w:szCs w:val="24"/>
                <w:lang w:val="kk-KZ"/>
              </w:rPr>
            </w:pPr>
            <w:r w:rsidRPr="00A95D5F">
              <w:rPr>
                <w:rFonts w:ascii="Times New Roman" w:hAnsi="Times New Roman"/>
                <w:sz w:val="24"/>
                <w:szCs w:val="24"/>
              </w:rPr>
              <w:t xml:space="preserve"> </w:t>
            </w:r>
            <w:r>
              <w:rPr>
                <w:rFonts w:ascii="Times New Roman" w:hAnsi="Times New Roman"/>
                <w:sz w:val="24"/>
                <w:szCs w:val="24"/>
              </w:rPr>
              <w:t xml:space="preserve">  </w:t>
            </w:r>
            <w:r w:rsidRPr="00A95D5F">
              <w:rPr>
                <w:rFonts w:ascii="Times New Roman" w:hAnsi="Times New Roman"/>
                <w:sz w:val="24"/>
                <w:szCs w:val="24"/>
              </w:rPr>
              <w:t>город Атырау,</w:t>
            </w:r>
          </w:p>
          <w:p w14:paraId="4747349F" w14:textId="77777777" w:rsidR="00C32E33" w:rsidRDefault="00C32E33" w:rsidP="00C32E33">
            <w:pPr>
              <w:spacing w:after="0"/>
              <w:ind w:left="266" w:hanging="408"/>
              <w:rPr>
                <w:rFonts w:ascii="Times New Roman" w:hAnsi="Times New Roman"/>
                <w:sz w:val="24"/>
                <w:szCs w:val="24"/>
                <w:lang w:val="kk-KZ"/>
              </w:rPr>
            </w:pPr>
            <w:r w:rsidRPr="00A95D5F">
              <w:rPr>
                <w:rFonts w:ascii="Times New Roman" w:hAnsi="Times New Roman"/>
                <w:sz w:val="24"/>
                <w:szCs w:val="24"/>
                <w:lang w:val="kk-KZ"/>
              </w:rPr>
              <w:t xml:space="preserve">   БИК HSB KKZ KX , КБЕ 17,  </w:t>
            </w:r>
          </w:p>
          <w:p w14:paraId="11BA97E6" w14:textId="77777777" w:rsidR="00C32E33" w:rsidRPr="00A95D5F" w:rsidRDefault="00C32E33" w:rsidP="00C32E33">
            <w:pPr>
              <w:spacing w:after="0"/>
              <w:ind w:left="266" w:hanging="408"/>
              <w:rPr>
                <w:rFonts w:ascii="Times New Roman" w:hAnsi="Times New Roman"/>
                <w:sz w:val="24"/>
                <w:szCs w:val="24"/>
                <w:lang w:val="kk-KZ"/>
              </w:rPr>
            </w:pPr>
            <w:r w:rsidRPr="00A95D5F">
              <w:rPr>
                <w:rFonts w:ascii="Times New Roman" w:hAnsi="Times New Roman"/>
                <w:sz w:val="24"/>
                <w:szCs w:val="24"/>
                <w:lang w:val="kk-KZ"/>
              </w:rPr>
              <w:t xml:space="preserve">   БИН 970740002267, </w:t>
            </w:r>
          </w:p>
          <w:p w14:paraId="3E6207C1" w14:textId="77777777" w:rsidR="00C32E33" w:rsidRDefault="00C32E33" w:rsidP="00C32E33">
            <w:pPr>
              <w:tabs>
                <w:tab w:val="center" w:pos="4677"/>
                <w:tab w:val="right" w:pos="9355"/>
              </w:tabs>
              <w:spacing w:after="0" w:line="240" w:lineRule="auto"/>
              <w:rPr>
                <w:rFonts w:ascii="Times New Roman" w:hAnsi="Times New Roman"/>
                <w:sz w:val="24"/>
                <w:szCs w:val="24"/>
                <w:lang w:val="kk-KZ"/>
              </w:rPr>
            </w:pPr>
            <w:r w:rsidRPr="00A95D5F">
              <w:rPr>
                <w:rFonts w:ascii="Times New Roman" w:hAnsi="Times New Roman"/>
                <w:sz w:val="24"/>
                <w:szCs w:val="24"/>
                <w:lang w:val="kk-KZ"/>
              </w:rPr>
              <w:t xml:space="preserve">   </w:t>
            </w:r>
          </w:p>
          <w:p w14:paraId="51D04F9A" w14:textId="77777777" w:rsidR="00C32E33" w:rsidRDefault="00C32E33" w:rsidP="00C32E33">
            <w:pPr>
              <w:tabs>
                <w:tab w:val="center" w:pos="4677"/>
                <w:tab w:val="right" w:pos="9355"/>
              </w:tabs>
              <w:spacing w:after="0" w:line="240" w:lineRule="auto"/>
              <w:rPr>
                <w:rFonts w:ascii="Times New Roman" w:hAnsi="Times New Roman"/>
                <w:sz w:val="24"/>
                <w:szCs w:val="24"/>
                <w:lang w:val="kk-KZ"/>
              </w:rPr>
            </w:pPr>
          </w:p>
          <w:p w14:paraId="3F8AB4A4" w14:textId="77777777" w:rsidR="00C32E33" w:rsidRPr="00A95D5F" w:rsidRDefault="00C32E33" w:rsidP="00C32E33">
            <w:pPr>
              <w:tabs>
                <w:tab w:val="center" w:pos="4677"/>
                <w:tab w:val="right" w:pos="9355"/>
              </w:tabs>
              <w:spacing w:after="0" w:line="240" w:lineRule="auto"/>
              <w:rPr>
                <w:rFonts w:ascii="Times New Roman" w:eastAsia="Times New Roman" w:hAnsi="Times New Roman"/>
                <w:sz w:val="24"/>
                <w:szCs w:val="24"/>
                <w:lang w:eastAsia="ru-RU"/>
              </w:rPr>
            </w:pPr>
          </w:p>
          <w:p w14:paraId="4740CE6B" w14:textId="15C1EFFF" w:rsidR="00C32E33" w:rsidRPr="000862F9" w:rsidRDefault="00C32E33" w:rsidP="00C32E33">
            <w:pPr>
              <w:tabs>
                <w:tab w:val="left" w:pos="720"/>
                <w:tab w:val="left" w:pos="869"/>
                <w:tab w:val="center" w:pos="4677"/>
                <w:tab w:val="center" w:pos="4716"/>
                <w:tab w:val="right" w:pos="9355"/>
              </w:tabs>
              <w:suppressAutoHyphens/>
              <w:spacing w:after="0" w:line="240" w:lineRule="auto"/>
              <w:contextualSpacing/>
              <w:rPr>
                <w:rFonts w:ascii="Times New Roman" w:eastAsia="Times New Roman" w:hAnsi="Times New Roman"/>
                <w:b/>
                <w:sz w:val="24"/>
                <w:szCs w:val="24"/>
                <w:lang w:val="kk-KZ" w:eastAsia="ar-SA"/>
              </w:rPr>
            </w:pPr>
            <w:r>
              <w:rPr>
                <w:rFonts w:ascii="Times New Roman" w:eastAsia="Times New Roman" w:hAnsi="Times New Roman"/>
                <w:b/>
                <w:sz w:val="24"/>
                <w:szCs w:val="24"/>
                <w:lang w:val="kk-KZ" w:eastAsia="ar-SA"/>
              </w:rPr>
              <w:t>____________________</w:t>
            </w:r>
            <w:r>
              <w:rPr>
                <w:rFonts w:ascii="Times New Roman" w:eastAsia="Times New Roman" w:hAnsi="Times New Roman"/>
                <w:b/>
                <w:sz w:val="24"/>
                <w:szCs w:val="24"/>
                <w:lang w:eastAsia="ar-SA"/>
              </w:rPr>
              <w:t>__</w:t>
            </w:r>
            <w:r w:rsidR="00C87E35">
              <w:rPr>
                <w:rFonts w:ascii="Times New Roman" w:eastAsia="Times New Roman" w:hAnsi="Times New Roman"/>
                <w:b/>
                <w:sz w:val="24"/>
                <w:szCs w:val="24"/>
                <w:lang w:eastAsia="ar-SA"/>
              </w:rPr>
              <w:t>Аленов</w:t>
            </w:r>
            <w:r w:rsidRPr="00D62B23">
              <w:rPr>
                <w:rFonts w:ascii="Times New Roman" w:eastAsia="Times New Roman" w:hAnsi="Times New Roman"/>
                <w:b/>
                <w:sz w:val="24"/>
                <w:szCs w:val="24"/>
                <w:lang w:eastAsia="ar-SA"/>
              </w:rPr>
              <w:t xml:space="preserve"> М.К.</w:t>
            </w:r>
          </w:p>
          <w:p w14:paraId="7EE11EC3" w14:textId="77777777" w:rsidR="003574EC" w:rsidRPr="000862F9" w:rsidRDefault="003574EC" w:rsidP="00CB06F5">
            <w:pPr>
              <w:tabs>
                <w:tab w:val="left" w:pos="720"/>
                <w:tab w:val="left" w:pos="869"/>
                <w:tab w:val="center" w:pos="4677"/>
                <w:tab w:val="center" w:pos="4716"/>
                <w:tab w:val="right" w:pos="9355"/>
              </w:tabs>
              <w:suppressAutoHyphens/>
              <w:spacing w:after="0" w:line="240" w:lineRule="auto"/>
              <w:contextualSpacing/>
              <w:rPr>
                <w:rFonts w:ascii="Times New Roman" w:eastAsia="Times New Roman" w:hAnsi="Times New Roman"/>
                <w:b/>
                <w:sz w:val="24"/>
                <w:szCs w:val="24"/>
                <w:lang w:val="kk-KZ" w:eastAsia="ar-SA"/>
              </w:rPr>
            </w:pPr>
          </w:p>
          <w:p w14:paraId="1D661D3F" w14:textId="77777777" w:rsidR="003574EC" w:rsidRPr="000862F9" w:rsidRDefault="003574EC" w:rsidP="00CB06F5">
            <w:pPr>
              <w:tabs>
                <w:tab w:val="center" w:pos="4677"/>
                <w:tab w:val="right" w:pos="9355"/>
              </w:tabs>
              <w:spacing w:after="0" w:line="240" w:lineRule="auto"/>
              <w:rPr>
                <w:rFonts w:ascii="Times New Roman" w:eastAsia="Times New Roman" w:hAnsi="Times New Roman"/>
                <w:sz w:val="24"/>
                <w:szCs w:val="24"/>
                <w:lang w:eastAsia="ru-RU"/>
              </w:rPr>
            </w:pPr>
          </w:p>
          <w:p w14:paraId="717CBDD8" w14:textId="77777777" w:rsidR="003574EC" w:rsidRPr="000862F9" w:rsidRDefault="003574EC" w:rsidP="00CB06F5">
            <w:pPr>
              <w:tabs>
                <w:tab w:val="center" w:pos="4677"/>
                <w:tab w:val="right" w:pos="9355"/>
              </w:tabs>
              <w:spacing w:after="0" w:line="240" w:lineRule="auto"/>
              <w:rPr>
                <w:rFonts w:ascii="Times New Roman" w:eastAsia="Times New Roman" w:hAnsi="Times New Roman"/>
                <w:sz w:val="24"/>
                <w:szCs w:val="24"/>
                <w:lang w:eastAsia="ru-RU"/>
              </w:rPr>
            </w:pPr>
          </w:p>
          <w:p w14:paraId="598BFE01"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6A9C53FD"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0A4EF2C5" w14:textId="77777777"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p w14:paraId="408E8658" w14:textId="77777777" w:rsidR="0055195C" w:rsidRDefault="0055195C" w:rsidP="0055195C">
            <w:pPr>
              <w:spacing w:after="0" w:line="240" w:lineRule="auto"/>
              <w:jc w:val="center"/>
              <w:rPr>
                <w:rFonts w:ascii="Times New Roman" w:hAnsi="Times New Roman"/>
                <w:b/>
                <w:bCs/>
                <w:sz w:val="24"/>
                <w:szCs w:val="24"/>
              </w:rPr>
            </w:pPr>
          </w:p>
          <w:p w14:paraId="36C4A5D3" w14:textId="77777777" w:rsidR="0055195C" w:rsidRDefault="0055195C" w:rsidP="0055195C">
            <w:pPr>
              <w:spacing w:after="0" w:line="240" w:lineRule="auto"/>
              <w:jc w:val="center"/>
              <w:rPr>
                <w:rFonts w:ascii="Times New Roman" w:hAnsi="Times New Roman"/>
                <w:b/>
                <w:bCs/>
                <w:sz w:val="24"/>
                <w:szCs w:val="24"/>
              </w:rPr>
            </w:pPr>
          </w:p>
          <w:p w14:paraId="311A70E9" w14:textId="77777777" w:rsidR="0055195C" w:rsidRDefault="0055195C" w:rsidP="0055195C">
            <w:pPr>
              <w:spacing w:after="0" w:line="240" w:lineRule="auto"/>
              <w:jc w:val="center"/>
              <w:rPr>
                <w:rFonts w:ascii="Times New Roman" w:hAnsi="Times New Roman"/>
                <w:b/>
                <w:bCs/>
                <w:sz w:val="24"/>
                <w:szCs w:val="24"/>
              </w:rPr>
            </w:pPr>
          </w:p>
          <w:p w14:paraId="5E6A6BA4" w14:textId="77777777" w:rsidR="0055195C" w:rsidRDefault="0055195C" w:rsidP="0055195C">
            <w:pPr>
              <w:spacing w:after="0" w:line="240" w:lineRule="auto"/>
              <w:jc w:val="center"/>
              <w:rPr>
                <w:rFonts w:ascii="Times New Roman" w:hAnsi="Times New Roman"/>
                <w:b/>
                <w:bCs/>
                <w:sz w:val="24"/>
                <w:szCs w:val="24"/>
              </w:rPr>
            </w:pPr>
          </w:p>
          <w:p w14:paraId="33B059FB" w14:textId="77777777" w:rsidR="0055195C" w:rsidRDefault="0055195C" w:rsidP="0055195C">
            <w:pPr>
              <w:spacing w:after="0" w:line="240" w:lineRule="auto"/>
              <w:jc w:val="center"/>
              <w:rPr>
                <w:rFonts w:ascii="Times New Roman" w:hAnsi="Times New Roman"/>
                <w:b/>
                <w:bCs/>
                <w:sz w:val="24"/>
                <w:szCs w:val="24"/>
              </w:rPr>
            </w:pPr>
          </w:p>
          <w:p w14:paraId="0F78BF23" w14:textId="77777777" w:rsidR="0055195C" w:rsidRDefault="0055195C" w:rsidP="0055195C">
            <w:pPr>
              <w:spacing w:after="0" w:line="240" w:lineRule="auto"/>
              <w:jc w:val="center"/>
              <w:rPr>
                <w:rFonts w:ascii="Times New Roman" w:hAnsi="Times New Roman"/>
                <w:b/>
                <w:bCs/>
                <w:sz w:val="24"/>
                <w:szCs w:val="24"/>
              </w:rPr>
            </w:pPr>
          </w:p>
          <w:p w14:paraId="26496A19" w14:textId="77777777" w:rsidR="0055195C" w:rsidRDefault="0055195C" w:rsidP="0055195C">
            <w:pPr>
              <w:spacing w:after="0" w:line="240" w:lineRule="auto"/>
              <w:jc w:val="center"/>
              <w:rPr>
                <w:rFonts w:ascii="Times New Roman" w:hAnsi="Times New Roman"/>
                <w:b/>
                <w:bCs/>
                <w:sz w:val="24"/>
                <w:szCs w:val="24"/>
              </w:rPr>
            </w:pPr>
          </w:p>
          <w:p w14:paraId="69780663" w14:textId="77777777" w:rsidR="0055195C" w:rsidRDefault="0055195C" w:rsidP="0055195C">
            <w:pPr>
              <w:spacing w:after="0" w:line="240" w:lineRule="auto"/>
              <w:jc w:val="center"/>
              <w:rPr>
                <w:rFonts w:ascii="Times New Roman" w:hAnsi="Times New Roman"/>
                <w:b/>
                <w:bCs/>
                <w:sz w:val="24"/>
                <w:szCs w:val="24"/>
              </w:rPr>
            </w:pPr>
          </w:p>
          <w:p w14:paraId="3C9A04D8" w14:textId="77777777" w:rsidR="0055195C" w:rsidRDefault="0055195C" w:rsidP="0055195C">
            <w:pPr>
              <w:spacing w:after="0" w:line="240" w:lineRule="auto"/>
              <w:jc w:val="center"/>
              <w:rPr>
                <w:rFonts w:ascii="Times New Roman" w:hAnsi="Times New Roman"/>
                <w:b/>
                <w:bCs/>
                <w:sz w:val="24"/>
                <w:szCs w:val="24"/>
              </w:rPr>
            </w:pPr>
          </w:p>
          <w:p w14:paraId="3E8A62B4" w14:textId="77777777" w:rsidR="0055195C" w:rsidRDefault="0055195C" w:rsidP="0055195C">
            <w:pPr>
              <w:spacing w:after="0" w:line="240" w:lineRule="auto"/>
              <w:jc w:val="center"/>
              <w:rPr>
                <w:rFonts w:ascii="Times New Roman" w:hAnsi="Times New Roman"/>
                <w:b/>
                <w:bCs/>
                <w:sz w:val="24"/>
                <w:szCs w:val="24"/>
              </w:rPr>
            </w:pPr>
          </w:p>
          <w:p w14:paraId="5DF9729F" w14:textId="77777777" w:rsidR="0055195C" w:rsidRDefault="0055195C" w:rsidP="0055195C">
            <w:pPr>
              <w:spacing w:after="0" w:line="240" w:lineRule="auto"/>
              <w:jc w:val="center"/>
              <w:rPr>
                <w:rFonts w:ascii="Times New Roman" w:hAnsi="Times New Roman"/>
                <w:b/>
                <w:bCs/>
                <w:sz w:val="24"/>
                <w:szCs w:val="24"/>
              </w:rPr>
            </w:pPr>
          </w:p>
          <w:p w14:paraId="7BB89620" w14:textId="77777777" w:rsidR="0055195C" w:rsidRDefault="0055195C" w:rsidP="0055195C">
            <w:pPr>
              <w:spacing w:after="0" w:line="240" w:lineRule="auto"/>
              <w:jc w:val="center"/>
              <w:rPr>
                <w:rFonts w:ascii="Times New Roman" w:hAnsi="Times New Roman"/>
                <w:b/>
                <w:bCs/>
                <w:sz w:val="24"/>
                <w:szCs w:val="24"/>
              </w:rPr>
            </w:pPr>
          </w:p>
          <w:p w14:paraId="73644AA6" w14:textId="77777777" w:rsidR="0055195C" w:rsidRDefault="0055195C" w:rsidP="0055195C">
            <w:pPr>
              <w:spacing w:after="0" w:line="240" w:lineRule="auto"/>
              <w:jc w:val="center"/>
              <w:rPr>
                <w:rFonts w:ascii="Times New Roman" w:hAnsi="Times New Roman"/>
                <w:b/>
                <w:bCs/>
                <w:sz w:val="24"/>
                <w:szCs w:val="24"/>
              </w:rPr>
            </w:pPr>
          </w:p>
          <w:p w14:paraId="33B04586" w14:textId="2161FF6D" w:rsidR="003574EC" w:rsidRPr="000862F9" w:rsidRDefault="003574EC" w:rsidP="00730E5F">
            <w:pPr>
              <w:tabs>
                <w:tab w:val="center" w:pos="4677"/>
                <w:tab w:val="right" w:pos="9355"/>
              </w:tabs>
              <w:spacing w:after="0" w:line="240" w:lineRule="auto"/>
              <w:rPr>
                <w:rFonts w:ascii="Times New Roman" w:eastAsia="Times New Roman" w:hAnsi="Times New Roman"/>
                <w:b/>
                <w:sz w:val="24"/>
                <w:szCs w:val="24"/>
                <w:lang w:val="kk-KZ" w:eastAsia="ar-SA"/>
              </w:rPr>
            </w:pPr>
          </w:p>
        </w:tc>
        <w:tc>
          <w:tcPr>
            <w:tcW w:w="5660" w:type="dxa"/>
            <w:shd w:val="clear" w:color="auto" w:fill="auto"/>
          </w:tcPr>
          <w:p w14:paraId="0C67F5EE" w14:textId="77777777" w:rsidR="003574EC" w:rsidRPr="000862F9" w:rsidRDefault="003574EC" w:rsidP="00CB06F5">
            <w:pPr>
              <w:tabs>
                <w:tab w:val="center" w:pos="4677"/>
                <w:tab w:val="right" w:pos="9355"/>
              </w:tabs>
              <w:suppressAutoHyphens/>
              <w:spacing w:after="0" w:line="240" w:lineRule="auto"/>
              <w:rPr>
                <w:rFonts w:ascii="Times New Roman" w:eastAsia="Times New Roman" w:hAnsi="Times New Roman"/>
                <w:b/>
                <w:sz w:val="24"/>
                <w:szCs w:val="24"/>
                <w:lang w:eastAsia="ar-SA"/>
              </w:rPr>
            </w:pPr>
          </w:p>
          <w:p w14:paraId="302CD8ED" w14:textId="25EFEED9" w:rsidR="003574EC" w:rsidRPr="000862F9" w:rsidRDefault="003574EC" w:rsidP="00CB06F5">
            <w:pPr>
              <w:tabs>
                <w:tab w:val="center" w:pos="4677"/>
                <w:tab w:val="right" w:pos="9355"/>
              </w:tabs>
              <w:spacing w:after="0" w:line="240" w:lineRule="auto"/>
              <w:rPr>
                <w:rFonts w:ascii="Times New Roman" w:eastAsia="Times New Roman" w:hAnsi="Times New Roman"/>
                <w:b/>
                <w:sz w:val="24"/>
                <w:szCs w:val="24"/>
                <w:lang w:val="kk-KZ" w:eastAsia="ar-SA"/>
              </w:rPr>
            </w:pPr>
          </w:p>
        </w:tc>
      </w:tr>
    </w:tbl>
    <w:p w14:paraId="6E69761E" w14:textId="0D57666E" w:rsidR="00031C18" w:rsidRPr="003574EC" w:rsidRDefault="00031C18" w:rsidP="003574EC">
      <w:pPr>
        <w:rPr>
          <w:lang w:val="kk-KZ"/>
        </w:rPr>
      </w:pPr>
    </w:p>
    <w:sectPr w:rsidR="00031C18" w:rsidRPr="003574EC" w:rsidSect="00DB72A4">
      <w:headerReference w:type="default" r:id="rId8"/>
      <w:pgSz w:w="12240" w:h="15840"/>
      <w:pgMar w:top="794" w:right="680" w:bottom="964"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5F85A" w14:textId="77777777" w:rsidR="00073BD0" w:rsidRDefault="00073BD0" w:rsidP="003574EC">
      <w:pPr>
        <w:spacing w:after="0" w:line="240" w:lineRule="auto"/>
      </w:pPr>
      <w:r>
        <w:separator/>
      </w:r>
    </w:p>
  </w:endnote>
  <w:endnote w:type="continuationSeparator" w:id="0">
    <w:p w14:paraId="495EC16B" w14:textId="77777777" w:rsidR="00073BD0" w:rsidRDefault="00073BD0" w:rsidP="0035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B9C42" w14:textId="77777777" w:rsidR="00073BD0" w:rsidRDefault="00073BD0" w:rsidP="003574EC">
      <w:pPr>
        <w:spacing w:after="0" w:line="240" w:lineRule="auto"/>
      </w:pPr>
      <w:r>
        <w:separator/>
      </w:r>
    </w:p>
  </w:footnote>
  <w:footnote w:type="continuationSeparator" w:id="0">
    <w:p w14:paraId="41BD1C0E" w14:textId="77777777" w:rsidR="00073BD0" w:rsidRDefault="00073BD0" w:rsidP="00357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F6EFE" w14:textId="77777777" w:rsidR="00730E5F" w:rsidRDefault="00730E5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F85"/>
    <w:multiLevelType w:val="hybridMultilevel"/>
    <w:tmpl w:val="6EE81760"/>
    <w:lvl w:ilvl="0" w:tplc="44CA909C">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C74F3"/>
    <w:multiLevelType w:val="hybridMultilevel"/>
    <w:tmpl w:val="BD9CB80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
    <w:nsid w:val="08FB2FF9"/>
    <w:multiLevelType w:val="hybridMultilevel"/>
    <w:tmpl w:val="BFBAC85A"/>
    <w:lvl w:ilvl="0" w:tplc="A68E0BA0">
      <w:start w:val="1"/>
      <w:numFmt w:val="decimal"/>
      <w:lvlText w:val="%1."/>
      <w:lvlJc w:val="left"/>
      <w:pPr>
        <w:ind w:left="6740" w:hanging="360"/>
      </w:pPr>
      <w:rPr>
        <w:rFonts w:ascii="Times New Roman" w:hAnsi="Times New Roman" w:cs="Times New Roman" w:hint="default"/>
        <w:sz w:val="28"/>
        <w:szCs w:val="28"/>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0A797A2E"/>
    <w:multiLevelType w:val="hybridMultilevel"/>
    <w:tmpl w:val="1108D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413945"/>
    <w:multiLevelType w:val="hybridMultilevel"/>
    <w:tmpl w:val="45EA7C5A"/>
    <w:lvl w:ilvl="0" w:tplc="9C222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816974"/>
    <w:multiLevelType w:val="hybridMultilevel"/>
    <w:tmpl w:val="1F766F1A"/>
    <w:lvl w:ilvl="0" w:tplc="9D72BADC">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FF0924"/>
    <w:multiLevelType w:val="multilevel"/>
    <w:tmpl w:val="CE8682D6"/>
    <w:lvl w:ilvl="0">
      <w:start w:val="2"/>
      <w:numFmt w:val="decimal"/>
      <w:lvlText w:val="%1."/>
      <w:lvlJc w:val="left"/>
      <w:pPr>
        <w:ind w:left="427" w:hanging="42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8154B5"/>
    <w:multiLevelType w:val="hybridMultilevel"/>
    <w:tmpl w:val="1E4A41E0"/>
    <w:lvl w:ilvl="0" w:tplc="5C88268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372985"/>
    <w:multiLevelType w:val="hybridMultilevel"/>
    <w:tmpl w:val="C108E4DC"/>
    <w:lvl w:ilvl="0" w:tplc="22A806AC">
      <w:start w:val="1"/>
      <w:numFmt w:val="decimal"/>
      <w:lvlText w:val="%1."/>
      <w:lvlJc w:val="left"/>
      <w:pPr>
        <w:ind w:left="1260" w:hanging="360"/>
      </w:pPr>
      <w:rPr>
        <w:rFonts w:ascii="Times New Roman" w:eastAsia="Times New Roman" w:hAnsi="Times New Roman" w:cs="Times New Roman" w:hint="default"/>
        <w:spacing w:val="-1"/>
        <w:w w:val="100"/>
        <w:sz w:val="24"/>
        <w:szCs w:val="24"/>
      </w:rPr>
    </w:lvl>
    <w:lvl w:ilvl="1" w:tplc="984ADB94">
      <w:start w:val="1"/>
      <w:numFmt w:val="decimal"/>
      <w:lvlText w:val="%2."/>
      <w:lvlJc w:val="left"/>
      <w:pPr>
        <w:ind w:left="1980" w:hanging="360"/>
      </w:pPr>
      <w:rPr>
        <w:rFonts w:ascii="Times New Roman" w:hAnsi="Times New Roman" w:cs="Times New Roman" w:hint="default"/>
        <w:color w:val="000000"/>
        <w:sz w:val="24"/>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nsid w:val="17315966"/>
    <w:multiLevelType w:val="hybridMultilevel"/>
    <w:tmpl w:val="0F06CFB6"/>
    <w:lvl w:ilvl="0" w:tplc="C0A27C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E9A38AD"/>
    <w:multiLevelType w:val="multilevel"/>
    <w:tmpl w:val="04D491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5F371B"/>
    <w:multiLevelType w:val="hybridMultilevel"/>
    <w:tmpl w:val="FB4E9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D2D55"/>
    <w:multiLevelType w:val="multilevel"/>
    <w:tmpl w:val="D82234D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3">
    <w:nsid w:val="23496CF2"/>
    <w:multiLevelType w:val="hybridMultilevel"/>
    <w:tmpl w:val="B8948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A76550"/>
    <w:multiLevelType w:val="hybridMultilevel"/>
    <w:tmpl w:val="D122C47C"/>
    <w:lvl w:ilvl="0" w:tplc="99F0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16364C"/>
    <w:multiLevelType w:val="hybridMultilevel"/>
    <w:tmpl w:val="BFBAC85A"/>
    <w:lvl w:ilvl="0" w:tplc="A68E0BA0">
      <w:start w:val="1"/>
      <w:numFmt w:val="decimal"/>
      <w:lvlText w:val="%1."/>
      <w:lvlJc w:val="left"/>
      <w:pPr>
        <w:ind w:left="6740" w:hanging="360"/>
      </w:pPr>
      <w:rPr>
        <w:rFonts w:ascii="Times New Roman" w:hAnsi="Times New Roman" w:cs="Times New Roman" w:hint="default"/>
        <w:sz w:val="28"/>
        <w:szCs w:val="28"/>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2ADF5626"/>
    <w:multiLevelType w:val="hybridMultilevel"/>
    <w:tmpl w:val="C478BD7A"/>
    <w:lvl w:ilvl="0" w:tplc="E18E8DA0">
      <w:start w:val="1"/>
      <w:numFmt w:val="decimal"/>
      <w:lvlText w:val="%1."/>
      <w:lvlJc w:val="left"/>
      <w:pPr>
        <w:ind w:left="362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BF75C44"/>
    <w:multiLevelType w:val="hybridMultilevel"/>
    <w:tmpl w:val="C6927B0C"/>
    <w:lvl w:ilvl="0" w:tplc="99F0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3177D9"/>
    <w:multiLevelType w:val="hybridMultilevel"/>
    <w:tmpl w:val="F5845D48"/>
    <w:lvl w:ilvl="0" w:tplc="99F0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814406"/>
    <w:multiLevelType w:val="hybridMultilevel"/>
    <w:tmpl w:val="A5427A46"/>
    <w:lvl w:ilvl="0" w:tplc="04190011">
      <w:start w:val="1"/>
      <w:numFmt w:val="decimal"/>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0">
    <w:nsid w:val="2EE94DB8"/>
    <w:multiLevelType w:val="hybridMultilevel"/>
    <w:tmpl w:val="1A24459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17186D"/>
    <w:multiLevelType w:val="hybridMultilevel"/>
    <w:tmpl w:val="3BDCB89E"/>
    <w:lvl w:ilvl="0" w:tplc="99F0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2C2861"/>
    <w:multiLevelType w:val="hybridMultilevel"/>
    <w:tmpl w:val="48623D4E"/>
    <w:lvl w:ilvl="0" w:tplc="81D8B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9A13C6"/>
    <w:multiLevelType w:val="multilevel"/>
    <w:tmpl w:val="7F9296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color w:val="auto"/>
        <w:sz w:val="24"/>
      </w:rPr>
    </w:lvl>
    <w:lvl w:ilvl="2">
      <w:start w:val="1"/>
      <w:numFmt w:val="decimal"/>
      <w:isLgl/>
      <w:lvlText w:val="%1.%2.%3."/>
      <w:lvlJc w:val="left"/>
      <w:pPr>
        <w:ind w:left="1080" w:hanging="720"/>
      </w:pPr>
      <w:rPr>
        <w:rFonts w:eastAsia="Times New Roman" w:hint="default"/>
        <w:color w:val="auto"/>
        <w:sz w:val="24"/>
      </w:rPr>
    </w:lvl>
    <w:lvl w:ilvl="3">
      <w:start w:val="1"/>
      <w:numFmt w:val="decimal"/>
      <w:isLgl/>
      <w:lvlText w:val="%1.%2.%3.%4."/>
      <w:lvlJc w:val="left"/>
      <w:pPr>
        <w:ind w:left="1080" w:hanging="720"/>
      </w:pPr>
      <w:rPr>
        <w:rFonts w:eastAsia="Times New Roman" w:hint="default"/>
        <w:color w:val="auto"/>
        <w:sz w:val="24"/>
      </w:rPr>
    </w:lvl>
    <w:lvl w:ilvl="4">
      <w:start w:val="1"/>
      <w:numFmt w:val="decimal"/>
      <w:isLgl/>
      <w:lvlText w:val="%1.%2.%3.%4.%5."/>
      <w:lvlJc w:val="left"/>
      <w:pPr>
        <w:ind w:left="1440" w:hanging="1080"/>
      </w:pPr>
      <w:rPr>
        <w:rFonts w:eastAsia="Times New Roman" w:hint="default"/>
        <w:color w:val="auto"/>
        <w:sz w:val="24"/>
      </w:rPr>
    </w:lvl>
    <w:lvl w:ilvl="5">
      <w:start w:val="1"/>
      <w:numFmt w:val="decimal"/>
      <w:isLgl/>
      <w:lvlText w:val="%1.%2.%3.%4.%5.%6."/>
      <w:lvlJc w:val="left"/>
      <w:pPr>
        <w:ind w:left="1440" w:hanging="1080"/>
      </w:pPr>
      <w:rPr>
        <w:rFonts w:eastAsia="Times New Roman" w:hint="default"/>
        <w:color w:val="auto"/>
        <w:sz w:val="24"/>
      </w:rPr>
    </w:lvl>
    <w:lvl w:ilvl="6">
      <w:start w:val="1"/>
      <w:numFmt w:val="decimal"/>
      <w:isLgl/>
      <w:lvlText w:val="%1.%2.%3.%4.%5.%6.%7."/>
      <w:lvlJc w:val="left"/>
      <w:pPr>
        <w:ind w:left="1800" w:hanging="1440"/>
      </w:pPr>
      <w:rPr>
        <w:rFonts w:eastAsia="Times New Roman" w:hint="default"/>
        <w:color w:val="auto"/>
        <w:sz w:val="24"/>
      </w:rPr>
    </w:lvl>
    <w:lvl w:ilvl="7">
      <w:start w:val="1"/>
      <w:numFmt w:val="decimal"/>
      <w:isLgl/>
      <w:lvlText w:val="%1.%2.%3.%4.%5.%6.%7.%8."/>
      <w:lvlJc w:val="left"/>
      <w:pPr>
        <w:ind w:left="1800" w:hanging="1440"/>
      </w:pPr>
      <w:rPr>
        <w:rFonts w:eastAsia="Times New Roman" w:hint="default"/>
        <w:color w:val="auto"/>
        <w:sz w:val="24"/>
      </w:rPr>
    </w:lvl>
    <w:lvl w:ilvl="8">
      <w:start w:val="1"/>
      <w:numFmt w:val="decimal"/>
      <w:isLgl/>
      <w:lvlText w:val="%1.%2.%3.%4.%5.%6.%7.%8.%9."/>
      <w:lvlJc w:val="left"/>
      <w:pPr>
        <w:ind w:left="2160" w:hanging="1800"/>
      </w:pPr>
      <w:rPr>
        <w:rFonts w:eastAsia="Times New Roman" w:hint="default"/>
        <w:color w:val="auto"/>
        <w:sz w:val="24"/>
      </w:rPr>
    </w:lvl>
  </w:abstractNum>
  <w:abstractNum w:abstractNumId="24">
    <w:nsid w:val="3EA04BE0"/>
    <w:multiLevelType w:val="multilevel"/>
    <w:tmpl w:val="04D491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EA27F6A"/>
    <w:multiLevelType w:val="hybridMultilevel"/>
    <w:tmpl w:val="D176564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443911CF"/>
    <w:multiLevelType w:val="hybridMultilevel"/>
    <w:tmpl w:val="C11A8A1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7">
    <w:nsid w:val="4512004F"/>
    <w:multiLevelType w:val="multilevel"/>
    <w:tmpl w:val="7AB0306E"/>
    <w:lvl w:ilvl="0">
      <w:start w:val="28"/>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nsid w:val="48373682"/>
    <w:multiLevelType w:val="hybridMultilevel"/>
    <w:tmpl w:val="8BFCB630"/>
    <w:lvl w:ilvl="0" w:tplc="2C60C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8AF3443"/>
    <w:multiLevelType w:val="hybridMultilevel"/>
    <w:tmpl w:val="45EA7C5A"/>
    <w:lvl w:ilvl="0" w:tplc="9C222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9869D9"/>
    <w:multiLevelType w:val="hybridMultilevel"/>
    <w:tmpl w:val="0108D0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1E6334A"/>
    <w:multiLevelType w:val="hybridMultilevel"/>
    <w:tmpl w:val="1F766F1A"/>
    <w:lvl w:ilvl="0" w:tplc="9D72BADC">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2AD6F4D"/>
    <w:multiLevelType w:val="hybridMultilevel"/>
    <w:tmpl w:val="C478BD7A"/>
    <w:lvl w:ilvl="0" w:tplc="E18E8DA0">
      <w:start w:val="1"/>
      <w:numFmt w:val="decimal"/>
      <w:lvlText w:val="%1."/>
      <w:lvlJc w:val="left"/>
      <w:pPr>
        <w:ind w:left="362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5CA60FDC"/>
    <w:multiLevelType w:val="hybridMultilevel"/>
    <w:tmpl w:val="1F766F1A"/>
    <w:lvl w:ilvl="0" w:tplc="9D72BADC">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CB14725"/>
    <w:multiLevelType w:val="hybridMultilevel"/>
    <w:tmpl w:val="A5427A46"/>
    <w:lvl w:ilvl="0" w:tplc="04190011">
      <w:start w:val="1"/>
      <w:numFmt w:val="decimal"/>
      <w:lvlText w:val="%1)"/>
      <w:lvlJc w:val="left"/>
      <w:pPr>
        <w:ind w:left="2629" w:hanging="360"/>
      </w:pPr>
    </w:lvl>
    <w:lvl w:ilvl="1" w:tplc="04190019">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5">
    <w:nsid w:val="62DF50C2"/>
    <w:multiLevelType w:val="hybridMultilevel"/>
    <w:tmpl w:val="0B74AA92"/>
    <w:lvl w:ilvl="0" w:tplc="99F0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FF4EEE"/>
    <w:multiLevelType w:val="hybridMultilevel"/>
    <w:tmpl w:val="0818CE74"/>
    <w:lvl w:ilvl="0" w:tplc="04190011">
      <w:start w:val="1"/>
      <w:numFmt w:val="decimal"/>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7">
    <w:nsid w:val="66CE457D"/>
    <w:multiLevelType w:val="hybridMultilevel"/>
    <w:tmpl w:val="A5427A46"/>
    <w:lvl w:ilvl="0" w:tplc="04190011">
      <w:start w:val="1"/>
      <w:numFmt w:val="decimal"/>
      <w:lvlText w:val="%1)"/>
      <w:lvlJc w:val="left"/>
      <w:pPr>
        <w:ind w:left="2629" w:hanging="360"/>
      </w:pPr>
    </w:lvl>
    <w:lvl w:ilvl="1" w:tplc="04190019">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8">
    <w:nsid w:val="66EE72ED"/>
    <w:multiLevelType w:val="hybridMultilevel"/>
    <w:tmpl w:val="97681646"/>
    <w:lvl w:ilvl="0" w:tplc="E13AF780">
      <w:start w:val="1"/>
      <w:numFmt w:val="decimal"/>
      <w:lvlText w:val="%1."/>
      <w:lvlJc w:val="left"/>
      <w:pPr>
        <w:ind w:left="603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6430FB"/>
    <w:multiLevelType w:val="hybridMultilevel"/>
    <w:tmpl w:val="B30EC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D22E02"/>
    <w:multiLevelType w:val="hybridMultilevel"/>
    <w:tmpl w:val="4372D6CE"/>
    <w:lvl w:ilvl="0" w:tplc="AEDE1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2310F4A"/>
    <w:multiLevelType w:val="hybridMultilevel"/>
    <w:tmpl w:val="EE40A37E"/>
    <w:lvl w:ilvl="0" w:tplc="CB2A8C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65865E9"/>
    <w:multiLevelType w:val="hybridMultilevel"/>
    <w:tmpl w:val="81EE11DA"/>
    <w:lvl w:ilvl="0" w:tplc="81D8B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8702387"/>
    <w:multiLevelType w:val="hybridMultilevel"/>
    <w:tmpl w:val="45EA7C5A"/>
    <w:lvl w:ilvl="0" w:tplc="9C222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94A5037"/>
    <w:multiLevelType w:val="hybridMultilevel"/>
    <w:tmpl w:val="45EA7C5A"/>
    <w:lvl w:ilvl="0" w:tplc="9C222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CC78C2"/>
    <w:multiLevelType w:val="hybridMultilevel"/>
    <w:tmpl w:val="1F766F1A"/>
    <w:lvl w:ilvl="0" w:tplc="9D72BADC">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F91330A"/>
    <w:multiLevelType w:val="hybridMultilevel"/>
    <w:tmpl w:val="8812A006"/>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47">
    <w:nsid w:val="7F9E305D"/>
    <w:multiLevelType w:val="hybridMultilevel"/>
    <w:tmpl w:val="26B8DA1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23"/>
  </w:num>
  <w:num w:numId="2">
    <w:abstractNumId w:val="26"/>
  </w:num>
  <w:num w:numId="3">
    <w:abstractNumId w:val="0"/>
  </w:num>
  <w:num w:numId="4">
    <w:abstractNumId w:val="46"/>
  </w:num>
  <w:num w:numId="5">
    <w:abstractNumId w:val="1"/>
  </w:num>
  <w:num w:numId="6">
    <w:abstractNumId w:val="47"/>
  </w:num>
  <w:num w:numId="7">
    <w:abstractNumId w:val="21"/>
  </w:num>
  <w:num w:numId="8">
    <w:abstractNumId w:val="14"/>
  </w:num>
  <w:num w:numId="9">
    <w:abstractNumId w:val="7"/>
  </w:num>
  <w:num w:numId="10">
    <w:abstractNumId w:val="25"/>
  </w:num>
  <w:num w:numId="11">
    <w:abstractNumId w:val="3"/>
  </w:num>
  <w:num w:numId="12">
    <w:abstractNumId w:val="16"/>
  </w:num>
  <w:num w:numId="13">
    <w:abstractNumId w:val="10"/>
  </w:num>
  <w:num w:numId="14">
    <w:abstractNumId w:val="38"/>
  </w:num>
  <w:num w:numId="15">
    <w:abstractNumId w:val="2"/>
  </w:num>
  <w:num w:numId="16">
    <w:abstractNumId w:val="36"/>
  </w:num>
  <w:num w:numId="17">
    <w:abstractNumId w:val="34"/>
  </w:num>
  <w:num w:numId="18">
    <w:abstractNumId w:val="37"/>
  </w:num>
  <w:num w:numId="19">
    <w:abstractNumId w:val="32"/>
  </w:num>
  <w:num w:numId="20">
    <w:abstractNumId w:val="12"/>
  </w:num>
  <w:num w:numId="21">
    <w:abstractNumId w:val="6"/>
  </w:num>
  <w:num w:numId="22">
    <w:abstractNumId w:val="13"/>
  </w:num>
  <w:num w:numId="23">
    <w:abstractNumId w:val="20"/>
  </w:num>
  <w:num w:numId="24">
    <w:abstractNumId w:val="11"/>
  </w:num>
  <w:num w:numId="25">
    <w:abstractNumId w:val="22"/>
  </w:num>
  <w:num w:numId="26">
    <w:abstractNumId w:val="42"/>
  </w:num>
  <w:num w:numId="27">
    <w:abstractNumId w:val="41"/>
  </w:num>
  <w:num w:numId="28">
    <w:abstractNumId w:val="9"/>
  </w:num>
  <w:num w:numId="29">
    <w:abstractNumId w:val="17"/>
  </w:num>
  <w:num w:numId="30">
    <w:abstractNumId w:val="35"/>
  </w:num>
  <w:num w:numId="31">
    <w:abstractNumId w:val="39"/>
  </w:num>
  <w:num w:numId="32">
    <w:abstractNumId w:val="18"/>
  </w:num>
  <w:num w:numId="33">
    <w:abstractNumId w:val="40"/>
  </w:num>
  <w:num w:numId="34">
    <w:abstractNumId w:val="30"/>
  </w:num>
  <w:num w:numId="35">
    <w:abstractNumId w:val="27"/>
  </w:num>
  <w:num w:numId="36">
    <w:abstractNumId w:val="15"/>
  </w:num>
  <w:num w:numId="37">
    <w:abstractNumId w:val="1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4"/>
  </w:num>
  <w:num w:numId="43">
    <w:abstractNumId w:val="44"/>
  </w:num>
  <w:num w:numId="44">
    <w:abstractNumId w:val="43"/>
  </w:num>
  <w:num w:numId="45">
    <w:abstractNumId w:val="45"/>
  </w:num>
  <w:num w:numId="46">
    <w:abstractNumId w:val="31"/>
  </w:num>
  <w:num w:numId="47">
    <w:abstractNumId w:val="3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18"/>
    <w:rsid w:val="00031C18"/>
    <w:rsid w:val="00073BD0"/>
    <w:rsid w:val="000B4B93"/>
    <w:rsid w:val="000D4652"/>
    <w:rsid w:val="000F7174"/>
    <w:rsid w:val="001519C1"/>
    <w:rsid w:val="00184781"/>
    <w:rsid w:val="001A59E3"/>
    <w:rsid w:val="00225AFE"/>
    <w:rsid w:val="0025615E"/>
    <w:rsid w:val="002F2B71"/>
    <w:rsid w:val="003234DE"/>
    <w:rsid w:val="00330A50"/>
    <w:rsid w:val="003574EC"/>
    <w:rsid w:val="003732D4"/>
    <w:rsid w:val="003B2450"/>
    <w:rsid w:val="003C1F7E"/>
    <w:rsid w:val="003E1682"/>
    <w:rsid w:val="003F53B3"/>
    <w:rsid w:val="00407DA4"/>
    <w:rsid w:val="00434BFC"/>
    <w:rsid w:val="00457B23"/>
    <w:rsid w:val="004971EB"/>
    <w:rsid w:val="004B123C"/>
    <w:rsid w:val="00510C41"/>
    <w:rsid w:val="00517ACC"/>
    <w:rsid w:val="005408AC"/>
    <w:rsid w:val="0055195C"/>
    <w:rsid w:val="00595946"/>
    <w:rsid w:val="005B7583"/>
    <w:rsid w:val="006355A7"/>
    <w:rsid w:val="0070113D"/>
    <w:rsid w:val="00730E5F"/>
    <w:rsid w:val="00755634"/>
    <w:rsid w:val="00764FE6"/>
    <w:rsid w:val="00795E05"/>
    <w:rsid w:val="007B2C7B"/>
    <w:rsid w:val="007E5582"/>
    <w:rsid w:val="007E5FF7"/>
    <w:rsid w:val="0080731B"/>
    <w:rsid w:val="00835D79"/>
    <w:rsid w:val="00863F54"/>
    <w:rsid w:val="00901B1C"/>
    <w:rsid w:val="00964776"/>
    <w:rsid w:val="009C4F60"/>
    <w:rsid w:val="00A03296"/>
    <w:rsid w:val="00A10518"/>
    <w:rsid w:val="00A332D4"/>
    <w:rsid w:val="00A33FEE"/>
    <w:rsid w:val="00A81D0F"/>
    <w:rsid w:val="00A95D5F"/>
    <w:rsid w:val="00BA0B41"/>
    <w:rsid w:val="00BF6460"/>
    <w:rsid w:val="00C0543F"/>
    <w:rsid w:val="00C2703A"/>
    <w:rsid w:val="00C30B30"/>
    <w:rsid w:val="00C32E33"/>
    <w:rsid w:val="00C37F84"/>
    <w:rsid w:val="00C43FFE"/>
    <w:rsid w:val="00C64FD6"/>
    <w:rsid w:val="00C8717C"/>
    <w:rsid w:val="00C87E35"/>
    <w:rsid w:val="00CB06F5"/>
    <w:rsid w:val="00CC6A13"/>
    <w:rsid w:val="00CD3DE0"/>
    <w:rsid w:val="00D13D56"/>
    <w:rsid w:val="00D26BD6"/>
    <w:rsid w:val="00D62B23"/>
    <w:rsid w:val="00D779DC"/>
    <w:rsid w:val="00DB72A4"/>
    <w:rsid w:val="00DF39B4"/>
    <w:rsid w:val="00E15F6D"/>
    <w:rsid w:val="00E50B4F"/>
    <w:rsid w:val="00E813A2"/>
    <w:rsid w:val="00E86108"/>
    <w:rsid w:val="00EA76A1"/>
    <w:rsid w:val="00ED301B"/>
    <w:rsid w:val="00F01418"/>
    <w:rsid w:val="00F02817"/>
    <w:rsid w:val="00F11EC0"/>
    <w:rsid w:val="00F25380"/>
    <w:rsid w:val="00F31F8F"/>
    <w:rsid w:val="00F65DBB"/>
    <w:rsid w:val="00F779E2"/>
    <w:rsid w:val="00F81D90"/>
    <w:rsid w:val="00F91256"/>
    <w:rsid w:val="00FA56BF"/>
    <w:rsid w:val="00FB1623"/>
    <w:rsid w:val="00FE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2CFC"/>
  <w15:chartTrackingRefBased/>
  <w15:docId w15:val="{4B8FADC4-2FCF-4E04-9897-4F5C4B68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4EC"/>
    <w:rPr>
      <w:rFonts w:ascii="Calibri" w:eastAsia="Calibri" w:hAnsi="Calibri" w:cs="Times New Roman"/>
    </w:rPr>
  </w:style>
  <w:style w:type="paragraph" w:styleId="1">
    <w:name w:val="heading 1"/>
    <w:basedOn w:val="a"/>
    <w:next w:val="a"/>
    <w:link w:val="10"/>
    <w:uiPriority w:val="9"/>
    <w:qFormat/>
    <w:rsid w:val="003574EC"/>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4EC"/>
    <w:rPr>
      <w:rFonts w:ascii="Calibri Light" w:eastAsia="Times New Roman" w:hAnsi="Calibri Light" w:cs="Times New Roman"/>
      <w:color w:val="2F5496"/>
      <w:sz w:val="32"/>
      <w:szCs w:val="32"/>
    </w:rPr>
  </w:style>
  <w:style w:type="table" w:styleId="a3">
    <w:name w:val="Table Grid"/>
    <w:basedOn w:val="a1"/>
    <w:uiPriority w:val="59"/>
    <w:rsid w:val="00357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574EC"/>
    <w:pPr>
      <w:spacing w:after="0" w:line="240" w:lineRule="auto"/>
    </w:pPr>
    <w:rPr>
      <w:rFonts w:ascii="Calibri" w:eastAsia="Calibri" w:hAnsi="Calibri" w:cs="Times New Roman"/>
    </w:rPr>
  </w:style>
  <w:style w:type="paragraph" w:styleId="a5">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6"/>
    <w:uiPriority w:val="34"/>
    <w:qFormat/>
    <w:rsid w:val="003574EC"/>
    <w:pPr>
      <w:ind w:left="720"/>
      <w:contextualSpacing/>
    </w:pPr>
  </w:style>
  <w:style w:type="table" w:customStyle="1" w:styleId="11">
    <w:name w:val="Сетка таблицы1"/>
    <w:basedOn w:val="a1"/>
    <w:next w:val="a3"/>
    <w:uiPriority w:val="39"/>
    <w:rsid w:val="00357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357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357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574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74EC"/>
    <w:rPr>
      <w:rFonts w:ascii="Segoe UI" w:eastAsia="Calibri" w:hAnsi="Segoe UI" w:cs="Segoe UI"/>
      <w:sz w:val="18"/>
      <w:szCs w:val="18"/>
    </w:rPr>
  </w:style>
  <w:style w:type="table" w:customStyle="1" w:styleId="4">
    <w:name w:val="Сетка таблицы4"/>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3574EC"/>
    <w:rPr>
      <w:color w:val="0563C1"/>
      <w:u w:val="single"/>
    </w:rPr>
  </w:style>
  <w:style w:type="paragraph" w:styleId="aa">
    <w:name w:val="header"/>
    <w:basedOn w:val="a"/>
    <w:link w:val="ab"/>
    <w:uiPriority w:val="99"/>
    <w:unhideWhenUsed/>
    <w:rsid w:val="003574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74EC"/>
    <w:rPr>
      <w:rFonts w:ascii="Calibri" w:eastAsia="Calibri" w:hAnsi="Calibri" w:cs="Times New Roman"/>
    </w:rPr>
  </w:style>
  <w:style w:type="paragraph" w:styleId="ac">
    <w:name w:val="footer"/>
    <w:basedOn w:val="a"/>
    <w:link w:val="ad"/>
    <w:uiPriority w:val="99"/>
    <w:unhideWhenUsed/>
    <w:rsid w:val="003574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74EC"/>
    <w:rPr>
      <w:rFonts w:ascii="Calibri" w:eastAsia="Calibri" w:hAnsi="Calibri" w:cs="Times New Roman"/>
    </w:rPr>
  </w:style>
  <w:style w:type="table" w:customStyle="1" w:styleId="16">
    <w:name w:val="Сетка таблицы16"/>
    <w:basedOn w:val="a1"/>
    <w:next w:val="a3"/>
    <w:uiPriority w:val="3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3574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unhideWhenUsed/>
    <w:rsid w:val="003574EC"/>
    <w:rPr>
      <w:sz w:val="16"/>
      <w:szCs w:val="16"/>
    </w:rPr>
  </w:style>
  <w:style w:type="paragraph" w:styleId="af">
    <w:name w:val="annotation text"/>
    <w:basedOn w:val="a"/>
    <w:link w:val="af0"/>
    <w:uiPriority w:val="99"/>
    <w:unhideWhenUsed/>
    <w:rsid w:val="003574EC"/>
    <w:pPr>
      <w:spacing w:line="240" w:lineRule="auto"/>
    </w:pPr>
    <w:rPr>
      <w:sz w:val="20"/>
      <w:szCs w:val="20"/>
    </w:rPr>
  </w:style>
  <w:style w:type="character" w:customStyle="1" w:styleId="af0">
    <w:name w:val="Текст примечания Знак"/>
    <w:basedOn w:val="a0"/>
    <w:link w:val="af"/>
    <w:uiPriority w:val="99"/>
    <w:rsid w:val="003574EC"/>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574EC"/>
    <w:rPr>
      <w:b/>
      <w:bCs/>
    </w:rPr>
  </w:style>
  <w:style w:type="character" w:customStyle="1" w:styleId="af2">
    <w:name w:val="Тема примечания Знак"/>
    <w:basedOn w:val="af0"/>
    <w:link w:val="af1"/>
    <w:uiPriority w:val="99"/>
    <w:semiHidden/>
    <w:rsid w:val="003574EC"/>
    <w:rPr>
      <w:rFonts w:ascii="Calibri" w:eastAsia="Calibri" w:hAnsi="Calibri" w:cs="Times New Roman"/>
      <w:b/>
      <w:bCs/>
      <w:sz w:val="20"/>
      <w:szCs w:val="20"/>
    </w:rPr>
  </w:style>
  <w:style w:type="paragraph" w:styleId="af3">
    <w:name w:val="Revision"/>
    <w:hidden/>
    <w:uiPriority w:val="99"/>
    <w:semiHidden/>
    <w:rsid w:val="003574EC"/>
    <w:pPr>
      <w:spacing w:after="0" w:line="240" w:lineRule="auto"/>
    </w:pPr>
    <w:rPr>
      <w:rFonts w:ascii="Calibri" w:eastAsia="Calibri" w:hAnsi="Calibri" w:cs="Times New Roman"/>
    </w:rPr>
  </w:style>
  <w:style w:type="character" w:customStyle="1" w:styleId="a6">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5"/>
    <w:uiPriority w:val="34"/>
    <w:qFormat/>
    <w:rsid w:val="003574EC"/>
    <w:rPr>
      <w:rFonts w:ascii="Calibri" w:eastAsia="Calibri" w:hAnsi="Calibri" w:cs="Times New Roman"/>
    </w:rPr>
  </w:style>
  <w:style w:type="paragraph" w:styleId="af4">
    <w:name w:val="Normal (Web)"/>
    <w:basedOn w:val="a"/>
    <w:uiPriority w:val="99"/>
    <w:semiHidden/>
    <w:unhideWhenUsed/>
    <w:rsid w:val="003574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Тема примечания Знак1"/>
    <w:uiPriority w:val="99"/>
    <w:semiHidden/>
    <w:rsid w:val="003574EC"/>
    <w:rPr>
      <w:b/>
      <w:bCs/>
      <w:sz w:val="20"/>
      <w:szCs w:val="20"/>
      <w:lang w:val="en-US"/>
    </w:rPr>
  </w:style>
  <w:style w:type="character" w:customStyle="1" w:styleId="19">
    <w:name w:val="Текст выноски Знак1"/>
    <w:uiPriority w:val="99"/>
    <w:semiHidden/>
    <w:rsid w:val="003574EC"/>
    <w:rPr>
      <w:rFonts w:ascii="Segoe UI" w:hAnsi="Segoe UI" w:cs="Segoe UI"/>
      <w:sz w:val="18"/>
      <w:szCs w:val="18"/>
      <w:lang w:val="en-US"/>
    </w:rPr>
  </w:style>
  <w:style w:type="paragraph" w:styleId="HTML">
    <w:name w:val="HTML Preformatted"/>
    <w:basedOn w:val="a"/>
    <w:link w:val="HTML0"/>
    <w:uiPriority w:val="99"/>
    <w:semiHidden/>
    <w:unhideWhenUsed/>
    <w:rsid w:val="00357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74EC"/>
    <w:rPr>
      <w:rFonts w:ascii="Courier New" w:eastAsia="Times New Roman" w:hAnsi="Courier New" w:cs="Courier New"/>
      <w:sz w:val="20"/>
      <w:szCs w:val="20"/>
      <w:lang w:eastAsia="ru-RU"/>
    </w:rPr>
  </w:style>
  <w:style w:type="character" w:styleId="af5">
    <w:name w:val="Emphasis"/>
    <w:basedOn w:val="a0"/>
    <w:uiPriority w:val="20"/>
    <w:qFormat/>
    <w:rsid w:val="003574EC"/>
    <w:rPr>
      <w:i/>
      <w:iCs/>
    </w:rPr>
  </w:style>
  <w:style w:type="paragraph" w:customStyle="1" w:styleId="HeadingB3">
    <w:name w:val="Heading B3"/>
    <w:basedOn w:val="1"/>
    <w:link w:val="HeadingB3Char"/>
    <w:qFormat/>
    <w:rsid w:val="00CB06F5"/>
    <w:pPr>
      <w:keepNext w:val="0"/>
      <w:keepLines w:val="0"/>
      <w:spacing w:before="0" w:after="120" w:line="240" w:lineRule="auto"/>
      <w:jc w:val="both"/>
    </w:pPr>
    <w:rPr>
      <w:rFonts w:ascii="Garamond" w:hAnsi="Garamond" w:cs="Arial"/>
      <w:b/>
      <w:bCs/>
      <w:color w:val="auto"/>
      <w:sz w:val="24"/>
      <w:szCs w:val="24"/>
    </w:rPr>
  </w:style>
  <w:style w:type="character" w:customStyle="1" w:styleId="HeadingB3Char">
    <w:name w:val="Heading B3 Char"/>
    <w:basedOn w:val="a0"/>
    <w:link w:val="HeadingB3"/>
    <w:rsid w:val="00CB06F5"/>
    <w:rPr>
      <w:rFonts w:ascii="Garamond" w:eastAsia="Times New Roman" w:hAnsi="Garamond"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0E87D-2E9F-4F55-93A3-1FA3A583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12498</Words>
  <Characters>71240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Самат Жумаханов.</cp:lastModifiedBy>
  <cp:revision>4</cp:revision>
  <cp:lastPrinted>2021-01-18T05:47:00Z</cp:lastPrinted>
  <dcterms:created xsi:type="dcterms:W3CDTF">2021-01-19T04:28:00Z</dcterms:created>
  <dcterms:modified xsi:type="dcterms:W3CDTF">2021-01-19T05:47:00Z</dcterms:modified>
</cp:coreProperties>
</file>